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6B68A8CC" w:rsidR="00EA4F08" w:rsidRPr="007F6356" w:rsidRDefault="00B367A8" w:rsidP="00DB74D8">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DB74D8">
              <w:rPr>
                <w:sz w:val="32"/>
                <w:szCs w:val="32"/>
                <w:highlight w:val="yellow"/>
                <w:lang w:bidi="ar-IQ"/>
              </w:rPr>
              <w:t>14</w:t>
            </w:r>
            <w:r w:rsidR="00285C21" w:rsidRPr="000744B5">
              <w:rPr>
                <w:sz w:val="32"/>
                <w:szCs w:val="32"/>
                <w:highlight w:val="yellow"/>
                <w:lang w:bidi="ar-IQ"/>
              </w:rPr>
              <w:t>\202</w:t>
            </w:r>
            <w:r w:rsidR="00F0410D">
              <w:rPr>
                <w:sz w:val="32"/>
                <w:szCs w:val="32"/>
                <w:highlight w:val="yellow"/>
                <w:lang w:bidi="ar-IQ"/>
              </w:rPr>
              <w:t>5</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49E37BDD" w:rsidR="007B7D40" w:rsidRDefault="007B7D40" w:rsidP="00DB74D8">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w:t>
            </w:r>
            <w:r w:rsidR="00DB74D8">
              <w:rPr>
                <w:sz w:val="32"/>
                <w:szCs w:val="32"/>
                <w:lang w:bidi="ar-IQ"/>
              </w:rPr>
              <w:t>5</w:t>
            </w:r>
            <w:r w:rsidR="008F755E">
              <w:rPr>
                <w:sz w:val="32"/>
                <w:szCs w:val="32"/>
                <w:lang w:bidi="ar-IQ"/>
              </w:rPr>
              <w:t>/</w:t>
            </w:r>
            <w:r w:rsidR="00CA24C3">
              <w:rPr>
                <w:sz w:val="32"/>
                <w:szCs w:val="32"/>
                <w:lang w:bidi="ar-IQ"/>
              </w:rPr>
              <w:t xml:space="preserve"> </w:t>
            </w:r>
            <w:r w:rsidR="00DB74D8">
              <w:rPr>
                <w:sz w:val="32"/>
                <w:szCs w:val="32"/>
                <w:lang w:bidi="ar-IQ"/>
              </w:rPr>
              <w:t>4</w:t>
            </w:r>
            <w:r w:rsidR="00CA24C3">
              <w:rPr>
                <w:sz w:val="32"/>
                <w:szCs w:val="32"/>
                <w:lang w:bidi="ar-IQ"/>
              </w:rPr>
              <w:t xml:space="preserve">   </w:t>
            </w:r>
            <w:r w:rsidR="008F755E">
              <w:rPr>
                <w:sz w:val="32"/>
                <w:szCs w:val="32"/>
                <w:lang w:bidi="ar-IQ"/>
              </w:rPr>
              <w:t xml:space="preserve"> </w:t>
            </w:r>
          </w:p>
          <w:p w14:paraId="66E71C96" w14:textId="0FC035F7" w:rsidR="007B7D40" w:rsidRDefault="007B7D40" w:rsidP="00DB74D8">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w:t>
            </w:r>
            <w:r w:rsidR="00DB74D8">
              <w:rPr>
                <w:sz w:val="32"/>
                <w:szCs w:val="32"/>
                <w:lang w:bidi="ar-IQ"/>
              </w:rPr>
              <w:t>5</w:t>
            </w:r>
            <w:r w:rsidR="008F755E">
              <w:rPr>
                <w:sz w:val="32"/>
                <w:szCs w:val="32"/>
                <w:lang w:bidi="ar-IQ"/>
              </w:rPr>
              <w:t>/</w:t>
            </w:r>
            <w:r w:rsidR="00DB74D8">
              <w:rPr>
                <w:sz w:val="32"/>
                <w:szCs w:val="32"/>
                <w:lang w:bidi="ar-IQ"/>
              </w:rPr>
              <w:t>28</w:t>
            </w:r>
          </w:p>
          <w:p w14:paraId="4B408221" w14:textId="3AF3C3D9" w:rsidR="007B7D40" w:rsidRDefault="007B7D40" w:rsidP="00DB74D8">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CA24C3">
              <w:rPr>
                <w:sz w:val="32"/>
                <w:szCs w:val="32"/>
                <w:lang w:bidi="ar-IQ"/>
              </w:rPr>
              <w:t xml:space="preserve">    </w:t>
            </w:r>
            <w:r w:rsidR="004A71C6">
              <w:rPr>
                <w:sz w:val="32"/>
                <w:szCs w:val="32"/>
                <w:lang w:bidi="ar-IQ"/>
              </w:rPr>
              <w:t>day</w:t>
            </w:r>
            <w:r w:rsidR="00C27091">
              <w:rPr>
                <w:sz w:val="32"/>
                <w:szCs w:val="32"/>
                <w:lang w:bidi="ar-IQ"/>
              </w:rPr>
              <w:t xml:space="preserve"> </w:t>
            </w:r>
            <w:r w:rsidR="00DB74D8">
              <w:rPr>
                <w:sz w:val="32"/>
                <w:szCs w:val="32"/>
                <w:lang w:bidi="ar-IQ"/>
              </w:rPr>
              <w:t>22</w:t>
            </w:r>
            <w:r w:rsidR="00C27091">
              <w:rPr>
                <w:sz w:val="32"/>
                <w:szCs w:val="32"/>
                <w:lang w:bidi="ar-IQ"/>
              </w:rPr>
              <w:t xml:space="preserve"> </w:t>
            </w:r>
            <w:r w:rsidR="004A71C6">
              <w:rPr>
                <w:sz w:val="32"/>
                <w:szCs w:val="32"/>
                <w:lang w:bidi="ar-IQ"/>
              </w:rPr>
              <w:t xml:space="preserve">)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03C695AC" w:rsidR="00B367A8" w:rsidRPr="00492994" w:rsidRDefault="00B367A8" w:rsidP="00DB74D8">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DB74D8">
              <w:rPr>
                <w:rFonts w:ascii="Calibri" w:hAnsi="Calibri" w:cs="Arial"/>
                <w:bCs/>
                <w:sz w:val="36"/>
                <w:szCs w:val="36"/>
                <w:lang w:bidi="ar-IQ"/>
              </w:rPr>
              <w:t>14</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1F556E67" w:rsidR="00B367A8" w:rsidRDefault="00B367A8" w:rsidP="00DB74D8">
            <w:pPr>
              <w:pStyle w:val="Header"/>
              <w:numPr>
                <w:ilvl w:val="0"/>
                <w:numId w:val="1"/>
              </w:numPr>
              <w:bidi/>
              <w:jc w:val="both"/>
              <w:rPr>
                <w:sz w:val="24"/>
                <w:szCs w:val="24"/>
              </w:rPr>
            </w:pPr>
            <w:r w:rsidRPr="00212FFB">
              <w:rPr>
                <w:rFonts w:hint="cs"/>
                <w:sz w:val="24"/>
                <w:szCs w:val="24"/>
                <w:rtl/>
              </w:rPr>
              <w:t>تأريخ اعلان المناقصة يوم</w:t>
            </w:r>
            <w:r w:rsidR="00CA24C3">
              <w:rPr>
                <w:rFonts w:hint="cs"/>
                <w:sz w:val="24"/>
                <w:szCs w:val="24"/>
                <w:rtl/>
              </w:rPr>
              <w:t xml:space="preserve">  </w:t>
            </w:r>
            <w:r w:rsidR="00DB74D8">
              <w:rPr>
                <w:rFonts w:hint="cs"/>
                <w:sz w:val="24"/>
                <w:szCs w:val="24"/>
                <w:rtl/>
              </w:rPr>
              <w:t>4</w:t>
            </w:r>
            <w:r w:rsidRPr="000744B5">
              <w:rPr>
                <w:rFonts w:hint="cs"/>
                <w:sz w:val="24"/>
                <w:szCs w:val="24"/>
                <w:highlight w:val="yellow"/>
                <w:rtl/>
              </w:rPr>
              <w:t xml:space="preserve">/ </w:t>
            </w:r>
            <w:r w:rsidR="00DB74D8">
              <w:rPr>
                <w:rFonts w:hint="cs"/>
                <w:sz w:val="24"/>
                <w:szCs w:val="24"/>
                <w:highlight w:val="yellow"/>
                <w:rtl/>
              </w:rPr>
              <w:t>5</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CA24C3">
              <w:rPr>
                <w:rFonts w:hint="cs"/>
                <w:color w:val="000000"/>
                <w:spacing w:val="-2"/>
                <w:sz w:val="24"/>
                <w:szCs w:val="24"/>
                <w:highlight w:val="yellow"/>
                <w:rtl/>
              </w:rPr>
              <w:t xml:space="preserve"> </w:t>
            </w:r>
            <w:r w:rsidR="00DB74D8">
              <w:rPr>
                <w:rFonts w:hint="cs"/>
                <w:color w:val="000000"/>
                <w:spacing w:val="-2"/>
                <w:sz w:val="24"/>
                <w:szCs w:val="24"/>
                <w:highlight w:val="yellow"/>
                <w:rtl/>
              </w:rPr>
              <w:t>28</w:t>
            </w:r>
            <w:r w:rsidR="00CA24C3">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DB74D8">
              <w:rPr>
                <w:rFonts w:hint="cs"/>
                <w:color w:val="000000"/>
                <w:spacing w:val="-2"/>
                <w:sz w:val="24"/>
                <w:szCs w:val="24"/>
                <w:highlight w:val="yellow"/>
                <w:rtl/>
              </w:rPr>
              <w:t>5</w:t>
            </w:r>
            <w:r w:rsidR="00C27091">
              <w:rPr>
                <w:color w:val="000000"/>
                <w:spacing w:val="-2"/>
                <w:sz w:val="24"/>
                <w:szCs w:val="24"/>
                <w:highlight w:val="yellow"/>
              </w:rPr>
              <w:t xml:space="preserve"> </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w:t>
            </w:r>
            <w:r w:rsidRPr="000A30A2">
              <w:rPr>
                <w:rFonts w:hint="cs"/>
                <w:color w:val="000000"/>
                <w:spacing w:val="-2"/>
                <w:sz w:val="24"/>
                <w:szCs w:val="24"/>
                <w:rtl/>
              </w:rPr>
              <w:lastRenderedPageBreak/>
              <w:t>ممثلين 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2DB781CE" w14:textId="77777777" w:rsidR="00C038D4" w:rsidRDefault="00C038D4" w:rsidP="00EA4F08">
      <w:pPr>
        <w:tabs>
          <w:tab w:val="left" w:pos="1470"/>
        </w:tabs>
        <w:rPr>
          <w:rtl/>
          <w:lang w:bidi="ar-IQ"/>
        </w:rPr>
      </w:pPr>
    </w:p>
    <w:p w14:paraId="153F844F" w14:textId="77777777" w:rsidR="00C038D4" w:rsidRDefault="00C038D4" w:rsidP="00EA4F08">
      <w:pPr>
        <w:tabs>
          <w:tab w:val="left" w:pos="1470"/>
        </w:tabs>
        <w:rPr>
          <w:rtl/>
          <w:lang w:bidi="ar-IQ"/>
        </w:rPr>
      </w:pPr>
    </w:p>
    <w:p w14:paraId="26989859" w14:textId="77777777" w:rsidR="00C038D4" w:rsidRDefault="00C038D4" w:rsidP="00EA4F08">
      <w:pPr>
        <w:tabs>
          <w:tab w:val="left" w:pos="1470"/>
        </w:tabs>
        <w:rPr>
          <w:rtl/>
          <w:lang w:bidi="ar-IQ"/>
        </w:rPr>
      </w:pPr>
    </w:p>
    <w:p w14:paraId="344B36D5" w14:textId="77777777" w:rsidR="00C038D4" w:rsidRDefault="00C038D4" w:rsidP="00EA4F08">
      <w:pPr>
        <w:tabs>
          <w:tab w:val="left" w:pos="1470"/>
        </w:tabs>
        <w:rPr>
          <w:rtl/>
          <w:lang w:bidi="ar-IQ"/>
        </w:rPr>
      </w:pPr>
    </w:p>
    <w:p w14:paraId="7B661C58" w14:textId="77777777" w:rsidR="00C038D4" w:rsidRDefault="00C038D4" w:rsidP="00EA4F08">
      <w:pPr>
        <w:tabs>
          <w:tab w:val="left" w:pos="1470"/>
        </w:tabs>
        <w:rPr>
          <w:rtl/>
          <w:lang w:bidi="ar-IQ"/>
        </w:rPr>
      </w:pPr>
    </w:p>
    <w:p w14:paraId="024F418F" w14:textId="77777777" w:rsidR="00C038D4" w:rsidRDefault="00C038D4" w:rsidP="00EA4F08">
      <w:pPr>
        <w:tabs>
          <w:tab w:val="left" w:pos="1470"/>
        </w:tabs>
        <w:rPr>
          <w:rtl/>
          <w:lang w:bidi="ar-IQ"/>
        </w:rPr>
      </w:pPr>
    </w:p>
    <w:p w14:paraId="5BFEB1FC" w14:textId="77777777" w:rsidR="00C038D4" w:rsidRDefault="00C038D4" w:rsidP="00EA4F08">
      <w:pPr>
        <w:tabs>
          <w:tab w:val="left" w:pos="1470"/>
        </w:tabs>
        <w:rPr>
          <w:rtl/>
          <w:lang w:bidi="ar-IQ"/>
        </w:rPr>
      </w:pPr>
    </w:p>
    <w:p w14:paraId="51FFAECF" w14:textId="77777777" w:rsidR="00C038D4" w:rsidRDefault="00C038D4" w:rsidP="00EA4F08">
      <w:pPr>
        <w:tabs>
          <w:tab w:val="left" w:pos="1470"/>
        </w:tabs>
        <w:rPr>
          <w:rtl/>
          <w:lang w:bidi="ar-IQ"/>
        </w:rPr>
      </w:pPr>
    </w:p>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p w14:paraId="5C65708B" w14:textId="3A9B7E68" w:rsidR="005E3D40" w:rsidRDefault="005E3D40" w:rsidP="00EA4F08">
      <w:pPr>
        <w:tabs>
          <w:tab w:val="left" w:pos="1470"/>
        </w:tabs>
        <w:rPr>
          <w:rtl/>
          <w:lang w:bidi="ar-IQ"/>
        </w:rPr>
      </w:pPr>
    </w:p>
    <w:tbl>
      <w:tblPr>
        <w:tblW w:w="11200" w:type="dxa"/>
        <w:tblInd w:w="93" w:type="dxa"/>
        <w:tblLook w:val="04A0" w:firstRow="1" w:lastRow="0" w:firstColumn="1" w:lastColumn="0" w:noHBand="0" w:noVBand="1"/>
      </w:tblPr>
      <w:tblGrid>
        <w:gridCol w:w="760"/>
        <w:gridCol w:w="1700"/>
        <w:gridCol w:w="4000"/>
        <w:gridCol w:w="1460"/>
        <w:gridCol w:w="1480"/>
        <w:gridCol w:w="1800"/>
      </w:tblGrid>
      <w:tr w:rsidR="00DB74D8" w:rsidRPr="00DB74D8" w14:paraId="0DC928AF" w14:textId="77777777" w:rsidTr="00DB74D8">
        <w:trPr>
          <w:trHeight w:val="630"/>
        </w:trPr>
        <w:tc>
          <w:tcPr>
            <w:tcW w:w="1120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6BE365E6" w14:textId="77777777" w:rsidR="00DB74D8" w:rsidRPr="00DB74D8" w:rsidRDefault="00DB74D8" w:rsidP="00DB74D8">
            <w:pPr>
              <w:spacing w:after="0" w:line="240" w:lineRule="auto"/>
              <w:jc w:val="center"/>
              <w:rPr>
                <w:rFonts w:ascii="Arial" w:eastAsia="Times New Roman" w:hAnsi="Arial" w:cs="Arial"/>
                <w:b/>
                <w:bCs/>
                <w:color w:val="000000"/>
                <w:sz w:val="32"/>
                <w:szCs w:val="32"/>
              </w:rPr>
            </w:pPr>
            <w:bookmarkStart w:id="0" w:name="RANGE!A1:F2"/>
            <w:r w:rsidRPr="00DB74D8">
              <w:rPr>
                <w:rFonts w:ascii="Arial" w:eastAsia="Times New Roman" w:hAnsi="Arial" w:cs="Arial"/>
                <w:b/>
                <w:bCs/>
                <w:color w:val="000000"/>
                <w:sz w:val="32"/>
                <w:szCs w:val="32"/>
              </w:rPr>
              <w:t xml:space="preserve">14-2025 </w:t>
            </w:r>
            <w:r w:rsidRPr="00DB74D8">
              <w:rPr>
                <w:rFonts w:ascii="Arial" w:eastAsia="Times New Roman" w:hAnsi="Arial" w:cs="Arial"/>
                <w:b/>
                <w:bCs/>
                <w:color w:val="000000"/>
                <w:sz w:val="32"/>
                <w:szCs w:val="32"/>
                <w:rtl/>
              </w:rPr>
              <w:t>مصانع وطني</w:t>
            </w:r>
            <w:r w:rsidRPr="00DB74D8">
              <w:rPr>
                <w:rFonts w:ascii="Arial" w:eastAsia="Times New Roman" w:hAnsi="Arial" w:cs="Arial"/>
                <w:b/>
                <w:bCs/>
                <w:color w:val="000000"/>
                <w:sz w:val="32"/>
                <w:szCs w:val="32"/>
              </w:rPr>
              <w:t xml:space="preserve"> </w:t>
            </w:r>
            <w:bookmarkEnd w:id="0"/>
          </w:p>
        </w:tc>
      </w:tr>
      <w:tr w:rsidR="00DB74D8" w:rsidRPr="00DB74D8" w14:paraId="288A505D" w14:textId="77777777" w:rsidTr="00380B92">
        <w:trPr>
          <w:trHeight w:val="852"/>
        </w:trPr>
        <w:tc>
          <w:tcPr>
            <w:tcW w:w="760" w:type="dxa"/>
            <w:tcBorders>
              <w:top w:val="nil"/>
              <w:left w:val="single" w:sz="4" w:space="0" w:color="auto"/>
              <w:bottom w:val="single" w:sz="4" w:space="0" w:color="auto"/>
              <w:right w:val="single" w:sz="4" w:space="0" w:color="auto"/>
            </w:tcBorders>
            <w:shd w:val="clear" w:color="000000" w:fill="C4BD97"/>
            <w:vAlign w:val="center"/>
            <w:hideMark/>
          </w:tcPr>
          <w:p w14:paraId="792A8C46" w14:textId="77777777" w:rsidR="00DB74D8" w:rsidRPr="00DB74D8" w:rsidRDefault="00DB74D8" w:rsidP="00DB74D8">
            <w:pPr>
              <w:spacing w:after="0" w:line="240" w:lineRule="auto"/>
              <w:jc w:val="center"/>
              <w:rPr>
                <w:rFonts w:ascii="Arial" w:eastAsia="Times New Roman" w:hAnsi="Arial" w:cs="Arial"/>
                <w:b/>
                <w:bCs/>
                <w:color w:val="000000"/>
              </w:rPr>
            </w:pPr>
            <w:r w:rsidRPr="00DB74D8">
              <w:rPr>
                <w:rFonts w:ascii="Arial" w:eastAsia="Times New Roman" w:hAnsi="Arial" w:cs="Arial"/>
                <w:b/>
                <w:bCs/>
                <w:color w:val="000000"/>
              </w:rPr>
              <w:t>NO</w:t>
            </w:r>
          </w:p>
        </w:tc>
        <w:tc>
          <w:tcPr>
            <w:tcW w:w="1700" w:type="dxa"/>
            <w:tcBorders>
              <w:top w:val="nil"/>
              <w:left w:val="nil"/>
              <w:bottom w:val="single" w:sz="4" w:space="0" w:color="auto"/>
              <w:right w:val="single" w:sz="4" w:space="0" w:color="auto"/>
            </w:tcBorders>
            <w:shd w:val="clear" w:color="000000" w:fill="C4BD97"/>
            <w:vAlign w:val="center"/>
            <w:hideMark/>
          </w:tcPr>
          <w:p w14:paraId="70545D4D" w14:textId="77777777" w:rsidR="00DB74D8" w:rsidRPr="00DB74D8" w:rsidRDefault="00DB74D8" w:rsidP="00DB74D8">
            <w:pPr>
              <w:spacing w:after="0" w:line="240" w:lineRule="auto"/>
              <w:jc w:val="center"/>
              <w:rPr>
                <w:rFonts w:ascii="Arial" w:eastAsia="Times New Roman" w:hAnsi="Arial" w:cs="Arial"/>
                <w:b/>
                <w:bCs/>
                <w:color w:val="000000"/>
              </w:rPr>
            </w:pPr>
            <w:r w:rsidRPr="00DB74D8">
              <w:rPr>
                <w:rFonts w:ascii="Arial" w:eastAsia="Times New Roman" w:hAnsi="Arial" w:cs="Arial"/>
                <w:b/>
                <w:bCs/>
                <w:color w:val="000000"/>
              </w:rPr>
              <w:t>NATIONAL CODE</w:t>
            </w:r>
          </w:p>
        </w:tc>
        <w:tc>
          <w:tcPr>
            <w:tcW w:w="4000" w:type="dxa"/>
            <w:tcBorders>
              <w:top w:val="nil"/>
              <w:left w:val="nil"/>
              <w:bottom w:val="single" w:sz="4" w:space="0" w:color="auto"/>
              <w:right w:val="single" w:sz="4" w:space="0" w:color="auto"/>
            </w:tcBorders>
            <w:shd w:val="clear" w:color="000000" w:fill="C4BD97"/>
            <w:vAlign w:val="center"/>
            <w:hideMark/>
          </w:tcPr>
          <w:p w14:paraId="6F8C472F" w14:textId="77777777" w:rsidR="00DB74D8" w:rsidRPr="00DB74D8" w:rsidRDefault="00DB74D8" w:rsidP="00DB74D8">
            <w:pPr>
              <w:spacing w:after="0" w:line="240" w:lineRule="auto"/>
              <w:jc w:val="center"/>
              <w:rPr>
                <w:rFonts w:ascii="Arial" w:eastAsia="Times New Roman" w:hAnsi="Arial" w:cs="Arial"/>
                <w:b/>
                <w:bCs/>
                <w:color w:val="000000"/>
              </w:rPr>
            </w:pPr>
            <w:r w:rsidRPr="00DB74D8">
              <w:rPr>
                <w:rFonts w:ascii="Arial" w:eastAsia="Times New Roman" w:hAnsi="Arial" w:cs="Arial"/>
                <w:b/>
                <w:bCs/>
                <w:color w:val="000000"/>
              </w:rPr>
              <w:t>ITEM</w:t>
            </w:r>
          </w:p>
        </w:tc>
        <w:tc>
          <w:tcPr>
            <w:tcW w:w="1460" w:type="dxa"/>
            <w:tcBorders>
              <w:top w:val="nil"/>
              <w:left w:val="nil"/>
              <w:bottom w:val="single" w:sz="4" w:space="0" w:color="auto"/>
              <w:right w:val="single" w:sz="4" w:space="0" w:color="auto"/>
            </w:tcBorders>
            <w:shd w:val="clear" w:color="000000" w:fill="C4BD97"/>
            <w:vAlign w:val="center"/>
            <w:hideMark/>
          </w:tcPr>
          <w:p w14:paraId="7393CBC9" w14:textId="77777777" w:rsidR="00DB74D8" w:rsidRPr="00DB74D8" w:rsidRDefault="00DB74D8" w:rsidP="00DB74D8">
            <w:pPr>
              <w:spacing w:after="0" w:line="240" w:lineRule="auto"/>
              <w:jc w:val="center"/>
              <w:rPr>
                <w:rFonts w:ascii="Arial" w:eastAsia="Times New Roman" w:hAnsi="Arial" w:cs="Arial"/>
                <w:b/>
                <w:bCs/>
                <w:color w:val="000000"/>
              </w:rPr>
            </w:pPr>
            <w:r w:rsidRPr="00DB74D8">
              <w:rPr>
                <w:rFonts w:ascii="Arial" w:eastAsia="Times New Roman" w:hAnsi="Arial" w:cs="Arial"/>
                <w:b/>
                <w:bCs/>
                <w:color w:val="000000"/>
              </w:rPr>
              <w:t>TOTAL2026</w:t>
            </w:r>
          </w:p>
        </w:tc>
        <w:tc>
          <w:tcPr>
            <w:tcW w:w="1480" w:type="dxa"/>
            <w:tcBorders>
              <w:top w:val="nil"/>
              <w:left w:val="nil"/>
              <w:bottom w:val="single" w:sz="4" w:space="0" w:color="auto"/>
              <w:right w:val="single" w:sz="4" w:space="0" w:color="auto"/>
            </w:tcBorders>
            <w:shd w:val="clear" w:color="000000" w:fill="C4BD97"/>
            <w:vAlign w:val="center"/>
            <w:hideMark/>
          </w:tcPr>
          <w:p w14:paraId="07FDC5A6" w14:textId="77777777" w:rsidR="00DB74D8" w:rsidRPr="00DB74D8" w:rsidRDefault="00DB74D8" w:rsidP="00DB74D8">
            <w:pPr>
              <w:spacing w:after="0" w:line="240" w:lineRule="auto"/>
              <w:jc w:val="center"/>
              <w:rPr>
                <w:rFonts w:ascii="Arial" w:eastAsia="Times New Roman" w:hAnsi="Arial" w:cs="Arial"/>
                <w:b/>
                <w:bCs/>
                <w:color w:val="000000"/>
              </w:rPr>
            </w:pPr>
            <w:r w:rsidRPr="00DB74D8">
              <w:rPr>
                <w:rFonts w:ascii="Arial" w:eastAsia="Times New Roman" w:hAnsi="Arial" w:cs="Arial"/>
                <w:b/>
                <w:bCs/>
                <w:color w:val="000000"/>
              </w:rPr>
              <w:t>PACK</w:t>
            </w:r>
          </w:p>
        </w:tc>
        <w:tc>
          <w:tcPr>
            <w:tcW w:w="1800" w:type="dxa"/>
            <w:tcBorders>
              <w:top w:val="nil"/>
              <w:left w:val="nil"/>
              <w:bottom w:val="single" w:sz="4" w:space="0" w:color="auto"/>
              <w:right w:val="single" w:sz="4" w:space="0" w:color="auto"/>
            </w:tcBorders>
            <w:shd w:val="clear" w:color="000000" w:fill="C4BD97"/>
            <w:vAlign w:val="center"/>
            <w:hideMark/>
          </w:tcPr>
          <w:p w14:paraId="2D942CE0" w14:textId="77777777" w:rsidR="00DB74D8" w:rsidRPr="00DB74D8" w:rsidRDefault="00DB74D8" w:rsidP="00DB74D8">
            <w:pPr>
              <w:bidi/>
              <w:spacing w:after="0" w:line="240" w:lineRule="auto"/>
              <w:jc w:val="center"/>
              <w:rPr>
                <w:rFonts w:ascii="Arial" w:eastAsia="Times New Roman" w:hAnsi="Arial" w:cs="Arial"/>
                <w:b/>
                <w:bCs/>
                <w:color w:val="000000"/>
              </w:rPr>
            </w:pPr>
            <w:r w:rsidRPr="00DB74D8">
              <w:rPr>
                <w:rFonts w:ascii="Arial" w:eastAsia="Times New Roman" w:hAnsi="Arial" w:cs="Arial"/>
                <w:b/>
                <w:bCs/>
                <w:color w:val="000000"/>
                <w:rtl/>
              </w:rPr>
              <w:t xml:space="preserve">كلفه 2026 </w:t>
            </w:r>
            <w:r w:rsidRPr="00DB74D8">
              <w:rPr>
                <w:rFonts w:ascii="Arial" w:eastAsia="Times New Roman" w:hAnsi="Arial" w:cs="Arial"/>
                <w:b/>
                <w:bCs/>
                <w:color w:val="000000"/>
              </w:rPr>
              <w:t>ID</w:t>
            </w:r>
          </w:p>
        </w:tc>
      </w:tr>
      <w:tr w:rsidR="00DB74D8" w:rsidRPr="00DB74D8" w14:paraId="5FF7985F" w14:textId="77777777" w:rsidTr="00380B92">
        <w:trPr>
          <w:trHeight w:val="105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39C218" w14:textId="77777777" w:rsidR="00DB74D8" w:rsidRPr="00DB74D8" w:rsidRDefault="00DB74D8" w:rsidP="00DB74D8">
            <w:pPr>
              <w:spacing w:after="0" w:line="240" w:lineRule="auto"/>
              <w:jc w:val="center"/>
              <w:rPr>
                <w:rFonts w:ascii="Arial" w:eastAsia="Times New Roman" w:hAnsi="Arial" w:cs="Arial"/>
                <w:b/>
                <w:bCs/>
                <w:color w:val="000000"/>
              </w:rPr>
            </w:pPr>
            <w:r w:rsidRPr="00DB74D8">
              <w:rPr>
                <w:rFonts w:ascii="Arial" w:eastAsia="Times New Roman" w:hAnsi="Arial" w:cs="Arial"/>
                <w:b/>
                <w:bCs/>
                <w:color w:val="000000"/>
              </w:rPr>
              <w:t>1</w:t>
            </w:r>
          </w:p>
        </w:tc>
        <w:tc>
          <w:tcPr>
            <w:tcW w:w="1700" w:type="dxa"/>
            <w:tcBorders>
              <w:top w:val="single" w:sz="4" w:space="0" w:color="auto"/>
              <w:left w:val="nil"/>
              <w:bottom w:val="single" w:sz="4" w:space="0" w:color="auto"/>
              <w:right w:val="single" w:sz="4" w:space="0" w:color="auto"/>
            </w:tcBorders>
            <w:shd w:val="clear" w:color="000000" w:fill="FFFFFF"/>
            <w:vAlign w:val="center"/>
            <w:hideMark/>
          </w:tcPr>
          <w:p w14:paraId="0BD80969" w14:textId="77777777" w:rsidR="00DB74D8" w:rsidRPr="00DB74D8" w:rsidRDefault="00DB74D8" w:rsidP="00DB74D8">
            <w:pPr>
              <w:spacing w:after="0" w:line="240" w:lineRule="auto"/>
              <w:jc w:val="center"/>
              <w:rPr>
                <w:rFonts w:ascii="Arial" w:eastAsia="Times New Roman" w:hAnsi="Arial" w:cs="Arial"/>
                <w:color w:val="000000"/>
                <w:sz w:val="16"/>
                <w:szCs w:val="16"/>
              </w:rPr>
            </w:pPr>
            <w:r w:rsidRPr="00DB74D8">
              <w:rPr>
                <w:rFonts w:ascii="Arial" w:eastAsia="Times New Roman" w:hAnsi="Arial" w:cs="Arial"/>
                <w:color w:val="000000"/>
                <w:sz w:val="16"/>
                <w:szCs w:val="16"/>
              </w:rPr>
              <w:t>04-CA0-002</w:t>
            </w:r>
          </w:p>
        </w:tc>
        <w:tc>
          <w:tcPr>
            <w:tcW w:w="4000" w:type="dxa"/>
            <w:tcBorders>
              <w:top w:val="single" w:sz="4" w:space="0" w:color="auto"/>
              <w:left w:val="nil"/>
              <w:bottom w:val="single" w:sz="4" w:space="0" w:color="auto"/>
              <w:right w:val="single" w:sz="4" w:space="0" w:color="auto"/>
            </w:tcBorders>
            <w:shd w:val="clear" w:color="000000" w:fill="FFFFFF"/>
            <w:vAlign w:val="center"/>
            <w:hideMark/>
          </w:tcPr>
          <w:p w14:paraId="79EDA9D4" w14:textId="77777777" w:rsidR="00DB74D8" w:rsidRPr="00DB74D8" w:rsidRDefault="00DB74D8" w:rsidP="00DB74D8">
            <w:pPr>
              <w:spacing w:after="0" w:line="240" w:lineRule="auto"/>
              <w:jc w:val="center"/>
              <w:rPr>
                <w:rFonts w:ascii="Arial" w:eastAsia="Times New Roman" w:hAnsi="Arial" w:cs="Arial"/>
                <w:color w:val="000000"/>
              </w:rPr>
            </w:pPr>
            <w:r w:rsidRPr="00DB74D8">
              <w:rPr>
                <w:rFonts w:ascii="Arial" w:eastAsia="Times New Roman" w:hAnsi="Arial" w:cs="Arial"/>
                <w:color w:val="000000"/>
              </w:rPr>
              <w:t>Amitriptyline hydrochloride  25mg Tablet</w:t>
            </w:r>
          </w:p>
        </w:tc>
        <w:tc>
          <w:tcPr>
            <w:tcW w:w="1460" w:type="dxa"/>
            <w:tcBorders>
              <w:top w:val="single" w:sz="4" w:space="0" w:color="auto"/>
              <w:left w:val="nil"/>
              <w:bottom w:val="single" w:sz="4" w:space="0" w:color="auto"/>
              <w:right w:val="single" w:sz="4" w:space="0" w:color="auto"/>
            </w:tcBorders>
            <w:shd w:val="clear" w:color="000000" w:fill="FFFFFF"/>
            <w:vAlign w:val="center"/>
            <w:hideMark/>
          </w:tcPr>
          <w:p w14:paraId="2D991C0F" w14:textId="77777777" w:rsidR="00DB74D8" w:rsidRPr="00DB74D8" w:rsidRDefault="00DB74D8" w:rsidP="00DB74D8">
            <w:pPr>
              <w:spacing w:after="0" w:line="240" w:lineRule="auto"/>
              <w:jc w:val="center"/>
              <w:rPr>
                <w:rFonts w:ascii="Arial" w:eastAsia="Times New Roman" w:hAnsi="Arial" w:cs="Arial"/>
                <w:b/>
                <w:bCs/>
                <w:color w:val="000000"/>
              </w:rPr>
            </w:pPr>
            <w:r w:rsidRPr="00DB74D8">
              <w:rPr>
                <w:rFonts w:ascii="Arial" w:eastAsia="Times New Roman" w:hAnsi="Arial" w:cs="Arial"/>
                <w:b/>
                <w:bCs/>
                <w:color w:val="000000"/>
              </w:rPr>
              <w:t>1381380</w:t>
            </w:r>
          </w:p>
        </w:tc>
        <w:tc>
          <w:tcPr>
            <w:tcW w:w="1480" w:type="dxa"/>
            <w:tcBorders>
              <w:top w:val="single" w:sz="4" w:space="0" w:color="auto"/>
              <w:left w:val="nil"/>
              <w:bottom w:val="single" w:sz="4" w:space="0" w:color="auto"/>
              <w:right w:val="single" w:sz="4" w:space="0" w:color="auto"/>
            </w:tcBorders>
            <w:shd w:val="clear" w:color="000000" w:fill="FFFFFF"/>
            <w:noWrap/>
            <w:vAlign w:val="center"/>
            <w:hideMark/>
          </w:tcPr>
          <w:p w14:paraId="65D63075" w14:textId="77777777" w:rsidR="00DB74D8" w:rsidRPr="00DB74D8" w:rsidRDefault="00DB74D8" w:rsidP="00DB74D8">
            <w:pPr>
              <w:spacing w:after="0" w:line="240" w:lineRule="auto"/>
              <w:jc w:val="center"/>
              <w:rPr>
                <w:rFonts w:ascii="Arial" w:eastAsia="Times New Roman" w:hAnsi="Arial" w:cs="Arial"/>
                <w:b/>
                <w:bCs/>
                <w:color w:val="000000"/>
              </w:rPr>
            </w:pPr>
            <w:r w:rsidRPr="00DB74D8">
              <w:rPr>
                <w:rFonts w:ascii="Arial" w:eastAsia="Times New Roman" w:hAnsi="Arial" w:cs="Arial"/>
                <w:b/>
                <w:bCs/>
                <w:color w:val="000000"/>
              </w:rPr>
              <w:t>10 TAB</w:t>
            </w:r>
          </w:p>
        </w:tc>
        <w:tc>
          <w:tcPr>
            <w:tcW w:w="1800" w:type="dxa"/>
            <w:tcBorders>
              <w:top w:val="single" w:sz="4" w:space="0" w:color="auto"/>
              <w:left w:val="nil"/>
              <w:bottom w:val="single" w:sz="4" w:space="0" w:color="auto"/>
              <w:right w:val="single" w:sz="4" w:space="0" w:color="auto"/>
            </w:tcBorders>
            <w:shd w:val="clear" w:color="000000" w:fill="FFFFFF"/>
            <w:noWrap/>
            <w:vAlign w:val="center"/>
            <w:hideMark/>
          </w:tcPr>
          <w:p w14:paraId="650DDD81" w14:textId="77777777" w:rsidR="00DB74D8" w:rsidRPr="00DB74D8" w:rsidRDefault="00DB74D8" w:rsidP="00DB74D8">
            <w:pPr>
              <w:spacing w:after="0" w:line="240" w:lineRule="auto"/>
              <w:jc w:val="center"/>
              <w:rPr>
                <w:rFonts w:ascii="Arial" w:eastAsia="Times New Roman" w:hAnsi="Arial" w:cs="Arial"/>
                <w:b/>
                <w:bCs/>
                <w:color w:val="000000"/>
              </w:rPr>
            </w:pPr>
            <w:r w:rsidRPr="00DB74D8">
              <w:rPr>
                <w:rFonts w:ascii="Arial" w:eastAsia="Times New Roman" w:hAnsi="Arial" w:cs="Arial"/>
                <w:b/>
                <w:bCs/>
                <w:color w:val="000000"/>
              </w:rPr>
              <w:t>210</w:t>
            </w:r>
          </w:p>
        </w:tc>
      </w:tr>
      <w:tr w:rsidR="00DB74D8" w:rsidRPr="00DB74D8" w14:paraId="1BE00DA6" w14:textId="77777777" w:rsidTr="00380B92">
        <w:trPr>
          <w:trHeight w:val="87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9D4DAD" w14:textId="77777777" w:rsidR="00DB74D8" w:rsidRPr="00DB74D8" w:rsidRDefault="00DB74D8" w:rsidP="00DB74D8">
            <w:pPr>
              <w:spacing w:after="0" w:line="240" w:lineRule="auto"/>
              <w:jc w:val="center"/>
              <w:rPr>
                <w:rFonts w:ascii="Arial" w:eastAsia="Times New Roman" w:hAnsi="Arial" w:cs="Arial"/>
                <w:b/>
                <w:bCs/>
                <w:color w:val="000000"/>
              </w:rPr>
            </w:pPr>
            <w:r w:rsidRPr="00DB74D8">
              <w:rPr>
                <w:rFonts w:ascii="Arial" w:eastAsia="Times New Roman" w:hAnsi="Arial" w:cs="Arial"/>
                <w:b/>
                <w:bCs/>
                <w:color w:val="000000"/>
              </w:rPr>
              <w:t>2</w:t>
            </w:r>
          </w:p>
        </w:tc>
        <w:tc>
          <w:tcPr>
            <w:tcW w:w="1700" w:type="dxa"/>
            <w:tcBorders>
              <w:top w:val="single" w:sz="4" w:space="0" w:color="auto"/>
              <w:left w:val="nil"/>
              <w:bottom w:val="single" w:sz="4" w:space="0" w:color="auto"/>
              <w:right w:val="single" w:sz="4" w:space="0" w:color="auto"/>
            </w:tcBorders>
            <w:shd w:val="clear" w:color="000000" w:fill="FFFFFF"/>
            <w:vAlign w:val="center"/>
            <w:hideMark/>
          </w:tcPr>
          <w:p w14:paraId="05B9C589" w14:textId="77777777" w:rsidR="00DB74D8" w:rsidRPr="00DB74D8" w:rsidRDefault="00DB74D8" w:rsidP="00DB74D8">
            <w:pPr>
              <w:spacing w:after="0" w:line="240" w:lineRule="auto"/>
              <w:jc w:val="center"/>
              <w:rPr>
                <w:rFonts w:ascii="Arial" w:eastAsia="Times New Roman" w:hAnsi="Arial" w:cs="Arial"/>
                <w:color w:val="000000"/>
                <w:sz w:val="16"/>
                <w:szCs w:val="16"/>
              </w:rPr>
            </w:pPr>
            <w:r w:rsidRPr="00DB74D8">
              <w:rPr>
                <w:rFonts w:ascii="Arial" w:eastAsia="Times New Roman" w:hAnsi="Arial" w:cs="Arial"/>
                <w:color w:val="000000"/>
                <w:sz w:val="16"/>
                <w:szCs w:val="16"/>
              </w:rPr>
              <w:t>05-AJ0-006</w:t>
            </w:r>
          </w:p>
        </w:tc>
        <w:tc>
          <w:tcPr>
            <w:tcW w:w="4000" w:type="dxa"/>
            <w:tcBorders>
              <w:top w:val="single" w:sz="4" w:space="0" w:color="auto"/>
              <w:left w:val="nil"/>
              <w:bottom w:val="single" w:sz="4" w:space="0" w:color="auto"/>
              <w:right w:val="single" w:sz="4" w:space="0" w:color="auto"/>
            </w:tcBorders>
            <w:shd w:val="clear" w:color="000000" w:fill="FFFFFF"/>
            <w:vAlign w:val="center"/>
            <w:hideMark/>
          </w:tcPr>
          <w:p w14:paraId="42DBCA86" w14:textId="77777777" w:rsidR="00DB74D8" w:rsidRPr="00DB74D8" w:rsidRDefault="00DB74D8" w:rsidP="00DB74D8">
            <w:pPr>
              <w:spacing w:after="0" w:line="240" w:lineRule="auto"/>
              <w:jc w:val="center"/>
              <w:rPr>
                <w:rFonts w:ascii="Arial" w:eastAsia="Times New Roman" w:hAnsi="Arial" w:cs="Arial"/>
                <w:color w:val="000000"/>
              </w:rPr>
            </w:pPr>
            <w:proofErr w:type="spellStart"/>
            <w:r w:rsidRPr="00DB74D8">
              <w:rPr>
                <w:rFonts w:ascii="Arial" w:eastAsia="Times New Roman" w:hAnsi="Arial" w:cs="Arial"/>
                <w:color w:val="000000"/>
              </w:rPr>
              <w:t>Nitrofurantoin</w:t>
            </w:r>
            <w:proofErr w:type="spellEnd"/>
            <w:r w:rsidRPr="00DB74D8">
              <w:rPr>
                <w:rFonts w:ascii="Arial" w:eastAsia="Times New Roman" w:hAnsi="Arial" w:cs="Arial"/>
                <w:color w:val="000000"/>
              </w:rPr>
              <w:t xml:space="preserve">   100mg Tablet or capsule</w:t>
            </w:r>
          </w:p>
        </w:tc>
        <w:tc>
          <w:tcPr>
            <w:tcW w:w="1460" w:type="dxa"/>
            <w:tcBorders>
              <w:top w:val="single" w:sz="4" w:space="0" w:color="auto"/>
              <w:left w:val="nil"/>
              <w:bottom w:val="single" w:sz="4" w:space="0" w:color="auto"/>
              <w:right w:val="single" w:sz="4" w:space="0" w:color="auto"/>
            </w:tcBorders>
            <w:shd w:val="clear" w:color="000000" w:fill="FFFFFF"/>
            <w:vAlign w:val="center"/>
            <w:hideMark/>
          </w:tcPr>
          <w:p w14:paraId="04F54189" w14:textId="77777777" w:rsidR="00DB74D8" w:rsidRPr="00DB74D8" w:rsidRDefault="00DB74D8" w:rsidP="00DB74D8">
            <w:pPr>
              <w:spacing w:after="0" w:line="240" w:lineRule="auto"/>
              <w:jc w:val="center"/>
              <w:rPr>
                <w:rFonts w:ascii="Arial" w:eastAsia="Times New Roman" w:hAnsi="Arial" w:cs="Arial"/>
                <w:b/>
                <w:bCs/>
                <w:color w:val="000000"/>
              </w:rPr>
            </w:pPr>
            <w:r w:rsidRPr="00DB74D8">
              <w:rPr>
                <w:rFonts w:ascii="Arial" w:eastAsia="Times New Roman" w:hAnsi="Arial" w:cs="Arial"/>
                <w:b/>
                <w:bCs/>
                <w:color w:val="000000"/>
              </w:rPr>
              <w:t>3158540</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FDFE9DA" w14:textId="77777777" w:rsidR="00DB74D8" w:rsidRPr="00DB74D8" w:rsidRDefault="00DB74D8" w:rsidP="00DB74D8">
            <w:pPr>
              <w:spacing w:after="0" w:line="240" w:lineRule="auto"/>
              <w:jc w:val="center"/>
              <w:rPr>
                <w:rFonts w:ascii="Arial" w:eastAsia="Times New Roman" w:hAnsi="Arial" w:cs="Arial"/>
                <w:b/>
                <w:bCs/>
                <w:color w:val="000000"/>
              </w:rPr>
            </w:pPr>
            <w:r w:rsidRPr="00DB74D8">
              <w:rPr>
                <w:rFonts w:ascii="Arial" w:eastAsia="Times New Roman" w:hAnsi="Arial" w:cs="Arial"/>
                <w:b/>
                <w:bCs/>
                <w:color w:val="000000"/>
              </w:rPr>
              <w:t xml:space="preserve">10  TAB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14:paraId="5C1B3C2A" w14:textId="77777777" w:rsidR="00DB74D8" w:rsidRPr="00DB74D8" w:rsidRDefault="00DB74D8" w:rsidP="00DB74D8">
            <w:pPr>
              <w:spacing w:after="0" w:line="240" w:lineRule="auto"/>
              <w:jc w:val="center"/>
              <w:rPr>
                <w:rFonts w:ascii="Arial" w:eastAsia="Times New Roman" w:hAnsi="Arial" w:cs="Arial"/>
                <w:b/>
                <w:bCs/>
                <w:color w:val="000000"/>
              </w:rPr>
            </w:pPr>
            <w:r w:rsidRPr="00DB74D8">
              <w:rPr>
                <w:rFonts w:ascii="Arial" w:eastAsia="Times New Roman" w:hAnsi="Arial" w:cs="Arial"/>
                <w:b/>
                <w:bCs/>
                <w:color w:val="000000"/>
              </w:rPr>
              <w:t>616.66</w:t>
            </w:r>
          </w:p>
        </w:tc>
      </w:tr>
      <w:tr w:rsidR="00380B92" w:rsidRPr="00DB74D8" w14:paraId="088D53E6" w14:textId="77777777" w:rsidTr="00380B92">
        <w:trPr>
          <w:trHeight w:val="870"/>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A68766F" w14:textId="1E272B2C" w:rsidR="00380B92" w:rsidRPr="00DB74D8" w:rsidRDefault="00380B92" w:rsidP="00DB74D8">
            <w:pPr>
              <w:spacing w:after="0" w:line="240" w:lineRule="auto"/>
              <w:jc w:val="center"/>
              <w:rPr>
                <w:rFonts w:ascii="Arial" w:eastAsia="Times New Roman" w:hAnsi="Arial" w:cs="Arial"/>
                <w:b/>
                <w:bCs/>
                <w:color w:val="000000"/>
              </w:rPr>
            </w:pPr>
            <w:r>
              <w:rPr>
                <w:rFonts w:ascii="Arial" w:hAnsi="Arial" w:cs="Arial"/>
                <w:color w:val="000000"/>
              </w:rPr>
              <w:t>3</w:t>
            </w:r>
          </w:p>
        </w:tc>
        <w:tc>
          <w:tcPr>
            <w:tcW w:w="1700" w:type="dxa"/>
            <w:tcBorders>
              <w:top w:val="single" w:sz="4" w:space="0" w:color="auto"/>
              <w:left w:val="nil"/>
              <w:bottom w:val="single" w:sz="4" w:space="0" w:color="auto"/>
              <w:right w:val="single" w:sz="4" w:space="0" w:color="auto"/>
            </w:tcBorders>
            <w:shd w:val="clear" w:color="000000" w:fill="FFFFFF"/>
            <w:vAlign w:val="center"/>
          </w:tcPr>
          <w:p w14:paraId="24946960" w14:textId="5FAFF0FA" w:rsidR="00380B92" w:rsidRPr="00DB74D8" w:rsidRDefault="00380B92" w:rsidP="00DB74D8">
            <w:pPr>
              <w:spacing w:after="0" w:line="240" w:lineRule="auto"/>
              <w:jc w:val="center"/>
              <w:rPr>
                <w:rFonts w:ascii="Arial" w:eastAsia="Times New Roman" w:hAnsi="Arial" w:cs="Arial"/>
                <w:color w:val="000000"/>
                <w:sz w:val="16"/>
                <w:szCs w:val="16"/>
              </w:rPr>
            </w:pPr>
            <w:r>
              <w:rPr>
                <w:rFonts w:ascii="Arial" w:hAnsi="Arial" w:cs="Arial"/>
                <w:sz w:val="16"/>
                <w:szCs w:val="16"/>
              </w:rPr>
              <w:t>15-B00-068</w:t>
            </w:r>
          </w:p>
        </w:tc>
        <w:tc>
          <w:tcPr>
            <w:tcW w:w="4000" w:type="dxa"/>
            <w:tcBorders>
              <w:top w:val="single" w:sz="4" w:space="0" w:color="auto"/>
              <w:left w:val="nil"/>
              <w:bottom w:val="single" w:sz="4" w:space="0" w:color="auto"/>
              <w:right w:val="single" w:sz="4" w:space="0" w:color="auto"/>
            </w:tcBorders>
            <w:shd w:val="clear" w:color="000000" w:fill="FFFFFF"/>
            <w:vAlign w:val="center"/>
          </w:tcPr>
          <w:p w14:paraId="6C9B54AD" w14:textId="7BBC9749" w:rsidR="00380B92" w:rsidRPr="00DB74D8" w:rsidRDefault="00380B92" w:rsidP="00DB74D8">
            <w:pPr>
              <w:spacing w:after="0" w:line="240" w:lineRule="auto"/>
              <w:jc w:val="center"/>
              <w:rPr>
                <w:rFonts w:ascii="Arial" w:eastAsia="Times New Roman" w:hAnsi="Arial" w:cs="Arial"/>
                <w:color w:val="000000"/>
              </w:rPr>
            </w:pPr>
            <w:proofErr w:type="spellStart"/>
            <w:proofErr w:type="gramStart"/>
            <w:r>
              <w:rPr>
                <w:rFonts w:ascii="Arial" w:hAnsi="Arial" w:cs="Arial"/>
              </w:rPr>
              <w:t>sorafenib</w:t>
            </w:r>
            <w:proofErr w:type="spellEnd"/>
            <w:proofErr w:type="gramEnd"/>
            <w:r>
              <w:rPr>
                <w:rFonts w:ascii="Arial" w:hAnsi="Arial" w:cs="Arial"/>
              </w:rPr>
              <w:t xml:space="preserve"> (as </w:t>
            </w:r>
            <w:proofErr w:type="spellStart"/>
            <w:r>
              <w:rPr>
                <w:rFonts w:ascii="Arial" w:hAnsi="Arial" w:cs="Arial"/>
              </w:rPr>
              <w:t>tosylsate</w:t>
            </w:r>
            <w:proofErr w:type="spellEnd"/>
            <w:r>
              <w:rPr>
                <w:rFonts w:ascii="Arial" w:hAnsi="Arial" w:cs="Arial"/>
              </w:rPr>
              <w:t>) 200mg tablet                                     1227</w:t>
            </w:r>
            <w:r>
              <w:rPr>
                <w:rFonts w:ascii="Arial" w:hAnsi="Arial" w:cs="Arial"/>
              </w:rPr>
              <w:br/>
              <w:t xml:space="preserve">( </w:t>
            </w:r>
            <w:r>
              <w:rPr>
                <w:rFonts w:ascii="Arial" w:hAnsi="Arial" w:cs="Arial"/>
                <w:rtl/>
              </w:rPr>
              <w:t>يستخدم في حالات تشمع الكبد</w:t>
            </w:r>
            <w:r>
              <w:rPr>
                <w:rFonts w:ascii="Arial" w:hAnsi="Arial" w:cs="Arial"/>
              </w:rPr>
              <w:t xml:space="preserve"> child </w:t>
            </w:r>
            <w:proofErr w:type="spellStart"/>
            <w:r>
              <w:rPr>
                <w:rFonts w:ascii="Arial" w:hAnsi="Arial" w:cs="Arial"/>
              </w:rPr>
              <w:t>pough</w:t>
            </w:r>
            <w:proofErr w:type="spellEnd"/>
            <w:r>
              <w:rPr>
                <w:rFonts w:ascii="Arial" w:hAnsi="Arial" w:cs="Arial"/>
              </w:rPr>
              <w:t xml:space="preserve"> score B  </w:t>
            </w:r>
            <w:r>
              <w:rPr>
                <w:rFonts w:ascii="Arial" w:hAnsi="Arial" w:cs="Arial"/>
                <w:rtl/>
              </w:rPr>
              <w:t>و التي لا يمكن استخدام</w:t>
            </w:r>
            <w:r>
              <w:rPr>
                <w:rFonts w:ascii="Arial" w:hAnsi="Arial" w:cs="Arial"/>
              </w:rPr>
              <w:t xml:space="preserve">  </w:t>
            </w:r>
            <w:proofErr w:type="spellStart"/>
            <w:r>
              <w:rPr>
                <w:rFonts w:ascii="Arial" w:hAnsi="Arial" w:cs="Arial"/>
              </w:rPr>
              <w:t>Atezolizumab</w:t>
            </w:r>
            <w:proofErr w:type="spellEnd"/>
            <w:r>
              <w:rPr>
                <w:rFonts w:ascii="Arial" w:hAnsi="Arial" w:cs="Arial"/>
              </w:rPr>
              <w:t xml:space="preserve"> + </w:t>
            </w:r>
            <w:proofErr w:type="spellStart"/>
            <w:r>
              <w:rPr>
                <w:rFonts w:ascii="Arial" w:hAnsi="Arial" w:cs="Arial"/>
              </w:rPr>
              <w:t>Bevacizumab</w:t>
            </w:r>
            <w:proofErr w:type="spellEnd"/>
            <w:r>
              <w:rPr>
                <w:rFonts w:ascii="Arial" w:hAnsi="Arial" w:cs="Arial"/>
              </w:rPr>
              <w:t xml:space="preserve"> </w:t>
            </w:r>
            <w:r>
              <w:rPr>
                <w:rFonts w:ascii="Arial" w:hAnsi="Arial" w:cs="Arial"/>
                <w:rtl/>
              </w:rPr>
              <w:t>له</w:t>
            </w:r>
            <w:r>
              <w:rPr>
                <w:rFonts w:ascii="Arial" w:hAnsi="Arial" w:cs="Arial"/>
              </w:rPr>
              <w:t>).</w:t>
            </w:r>
            <w:r>
              <w:rPr>
                <w:rFonts w:ascii="Arial" w:hAnsi="Arial" w:cs="Arial"/>
              </w:rPr>
              <w:br/>
              <w:t>1214</w:t>
            </w:r>
            <w:r>
              <w:rPr>
                <w:rFonts w:ascii="Arial" w:hAnsi="Arial" w:cs="Arial"/>
              </w:rPr>
              <w:br/>
            </w:r>
            <w:r>
              <w:rPr>
                <w:rFonts w:ascii="Arial" w:hAnsi="Arial" w:cs="Arial"/>
                <w:rtl/>
              </w:rPr>
              <w:t>حصر صرف المادة في المراكز التي يتوفر فيها مراكز الطب النووي التي تعالج سرطانات الغدة الدرقية</w:t>
            </w:r>
            <w:r>
              <w:rPr>
                <w:rFonts w:ascii="Arial" w:hAnsi="Arial" w:cs="Arial"/>
              </w:rPr>
              <w:br/>
              <w:t>1212</w:t>
            </w:r>
            <w:r>
              <w:rPr>
                <w:rFonts w:ascii="Arial" w:hAnsi="Arial" w:cs="Arial"/>
              </w:rPr>
              <w:br/>
            </w:r>
            <w:r>
              <w:rPr>
                <w:rFonts w:ascii="Arial" w:hAnsi="Arial" w:cs="Arial"/>
                <w:rtl/>
              </w:rPr>
              <w:t>ج/ 1038</w:t>
            </w:r>
            <w:r>
              <w:rPr>
                <w:rFonts w:ascii="Arial" w:hAnsi="Arial" w:cs="Arial"/>
              </w:rPr>
              <w:br/>
            </w:r>
            <w:r>
              <w:rPr>
                <w:rFonts w:ascii="Arial" w:hAnsi="Arial" w:cs="Arial"/>
                <w:rtl/>
              </w:rPr>
              <w:t>الموافقة على اضافة استطباب علاج مرضى سرطان الغدة الدرقية غير المستجيب لعلاج</w:t>
            </w:r>
            <w:r>
              <w:rPr>
                <w:rFonts w:ascii="Arial" w:hAnsi="Arial" w:cs="Arial"/>
              </w:rPr>
              <w:t xml:space="preserve">  </w:t>
            </w:r>
          </w:p>
        </w:tc>
        <w:tc>
          <w:tcPr>
            <w:tcW w:w="1460" w:type="dxa"/>
            <w:tcBorders>
              <w:top w:val="single" w:sz="4" w:space="0" w:color="auto"/>
              <w:left w:val="nil"/>
              <w:bottom w:val="single" w:sz="4" w:space="0" w:color="auto"/>
              <w:right w:val="single" w:sz="4" w:space="0" w:color="auto"/>
            </w:tcBorders>
            <w:shd w:val="clear" w:color="000000" w:fill="FFFFFF"/>
            <w:vAlign w:val="center"/>
          </w:tcPr>
          <w:p w14:paraId="1E0C51A8" w14:textId="0D04BE03" w:rsidR="00380B92" w:rsidRPr="00DB74D8" w:rsidRDefault="00380B92" w:rsidP="00DB74D8">
            <w:pPr>
              <w:spacing w:after="0" w:line="240" w:lineRule="auto"/>
              <w:jc w:val="center"/>
              <w:rPr>
                <w:rFonts w:ascii="Arial" w:eastAsia="Times New Roman" w:hAnsi="Arial" w:cs="Arial"/>
                <w:b/>
                <w:bCs/>
                <w:color w:val="000000"/>
              </w:rPr>
            </w:pPr>
            <w:r>
              <w:rPr>
                <w:rFonts w:ascii="Arial" w:hAnsi="Arial" w:cs="Arial"/>
                <w:color w:val="000000"/>
              </w:rPr>
              <w:t>298659</w:t>
            </w:r>
          </w:p>
        </w:tc>
        <w:tc>
          <w:tcPr>
            <w:tcW w:w="1480" w:type="dxa"/>
            <w:tcBorders>
              <w:top w:val="single" w:sz="4" w:space="0" w:color="auto"/>
              <w:left w:val="nil"/>
              <w:bottom w:val="single" w:sz="4" w:space="0" w:color="auto"/>
              <w:right w:val="single" w:sz="4" w:space="0" w:color="auto"/>
            </w:tcBorders>
            <w:shd w:val="clear" w:color="auto" w:fill="auto"/>
            <w:noWrap/>
            <w:vAlign w:val="center"/>
          </w:tcPr>
          <w:p w14:paraId="59A56795" w14:textId="09FA418D" w:rsidR="00380B92" w:rsidRPr="00DB74D8" w:rsidRDefault="00380B92" w:rsidP="00DB74D8">
            <w:pPr>
              <w:spacing w:after="0" w:line="240" w:lineRule="auto"/>
              <w:jc w:val="center"/>
              <w:rPr>
                <w:rFonts w:ascii="Arial" w:eastAsia="Times New Roman" w:hAnsi="Arial" w:cs="Arial"/>
                <w:b/>
                <w:bCs/>
                <w:color w:val="000000"/>
              </w:rPr>
            </w:pPr>
            <w:r>
              <w:rPr>
                <w:rFonts w:ascii="Arial" w:hAnsi="Arial" w:cs="Arial"/>
                <w:color w:val="000000"/>
              </w:rPr>
              <w:t>60 tab</w:t>
            </w:r>
          </w:p>
        </w:tc>
        <w:tc>
          <w:tcPr>
            <w:tcW w:w="1800" w:type="dxa"/>
            <w:tcBorders>
              <w:top w:val="single" w:sz="4" w:space="0" w:color="auto"/>
              <w:left w:val="nil"/>
              <w:bottom w:val="single" w:sz="4" w:space="0" w:color="auto"/>
              <w:right w:val="single" w:sz="4" w:space="0" w:color="auto"/>
            </w:tcBorders>
            <w:shd w:val="clear" w:color="auto" w:fill="auto"/>
            <w:noWrap/>
            <w:vAlign w:val="center"/>
          </w:tcPr>
          <w:p w14:paraId="398398E5" w14:textId="60B16422" w:rsidR="00380B92" w:rsidRPr="00DB74D8" w:rsidRDefault="00380B92" w:rsidP="00DB74D8">
            <w:pPr>
              <w:spacing w:after="0" w:line="240" w:lineRule="auto"/>
              <w:jc w:val="center"/>
              <w:rPr>
                <w:rFonts w:ascii="Arial" w:eastAsia="Times New Roman" w:hAnsi="Arial" w:cs="Arial"/>
                <w:b/>
                <w:bCs/>
                <w:color w:val="000000"/>
              </w:rPr>
            </w:pPr>
            <w:r>
              <w:rPr>
                <w:rFonts w:ascii="Arial" w:hAnsi="Arial" w:cs="Arial"/>
                <w:color w:val="000000"/>
              </w:rPr>
              <w:t>150737</w:t>
            </w:r>
          </w:p>
        </w:tc>
      </w:tr>
    </w:tbl>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p w14:paraId="28C6A38B" w14:textId="77777777" w:rsidR="00A63ABA" w:rsidRDefault="00A63ABA" w:rsidP="00EA4F08">
      <w:pPr>
        <w:tabs>
          <w:tab w:val="left" w:pos="1470"/>
        </w:tabs>
        <w:rPr>
          <w:lang w:bidi="ar-IQ"/>
        </w:rPr>
      </w:pPr>
    </w:p>
    <w:p w14:paraId="49C57E2E" w14:textId="77777777" w:rsidR="002A5976" w:rsidRDefault="002A5976" w:rsidP="00EA4F08">
      <w:pPr>
        <w:tabs>
          <w:tab w:val="left" w:pos="1470"/>
        </w:tabs>
        <w:rPr>
          <w:rtl/>
          <w:lang w:bidi="ar-IQ"/>
        </w:rPr>
      </w:pPr>
    </w:p>
    <w:p w14:paraId="2F30B631" w14:textId="77777777" w:rsidR="000744B5" w:rsidRDefault="000744B5" w:rsidP="00EA4F08">
      <w:pPr>
        <w:tabs>
          <w:tab w:val="left" w:pos="1470"/>
        </w:tabs>
        <w:rPr>
          <w:lang w:bidi="ar-IQ"/>
        </w:rPr>
      </w:pPr>
    </w:p>
    <w:p w14:paraId="74DE6F41" w14:textId="77777777" w:rsidR="003841BF" w:rsidRDefault="003841BF"/>
    <w:p w14:paraId="58B27860" w14:textId="77777777" w:rsidR="00CA24C3" w:rsidRDefault="00CA24C3"/>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lastRenderedPageBreak/>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w:t>
            </w:r>
            <w:r w:rsidRPr="001F39A8">
              <w:rPr>
                <w:b/>
                <w:bCs/>
                <w:sz w:val="24"/>
                <w:szCs w:val="24"/>
              </w:rPr>
              <w:lastRenderedPageBreak/>
              <w:t xml:space="preserve">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lastRenderedPageBreak/>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lastRenderedPageBreak/>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outlineLvl w:val="1"/>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 xml:space="preserve">تأجيل الموعد النهائي لتسليم </w:t>
            </w:r>
            <w:r w:rsidRPr="001F39A8">
              <w:rPr>
                <w:rFonts w:ascii="Times New Roman" w:eastAsia="Times New Roman" w:hAnsi="Times New Roman" w:cs="Times New Roman" w:hint="cs"/>
                <w:sz w:val="24"/>
                <w:szCs w:val="24"/>
                <w:rtl/>
              </w:rPr>
              <w:lastRenderedPageBreak/>
              <w:t>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outlineLvl w:val="1"/>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 xml:space="preserve">في </w:t>
            </w:r>
            <w:r w:rsidRPr="001F39A8">
              <w:rPr>
                <w:rFonts w:hint="cs"/>
                <w:b/>
                <w:bCs/>
                <w:sz w:val="24"/>
                <w:szCs w:val="24"/>
                <w:rtl/>
              </w:rPr>
              <w:lastRenderedPageBreak/>
              <w:t>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lastRenderedPageBreak/>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 xml:space="preserve">ورقة </w:t>
            </w:r>
            <w:r w:rsidRPr="001F39A8">
              <w:rPr>
                <w:rFonts w:hint="cs"/>
                <w:b/>
                <w:bCs/>
                <w:sz w:val="24"/>
                <w:szCs w:val="24"/>
                <w:rtl/>
              </w:rPr>
              <w:lastRenderedPageBreak/>
              <w:t>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lastRenderedPageBreak/>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تمديد </w:t>
            </w:r>
            <w:r w:rsidRPr="001F39A8">
              <w:rPr>
                <w:rFonts w:hint="cs"/>
                <w:color w:val="000000" w:themeColor="text1"/>
                <w:sz w:val="24"/>
                <w:szCs w:val="24"/>
                <w:rtl/>
                <w:lang w:bidi="ar-LB"/>
              </w:rPr>
              <w:lastRenderedPageBreak/>
              <w:t>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w:t>
            </w:r>
            <w:r w:rsidRPr="00825AE7">
              <w:rPr>
                <w:rFonts w:ascii="Times New Roman" w:eastAsia="Times New Roman" w:hAnsi="Times New Roman" w:cs="Times New Roman"/>
                <w:sz w:val="24"/>
                <w:szCs w:val="24"/>
                <w:rtl/>
              </w:rPr>
              <w:lastRenderedPageBreak/>
              <w:t xml:space="preserve">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lastRenderedPageBreak/>
              <w:t xml:space="preserve">33.معايير </w:t>
            </w:r>
            <w:r w:rsidRPr="00825AE7">
              <w:rPr>
                <w:rFonts w:ascii="Arial Narrow" w:eastAsia="Calibri" w:hAnsi="Arial Narrow" w:cs="Arial" w:hint="eastAsia"/>
                <w:b/>
                <w:bCs/>
                <w:sz w:val="24"/>
                <w:szCs w:val="24"/>
                <w:rtl/>
              </w:rPr>
              <w:t>الترسية</w:t>
            </w:r>
            <w:bookmarkEnd w:id="22"/>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lastRenderedPageBreak/>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lastRenderedPageBreak/>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2216D658" w:rsidR="00302DD5" w:rsidRPr="00825AE7" w:rsidRDefault="00302DD5" w:rsidP="00DB74D8">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022059">
              <w:rPr>
                <w:color w:val="000000"/>
                <w:sz w:val="24"/>
                <w:szCs w:val="24"/>
                <w:highlight w:val="yellow"/>
              </w:rPr>
              <w:t xml:space="preserve"> </w:t>
            </w:r>
            <w:r w:rsidR="00C15557">
              <w:rPr>
                <w:color w:val="000000"/>
                <w:sz w:val="24"/>
                <w:szCs w:val="24"/>
                <w:highlight w:val="yellow"/>
              </w:rPr>
              <w:t xml:space="preserve"> </w:t>
            </w:r>
            <w:r w:rsidR="00DB74D8">
              <w:rPr>
                <w:color w:val="000000"/>
                <w:sz w:val="32"/>
                <w:szCs w:val="32"/>
                <w:highlight w:val="yellow"/>
              </w:rPr>
              <w:t>14</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3474DE89" w:rsidR="00302DD5" w:rsidRPr="00825AE7" w:rsidRDefault="00302DD5" w:rsidP="00DB74D8">
            <w:pPr>
              <w:bidi/>
              <w:spacing w:line="276" w:lineRule="auto"/>
              <w:jc w:val="both"/>
              <w:rPr>
                <w:color w:val="000000"/>
                <w:sz w:val="24"/>
                <w:szCs w:val="24"/>
                <w:rtl/>
                <w:lang w:bidi="ar-IQ"/>
              </w:rPr>
            </w:pPr>
            <w:r w:rsidRPr="00825AE7">
              <w:rPr>
                <w:color w:val="000000"/>
                <w:sz w:val="24"/>
                <w:szCs w:val="24"/>
                <w:rtl/>
              </w:rPr>
              <w:t xml:space="preserve">رقم كتاب الدعوة </w:t>
            </w:r>
            <w:r w:rsidR="00DB74D8">
              <w:rPr>
                <w:color w:val="000000"/>
                <w:sz w:val="24"/>
                <w:szCs w:val="24"/>
                <w:lang w:bidi="ar-IQ"/>
              </w:rPr>
              <w:t>14</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lastRenderedPageBreak/>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lastRenderedPageBreak/>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w:t>
            </w:r>
            <w:proofErr w:type="gramStart"/>
            <w:r w:rsidRPr="00825AE7">
              <w:rPr>
                <w:b/>
                <w:bCs/>
                <w:color w:val="000000" w:themeColor="text1"/>
                <w:sz w:val="24"/>
                <w:szCs w:val="24"/>
              </w:rPr>
              <w:t>,JAP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 xml:space="preserve">حدد لغاية ثلاث عملات من اي دولة شرط ان تكون العملات التي اختارها مقدم العطاء من ضمن قائمة العملات </w:t>
            </w:r>
            <w:r w:rsidR="00B52B27">
              <w:rPr>
                <w:rFonts w:hint="cs"/>
                <w:b/>
                <w:bCs/>
                <w:color w:val="000000" w:themeColor="text1"/>
                <w:sz w:val="24"/>
                <w:szCs w:val="24"/>
                <w:rtl/>
              </w:rPr>
              <w:lastRenderedPageBreak/>
              <w:t>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lastRenderedPageBreak/>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lastRenderedPageBreak/>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lastRenderedPageBreak/>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79418722" w:rsidR="00302DD5" w:rsidRPr="00825AE7" w:rsidRDefault="00302DD5" w:rsidP="00DB74D8">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A24C3">
              <w:rPr>
                <w:rFonts w:hint="cs"/>
                <w:color w:val="000000"/>
                <w:sz w:val="24"/>
                <w:szCs w:val="24"/>
                <w:rtl/>
                <w:lang w:bidi="ar-IQ"/>
              </w:rPr>
              <w:t xml:space="preserve">  </w:t>
            </w:r>
            <w:r w:rsidR="00DB74D8">
              <w:rPr>
                <w:rFonts w:hint="cs"/>
                <w:color w:val="000000"/>
                <w:sz w:val="24"/>
                <w:szCs w:val="24"/>
                <w:rtl/>
                <w:lang w:bidi="ar-IQ"/>
              </w:rPr>
              <w:t>28</w:t>
            </w:r>
            <w:r w:rsidR="00CA24C3">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DB74D8">
              <w:rPr>
                <w:rFonts w:hint="cs"/>
                <w:color w:val="000000"/>
                <w:sz w:val="24"/>
                <w:szCs w:val="24"/>
                <w:highlight w:val="yellow"/>
                <w:rtl/>
                <w:lang w:bidi="ar-IQ"/>
              </w:rPr>
              <w:t>5</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3900710D" w:rsidR="00302DD5" w:rsidRPr="00825AE7" w:rsidRDefault="00302DD5" w:rsidP="00DB74D8">
            <w:pPr>
              <w:bidi/>
              <w:spacing w:line="300" w:lineRule="exact"/>
              <w:rPr>
                <w:color w:val="000000"/>
                <w:sz w:val="24"/>
                <w:szCs w:val="24"/>
                <w:rtl/>
              </w:rPr>
            </w:pPr>
            <w:r w:rsidRPr="00825AE7">
              <w:rPr>
                <w:rFonts w:hint="eastAsia"/>
                <w:color w:val="000000"/>
                <w:sz w:val="24"/>
                <w:szCs w:val="24"/>
                <w:rtl/>
              </w:rPr>
              <w:lastRenderedPageBreak/>
              <w:t>ال</w:t>
            </w:r>
            <w:r w:rsidRPr="00825AE7">
              <w:rPr>
                <w:color w:val="000000"/>
                <w:sz w:val="24"/>
                <w:szCs w:val="24"/>
                <w:rtl/>
              </w:rPr>
              <w:t>تاريخ</w:t>
            </w:r>
            <w:r w:rsidRPr="000744B5">
              <w:rPr>
                <w:color w:val="000000"/>
                <w:sz w:val="24"/>
                <w:szCs w:val="24"/>
                <w:highlight w:val="yellow"/>
                <w:rtl/>
              </w:rPr>
              <w:t>:</w:t>
            </w:r>
            <w:r w:rsidR="00CA24C3">
              <w:rPr>
                <w:rFonts w:hint="cs"/>
                <w:color w:val="000000"/>
                <w:sz w:val="24"/>
                <w:szCs w:val="24"/>
                <w:highlight w:val="yellow"/>
                <w:rtl/>
              </w:rPr>
              <w:t xml:space="preserve">  </w:t>
            </w:r>
            <w:r w:rsidR="000744B5" w:rsidRPr="000744B5">
              <w:rPr>
                <w:rFonts w:hint="cs"/>
                <w:color w:val="000000"/>
                <w:sz w:val="24"/>
                <w:szCs w:val="24"/>
                <w:highlight w:val="yellow"/>
                <w:rtl/>
              </w:rPr>
              <w:t xml:space="preserve"> </w:t>
            </w:r>
            <w:r w:rsidR="00DB74D8">
              <w:rPr>
                <w:rFonts w:hint="cs"/>
                <w:color w:val="000000"/>
                <w:sz w:val="24"/>
                <w:szCs w:val="24"/>
                <w:highlight w:val="yellow"/>
                <w:rtl/>
              </w:rPr>
              <w:t>29</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CA24C3">
              <w:rPr>
                <w:rFonts w:hint="cs"/>
                <w:color w:val="000000"/>
                <w:sz w:val="24"/>
                <w:szCs w:val="24"/>
                <w:highlight w:val="yellow"/>
                <w:rtl/>
              </w:rPr>
              <w:t xml:space="preserve"> </w:t>
            </w:r>
            <w:r w:rsidR="00DB74D8">
              <w:rPr>
                <w:rFonts w:hint="cs"/>
                <w:color w:val="000000"/>
                <w:sz w:val="24"/>
                <w:szCs w:val="24"/>
                <w:highlight w:val="yellow"/>
                <w:rtl/>
                <w:lang w:bidi="ar-IQ"/>
              </w:rPr>
              <w:t>5</w:t>
            </w:r>
            <w:r w:rsidR="00CA24C3">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xml:space="preserve">- لجهة التعاقد وبالاتفاق مع المصانع الوطنية زيادة كميات المواد المتعاقد عليها أو تعديل مواصفاتها الفنية وبما لا يزيد على نسبة </w:t>
            </w:r>
            <w:r w:rsidR="002901FC" w:rsidRPr="002901FC">
              <w:rPr>
                <w:rFonts w:hint="cs"/>
                <w:sz w:val="24"/>
                <w:szCs w:val="24"/>
                <w:highlight w:val="yellow"/>
                <w:rtl/>
                <w:lang w:bidi="ar-IQ"/>
              </w:rPr>
              <w:lastRenderedPageBreak/>
              <w:t>(40%)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DB74D8" w:rsidRDefault="00DB74D8"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1EE2A444"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w:t>
            </w:r>
            <w:r w:rsidRPr="003D6360">
              <w:rPr>
                <w:rFonts w:hint="cs"/>
                <w:sz w:val="24"/>
                <w:szCs w:val="24"/>
                <w:rtl/>
              </w:rPr>
              <w:lastRenderedPageBreak/>
              <w:t xml:space="preserve">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380B9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380B9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380B9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380B9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380B9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380B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380B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380B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380B92">
                  <w:pPr>
                    <w:pStyle w:val="ListParagraph"/>
                    <w:framePr w:hSpace="180" w:wrap="around" w:vAnchor="text" w:hAnchor="margin" w:x="-318" w:y="679"/>
                    <w:numPr>
                      <w:ilvl w:val="0"/>
                      <w:numId w:val="50"/>
                    </w:numPr>
                    <w:bidi/>
                    <w:jc w:val="left"/>
                  </w:pPr>
                  <w:r w:rsidRPr="00703721">
                    <w:rPr>
                      <w:rFonts w:hint="cs"/>
                      <w:rtl/>
                    </w:rPr>
                    <w:lastRenderedPageBreak/>
                    <w:t xml:space="preserve">جنسيته </w:t>
                  </w:r>
                </w:p>
                <w:p w14:paraId="6692344E" w14:textId="77777777" w:rsidR="00212FFB" w:rsidRPr="00703721" w:rsidRDefault="00212FFB" w:rsidP="00380B92">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380B92">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60CD364C" w14:textId="77777777" w:rsidR="00212FFB" w:rsidRPr="00703721" w:rsidRDefault="00212FFB" w:rsidP="00380B92">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380B92">
                  <w:pPr>
                    <w:pStyle w:val="ListParagraph"/>
                    <w:framePr w:hSpace="180" w:wrap="around" w:vAnchor="text" w:hAnchor="margin" w:x="-318" w:y="679"/>
                    <w:numPr>
                      <w:ilvl w:val="0"/>
                      <w:numId w:val="51"/>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w:t>
                  </w:r>
                  <w:r w:rsidRPr="00703721">
                    <w:rPr>
                      <w:rFonts w:hint="cs"/>
                      <w:rtl/>
                    </w:rPr>
                    <w:lastRenderedPageBreak/>
                    <w:t xml:space="preserve">الوثيقة </w:t>
                  </w:r>
                </w:p>
                <w:p w14:paraId="59FA254C" w14:textId="77777777" w:rsidR="00212FFB" w:rsidRPr="00703721" w:rsidRDefault="00212FFB" w:rsidP="00380B92">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C75CB98" w14:textId="77777777" w:rsidR="00212FFB" w:rsidRPr="00703721" w:rsidRDefault="00212FFB" w:rsidP="00380B92">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380B92">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380B92">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380B92">
                  <w:pPr>
                    <w:pStyle w:val="ListParagraph"/>
                    <w:framePr w:hSpace="180" w:wrap="around" w:vAnchor="text" w:hAnchor="margin" w:x="-318" w:y="679"/>
                    <w:numPr>
                      <w:ilvl w:val="0"/>
                      <w:numId w:val="52"/>
                    </w:numPr>
                    <w:bidi/>
                    <w:jc w:val="left"/>
                  </w:pPr>
                  <w:r w:rsidRPr="00703721">
                    <w:rPr>
                      <w:rFonts w:hint="cs"/>
                      <w:rtl/>
                    </w:rPr>
                    <w:t xml:space="preserve">تضارب المصالح : ويتم العمل بها </w:t>
                  </w:r>
                  <w:r w:rsidRPr="00703721">
                    <w:rPr>
                      <w:rFonts w:hint="cs"/>
                      <w:rtl/>
                    </w:rPr>
                    <w:lastRenderedPageBreak/>
                    <w:t>وفق المادة (2,4) من التعليمات لمقدمي العطاءات الواردة في القسم الاول من الوثيقة</w:t>
                  </w:r>
                </w:p>
                <w:p w14:paraId="56288BE2" w14:textId="77777777" w:rsidR="00212FFB" w:rsidRPr="00703721" w:rsidRDefault="00212FFB" w:rsidP="00380B92">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380B92">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380B92">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380B92">
                  <w:pPr>
                    <w:pStyle w:val="ListParagraph"/>
                    <w:framePr w:hSpace="180" w:wrap="around" w:vAnchor="text" w:hAnchor="margin" w:x="-318" w:y="679"/>
                    <w:numPr>
                      <w:ilvl w:val="0"/>
                      <w:numId w:val="53"/>
                    </w:numPr>
                    <w:bidi/>
                    <w:jc w:val="left"/>
                  </w:pPr>
                  <w:r w:rsidRPr="00703721">
                    <w:rPr>
                      <w:rFonts w:hint="cs"/>
                      <w:rtl/>
                    </w:rPr>
                    <w:t xml:space="preserve">تضارب المصالح : ويتم العمل بها </w:t>
                  </w:r>
                  <w:r w:rsidRPr="00703721">
                    <w:rPr>
                      <w:rFonts w:hint="cs"/>
                      <w:rtl/>
                    </w:rPr>
                    <w:lastRenderedPageBreak/>
                    <w:t>وفق المادة (2,4) من التعليمات لمقدمي العطاءات الواردة في القسم الاول من الوثيقة</w:t>
                  </w:r>
                </w:p>
                <w:p w14:paraId="4ADDB52A" w14:textId="77777777" w:rsidR="00212FFB" w:rsidRPr="00703721" w:rsidRDefault="00212FFB" w:rsidP="00380B92">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380B92">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380B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2DCB7457" w14:textId="77777777" w:rsidR="00212FFB" w:rsidRPr="00703721" w:rsidRDefault="00212FFB" w:rsidP="00380B9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380B9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380B92">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65295E96" w14:textId="77777777" w:rsidR="00212FFB" w:rsidRPr="00703721" w:rsidRDefault="00212FFB" w:rsidP="00380B92">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380B92">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52783BD2" w14:textId="77777777" w:rsidR="00212FFB" w:rsidRPr="00703721" w:rsidRDefault="00212FFB" w:rsidP="00380B92">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380B92">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1A15C097" w14:textId="77777777" w:rsidR="00212FFB" w:rsidRPr="00703721" w:rsidRDefault="00212FFB" w:rsidP="00380B92">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380B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BA1E527" w14:textId="77777777" w:rsidR="00212FFB" w:rsidRPr="00703721" w:rsidRDefault="00212FFB" w:rsidP="00380B9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380B9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380B92">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380B92">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380B92">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380B92">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380B9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380B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4</w:t>
                  </w:r>
                </w:p>
              </w:tc>
              <w:tc>
                <w:tcPr>
                  <w:tcW w:w="2793" w:type="dxa"/>
                  <w:shd w:val="clear" w:color="auto" w:fill="auto"/>
                </w:tcPr>
                <w:p w14:paraId="68C0FA20" w14:textId="77777777" w:rsidR="00212FFB" w:rsidRPr="00703721" w:rsidRDefault="00212FFB" w:rsidP="00380B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E487EBB" w14:textId="77777777" w:rsidR="00212FFB" w:rsidRPr="00703721" w:rsidRDefault="00212FFB" w:rsidP="00380B92">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4E32B55B" w14:textId="77777777" w:rsidR="00212FFB" w:rsidRPr="00703721" w:rsidRDefault="00212FFB" w:rsidP="00380B92">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A6453B5" w14:textId="77777777" w:rsidR="00212FFB" w:rsidRPr="00703721" w:rsidRDefault="00212FFB" w:rsidP="00380B92">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380B92">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380B92">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66CF4C18" w14:textId="77777777" w:rsidR="00212FFB" w:rsidRPr="00703721" w:rsidRDefault="00212FFB" w:rsidP="00380B92">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380B9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380B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F14CBE5" w14:textId="77777777" w:rsidR="00212FFB" w:rsidRPr="00703721" w:rsidRDefault="00212FFB" w:rsidP="00380B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380B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380B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380B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380B9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lastRenderedPageBreak/>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9"/>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0EF26CC" w14:textId="77777777" w:rsidTr="00073752">
        <w:tc>
          <w:tcPr>
            <w:tcW w:w="684"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6861FD5" w14:textId="77777777" w:rsidTr="00073752">
        <w:tc>
          <w:tcPr>
            <w:tcW w:w="684" w:type="dxa"/>
            <w:shd w:val="clear" w:color="auto" w:fill="auto"/>
          </w:tcPr>
          <w:p w14:paraId="21B05AB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05941870"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D7A35E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4721DF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8F4075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4CA45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EC9247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5891ABD"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D383F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87AD3F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B22121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51C6C5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E7464B8"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5248EC5D"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2A0A00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726EF45"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BB6310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7831F2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4FC81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BBB931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069B71" w14:textId="77777777" w:rsidR="00D2216A" w:rsidRPr="006F42FC" w:rsidRDefault="00D2216A" w:rsidP="00073752">
            <w:pPr>
              <w:bidi/>
              <w:rPr>
                <w:rFonts w:ascii="Times New Roman" w:hAnsi="Times New Roman" w:cs="Times New Roman"/>
                <w:color w:val="000000"/>
                <w:rtl/>
              </w:rPr>
            </w:pPr>
          </w:p>
        </w:tc>
      </w:tr>
      <w:tr w:rsidR="00D2216A" w:rsidRPr="006F42FC" w14:paraId="0D4E7B29" w14:textId="77777777" w:rsidTr="00073752">
        <w:tc>
          <w:tcPr>
            <w:tcW w:w="684" w:type="dxa"/>
            <w:shd w:val="clear" w:color="auto" w:fill="auto"/>
          </w:tcPr>
          <w:p w14:paraId="728009C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5047B4D"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7FB08A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48698D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AA1A10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5AC7E1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56DF05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5A9944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15AAC98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54030AE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3C704B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50D639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B2294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6E7C84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4FAA94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F3BE03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1510B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F36E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45A813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F1B8BB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ECB0368" w14:textId="77777777" w:rsidR="00D2216A" w:rsidRPr="006F42FC" w:rsidRDefault="00D2216A" w:rsidP="00073752">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DB74D8" w:rsidRPr="006F42FC" w14:paraId="19F85144" w14:textId="77777777" w:rsidTr="00DB74D8">
        <w:tc>
          <w:tcPr>
            <w:tcW w:w="720" w:type="dxa"/>
            <w:shd w:val="clear" w:color="auto" w:fill="BFBFBF"/>
            <w:vAlign w:val="center"/>
          </w:tcPr>
          <w:p w14:paraId="242102B3" w14:textId="77777777" w:rsidR="00DB74D8" w:rsidRDefault="00DB74D8"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2171400E"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0B32750"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43F7F3D1" w14:textId="6E67B26A" w:rsidR="00DB74D8" w:rsidRPr="00AD1EE4" w:rsidRDefault="00DB74D8" w:rsidP="00CA24C3">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04-CA0-002</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1A5164E8" w14:textId="44EB90F5" w:rsidR="00DB74D8" w:rsidRPr="001B3BB3" w:rsidRDefault="00DB74D8" w:rsidP="00CA24C3">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000000"/>
              </w:rPr>
              <w:t>Amitriptyline hydrochloride  25mg Tablet</w:t>
            </w:r>
          </w:p>
        </w:tc>
        <w:tc>
          <w:tcPr>
            <w:tcW w:w="566" w:type="dxa"/>
            <w:shd w:val="clear" w:color="auto" w:fill="BFBFBF"/>
            <w:vAlign w:val="center"/>
          </w:tcPr>
          <w:p w14:paraId="3F98D2CD"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4DBD6FD"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0D3A3EA"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2443973"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E5CCAC3"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8DBA0D0"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CB51CB6"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B1B4118"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F9CFA6E" w14:textId="77777777" w:rsidR="00DB74D8"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4401717"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9C2B1FD"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D32E837"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034D62"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ABCACC7"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33D11A7"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8DB18D2" w14:textId="77777777" w:rsidR="00DB74D8"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854125F"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C519770" w14:textId="77777777" w:rsidR="00DB74D8"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12B5DC2"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7B8AC8C"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2C0653B"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r>
      <w:tr w:rsidR="00DB74D8" w:rsidRPr="006F42FC" w14:paraId="1287558B" w14:textId="77777777" w:rsidTr="00DB74D8">
        <w:tc>
          <w:tcPr>
            <w:tcW w:w="720" w:type="dxa"/>
            <w:shd w:val="clear" w:color="auto" w:fill="BFBFBF"/>
            <w:vAlign w:val="center"/>
          </w:tcPr>
          <w:p w14:paraId="4991D405" w14:textId="77777777" w:rsidR="00DB74D8" w:rsidRDefault="00DB74D8"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7A7F91BD"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0B06FC45"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2608993E" w14:textId="1B346D9E" w:rsidR="00DB74D8" w:rsidRPr="00AD1EE4" w:rsidRDefault="00DB74D8" w:rsidP="00CA24C3">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05-AJ0-006</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32EB9F83" w14:textId="1C24E484" w:rsidR="00DB74D8" w:rsidRPr="001B3BB3" w:rsidRDefault="00DB74D8" w:rsidP="00DB74D8">
            <w:pPr>
              <w:bidi/>
              <w:spacing w:after="0" w:line="200" w:lineRule="exact"/>
              <w:ind w:left="-57" w:right="-57"/>
              <w:jc w:val="center"/>
              <w:rPr>
                <w:rFonts w:ascii="Times New Roman" w:hAnsi="Times New Roman" w:cs="Times New Roman"/>
                <w:b/>
                <w:bCs/>
                <w:color w:val="000000"/>
                <w:spacing w:val="-10"/>
                <w:sz w:val="20"/>
                <w:szCs w:val="20"/>
                <w:rtl/>
                <w:lang w:bidi="ar-IQ"/>
              </w:rPr>
            </w:pPr>
            <w:proofErr w:type="spellStart"/>
            <w:r>
              <w:rPr>
                <w:rFonts w:ascii="Arial" w:hAnsi="Arial" w:cs="Arial"/>
                <w:color w:val="000000"/>
              </w:rPr>
              <w:t>Nitrofurantoin</w:t>
            </w:r>
            <w:proofErr w:type="spellEnd"/>
            <w:r>
              <w:rPr>
                <w:rFonts w:ascii="Arial" w:hAnsi="Arial" w:cs="Arial"/>
                <w:color w:val="000000"/>
              </w:rPr>
              <w:t xml:space="preserve">   100mg Tablet or capsule</w:t>
            </w:r>
          </w:p>
        </w:tc>
        <w:tc>
          <w:tcPr>
            <w:tcW w:w="566" w:type="dxa"/>
            <w:shd w:val="clear" w:color="auto" w:fill="BFBFBF"/>
            <w:vAlign w:val="center"/>
          </w:tcPr>
          <w:p w14:paraId="14534314"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9410B9D"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F676C77"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DB8D052"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61CB162"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5CDBD0A"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0DA0A91"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7D41FAA"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FCF7F11" w14:textId="77777777" w:rsidR="00DB74D8"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64AA5DD"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8C9DE55"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36354EC"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4BDA6BF"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AB2AC06"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37E5CB0"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1B6A51B" w14:textId="77777777" w:rsidR="00DB74D8"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6E8B621"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89FE81B" w14:textId="77777777" w:rsidR="00DB74D8"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99835AA"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F4F9D24"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C4C3482" w14:textId="77777777" w:rsidR="00DB74D8" w:rsidRPr="006F42FC" w:rsidRDefault="00DB74D8" w:rsidP="00AD1EE4">
            <w:pPr>
              <w:bidi/>
              <w:spacing w:after="0" w:line="200" w:lineRule="exact"/>
              <w:ind w:left="-57" w:right="-57"/>
              <w:jc w:val="center"/>
              <w:rPr>
                <w:rFonts w:ascii="Times New Roman" w:hAnsi="Times New Roman" w:cs="Times New Roman"/>
                <w:b/>
                <w:bCs/>
                <w:color w:val="000000"/>
                <w:spacing w:val="-18"/>
                <w:sz w:val="20"/>
                <w:szCs w:val="20"/>
                <w:rtl/>
              </w:rPr>
            </w:pPr>
          </w:p>
        </w:tc>
      </w:tr>
      <w:tr w:rsidR="00380B92" w:rsidRPr="006F42FC" w14:paraId="2F76115C" w14:textId="77777777" w:rsidTr="00DB74D8">
        <w:tc>
          <w:tcPr>
            <w:tcW w:w="720" w:type="dxa"/>
            <w:shd w:val="clear" w:color="auto" w:fill="BFBFBF"/>
            <w:vAlign w:val="center"/>
          </w:tcPr>
          <w:p w14:paraId="63828257" w14:textId="77777777" w:rsidR="00380B92" w:rsidRDefault="00380B92"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20CF3978"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48DC7FB8"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42D8F286" w14:textId="17DCD66C" w:rsidR="00380B92" w:rsidRDefault="00380B92" w:rsidP="00380B92">
            <w:pPr>
              <w:bidi/>
              <w:jc w:val="center"/>
              <w:rPr>
                <w:rFonts w:ascii="Arial" w:hAnsi="Arial" w:cs="Arial" w:hint="cs"/>
                <w:sz w:val="16"/>
                <w:szCs w:val="16"/>
                <w:rtl/>
                <w:lang w:bidi="ar-IQ"/>
              </w:rPr>
            </w:pPr>
            <w:r>
              <w:rPr>
                <w:rFonts w:ascii="Arial" w:hAnsi="Arial" w:cs="Arial"/>
                <w:sz w:val="16"/>
                <w:szCs w:val="16"/>
              </w:rPr>
              <w:t>15-B00-068</w:t>
            </w:r>
          </w:p>
          <w:p w14:paraId="56B6EE18" w14:textId="77777777" w:rsidR="00380B92" w:rsidRDefault="00380B92" w:rsidP="00380B92">
            <w:pPr>
              <w:bidi/>
              <w:jc w:val="center"/>
              <w:rPr>
                <w:rFonts w:ascii="Arial" w:hAnsi="Arial" w:cs="Arial"/>
                <w:sz w:val="16"/>
                <w:szCs w:val="16"/>
              </w:rPr>
            </w:pPr>
          </w:p>
          <w:p w14:paraId="4E1C887D" w14:textId="77777777" w:rsidR="00380B92" w:rsidRDefault="00380B92" w:rsidP="00CA24C3">
            <w:pPr>
              <w:bidi/>
              <w:spacing w:after="0" w:line="200" w:lineRule="exact"/>
              <w:ind w:left="-57" w:right="-57"/>
              <w:jc w:val="center"/>
              <w:rPr>
                <w:rFonts w:ascii="Arial" w:hAnsi="Arial" w:cs="Arial"/>
                <w:color w:val="000000"/>
                <w:sz w:val="16"/>
                <w:szCs w:val="16"/>
              </w:rPr>
            </w:pP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2292B257" w14:textId="77777777" w:rsidR="00380B92" w:rsidRDefault="00380B92" w:rsidP="00380B92">
            <w:pPr>
              <w:bidi/>
              <w:jc w:val="center"/>
              <w:rPr>
                <w:rFonts w:ascii="Arial" w:hAnsi="Arial" w:cs="Arial"/>
              </w:rPr>
            </w:pPr>
            <w:proofErr w:type="spellStart"/>
            <w:proofErr w:type="gramStart"/>
            <w:r>
              <w:rPr>
                <w:rFonts w:ascii="Arial" w:hAnsi="Arial" w:cs="Arial"/>
              </w:rPr>
              <w:t>sorafenib</w:t>
            </w:r>
            <w:proofErr w:type="spellEnd"/>
            <w:proofErr w:type="gramEnd"/>
            <w:r>
              <w:rPr>
                <w:rFonts w:ascii="Arial" w:hAnsi="Arial" w:cs="Arial"/>
              </w:rPr>
              <w:t xml:space="preserve"> (as </w:t>
            </w:r>
            <w:proofErr w:type="spellStart"/>
            <w:r>
              <w:rPr>
                <w:rFonts w:ascii="Arial" w:hAnsi="Arial" w:cs="Arial"/>
              </w:rPr>
              <w:t>tosylsate</w:t>
            </w:r>
            <w:proofErr w:type="spellEnd"/>
            <w:r>
              <w:rPr>
                <w:rFonts w:ascii="Arial" w:hAnsi="Arial" w:cs="Arial"/>
              </w:rPr>
              <w:t>) 200mg tablet                                     1227</w:t>
            </w:r>
            <w:r>
              <w:rPr>
                <w:rFonts w:ascii="Arial" w:hAnsi="Arial" w:cs="Arial"/>
              </w:rPr>
              <w:br/>
              <w:t xml:space="preserve">( </w:t>
            </w:r>
            <w:r>
              <w:rPr>
                <w:rFonts w:ascii="Arial" w:hAnsi="Arial" w:cs="Arial"/>
                <w:rtl/>
              </w:rPr>
              <w:t>يستخدم في حالات تشمع الكبد</w:t>
            </w:r>
            <w:r>
              <w:rPr>
                <w:rFonts w:ascii="Arial" w:hAnsi="Arial" w:cs="Arial"/>
              </w:rPr>
              <w:t xml:space="preserve"> child </w:t>
            </w:r>
            <w:proofErr w:type="spellStart"/>
            <w:r>
              <w:rPr>
                <w:rFonts w:ascii="Arial" w:hAnsi="Arial" w:cs="Arial"/>
              </w:rPr>
              <w:t>pough</w:t>
            </w:r>
            <w:proofErr w:type="spellEnd"/>
            <w:r>
              <w:rPr>
                <w:rFonts w:ascii="Arial" w:hAnsi="Arial" w:cs="Arial"/>
              </w:rPr>
              <w:t xml:space="preserve"> score B  </w:t>
            </w:r>
            <w:r>
              <w:rPr>
                <w:rFonts w:ascii="Arial" w:hAnsi="Arial" w:cs="Arial"/>
                <w:rtl/>
              </w:rPr>
              <w:t>و التي لا يمكن استخدام</w:t>
            </w:r>
            <w:r>
              <w:rPr>
                <w:rFonts w:ascii="Arial" w:hAnsi="Arial" w:cs="Arial"/>
              </w:rPr>
              <w:t xml:space="preserve">  </w:t>
            </w:r>
            <w:proofErr w:type="spellStart"/>
            <w:r>
              <w:rPr>
                <w:rFonts w:ascii="Arial" w:hAnsi="Arial" w:cs="Arial"/>
              </w:rPr>
              <w:t>Atezolizumab</w:t>
            </w:r>
            <w:proofErr w:type="spellEnd"/>
            <w:r>
              <w:rPr>
                <w:rFonts w:ascii="Arial" w:hAnsi="Arial" w:cs="Arial"/>
              </w:rPr>
              <w:t xml:space="preserve"> + </w:t>
            </w:r>
            <w:proofErr w:type="spellStart"/>
            <w:r>
              <w:rPr>
                <w:rFonts w:ascii="Arial" w:hAnsi="Arial" w:cs="Arial"/>
              </w:rPr>
              <w:t>Bevacizumab</w:t>
            </w:r>
            <w:proofErr w:type="spellEnd"/>
            <w:r>
              <w:rPr>
                <w:rFonts w:ascii="Arial" w:hAnsi="Arial" w:cs="Arial"/>
              </w:rPr>
              <w:t xml:space="preserve"> </w:t>
            </w:r>
            <w:r>
              <w:rPr>
                <w:rFonts w:ascii="Arial" w:hAnsi="Arial" w:cs="Arial"/>
                <w:rtl/>
              </w:rPr>
              <w:t>له</w:t>
            </w:r>
            <w:r>
              <w:rPr>
                <w:rFonts w:ascii="Arial" w:hAnsi="Arial" w:cs="Arial"/>
              </w:rPr>
              <w:t>).</w:t>
            </w:r>
            <w:r>
              <w:rPr>
                <w:rFonts w:ascii="Arial" w:hAnsi="Arial" w:cs="Arial"/>
              </w:rPr>
              <w:br/>
              <w:t>121</w:t>
            </w:r>
            <w:bookmarkStart w:id="28" w:name="_GoBack"/>
            <w:bookmarkEnd w:id="28"/>
            <w:r>
              <w:rPr>
                <w:rFonts w:ascii="Arial" w:hAnsi="Arial" w:cs="Arial"/>
              </w:rPr>
              <w:t>4</w:t>
            </w:r>
            <w:r>
              <w:rPr>
                <w:rFonts w:ascii="Arial" w:hAnsi="Arial" w:cs="Arial"/>
              </w:rPr>
              <w:br/>
            </w:r>
            <w:r>
              <w:rPr>
                <w:rFonts w:ascii="Arial" w:hAnsi="Arial" w:cs="Arial"/>
                <w:rtl/>
              </w:rPr>
              <w:t>حصر صرف المادة في المراكز التي يتوفر فيها مراكز الطب النووي التي تعالج سرطانات الغدة الدرقية</w:t>
            </w:r>
            <w:r>
              <w:rPr>
                <w:rFonts w:ascii="Arial" w:hAnsi="Arial" w:cs="Arial"/>
              </w:rPr>
              <w:br/>
              <w:t>1212</w:t>
            </w:r>
            <w:r>
              <w:rPr>
                <w:rFonts w:ascii="Arial" w:hAnsi="Arial" w:cs="Arial"/>
              </w:rPr>
              <w:br/>
            </w:r>
            <w:r>
              <w:rPr>
                <w:rFonts w:ascii="Arial" w:hAnsi="Arial" w:cs="Arial"/>
                <w:rtl/>
              </w:rPr>
              <w:lastRenderedPageBreak/>
              <w:t>ج/ 1038</w:t>
            </w:r>
            <w:r>
              <w:rPr>
                <w:rFonts w:ascii="Arial" w:hAnsi="Arial" w:cs="Arial"/>
              </w:rPr>
              <w:br/>
            </w:r>
            <w:r>
              <w:rPr>
                <w:rFonts w:ascii="Arial" w:hAnsi="Arial" w:cs="Arial"/>
                <w:rtl/>
              </w:rPr>
              <w:t>الموافقة على اضافة استطباب علاج مرضى سرطان الغدة الدرقية غير المستجيب لعلاج</w:t>
            </w:r>
            <w:r>
              <w:rPr>
                <w:rFonts w:ascii="Arial" w:hAnsi="Arial" w:cs="Arial"/>
              </w:rPr>
              <w:t xml:space="preserve">  </w:t>
            </w:r>
          </w:p>
          <w:p w14:paraId="37AD0AAA" w14:textId="77777777" w:rsidR="00380B92" w:rsidRPr="00380B92" w:rsidRDefault="00380B92" w:rsidP="00DB74D8">
            <w:pPr>
              <w:bidi/>
              <w:spacing w:after="0" w:line="200" w:lineRule="exact"/>
              <w:ind w:left="-57" w:right="-57"/>
              <w:jc w:val="center"/>
              <w:rPr>
                <w:rFonts w:ascii="Arial" w:hAnsi="Arial" w:cs="Arial"/>
                <w:color w:val="000000"/>
              </w:rPr>
            </w:pPr>
          </w:p>
        </w:tc>
        <w:tc>
          <w:tcPr>
            <w:tcW w:w="566" w:type="dxa"/>
            <w:shd w:val="clear" w:color="auto" w:fill="BFBFBF"/>
            <w:vAlign w:val="center"/>
          </w:tcPr>
          <w:p w14:paraId="047EDAC7"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19BAE8E"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C844226"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8EA6700"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37E3181"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B3E1F25"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93D9CE5"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BB8B77C"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863F606" w14:textId="77777777" w:rsidR="00380B92"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DE2262F"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7DFC965"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F3DE5F4"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4ABBFAD"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BE4F0E4"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8FA38A4"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25BAEF1" w14:textId="77777777" w:rsidR="00380B92"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2531258"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7F375B0" w14:textId="77777777" w:rsidR="00380B92"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1F6B1DD"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012255B"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32FE522" w14:textId="77777777" w:rsidR="00380B92" w:rsidRPr="006F42FC" w:rsidRDefault="00380B92" w:rsidP="00AD1EE4">
            <w:pPr>
              <w:bidi/>
              <w:spacing w:after="0" w:line="200" w:lineRule="exact"/>
              <w:ind w:left="-57" w:right="-57"/>
              <w:jc w:val="center"/>
              <w:rPr>
                <w:rFonts w:ascii="Times New Roman" w:hAnsi="Times New Roman" w:cs="Times New Roman"/>
                <w:b/>
                <w:bCs/>
                <w:color w:val="000000"/>
                <w:spacing w:val="-18"/>
                <w:sz w:val="20"/>
                <w:szCs w:val="20"/>
                <w:rtl/>
              </w:rPr>
            </w:pPr>
          </w:p>
        </w:tc>
      </w:tr>
    </w:tbl>
    <w:p w14:paraId="3D7F765F" w14:textId="77777777" w:rsidR="00574CA6" w:rsidRDefault="00FA661A" w:rsidP="00885130">
      <w:pPr>
        <w:bidi/>
        <w:spacing w:after="0" w:line="300" w:lineRule="exact"/>
        <w:jc w:val="both"/>
        <w:rPr>
          <w:color w:val="000000"/>
          <w:szCs w:val="24"/>
          <w:rtl/>
        </w:rPr>
      </w:pPr>
      <w:r>
        <w:rPr>
          <w:rFonts w:hint="cs"/>
          <w:color w:val="000000"/>
          <w:szCs w:val="24"/>
          <w:rtl/>
        </w:rPr>
        <w:lastRenderedPageBreak/>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10"/>
          <w:headerReference w:type="first" r:id="rId11"/>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9"/>
          <w:bookmarkEnd w:id="30"/>
          <w:bookmarkEnd w:id="31"/>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تبقى أية وثيقة محددة في الفقرة 5.1 من الشروط العامة للعقد (باستثناء العقد نفسه</w:t>
            </w:r>
            <w:proofErr w:type="gramStart"/>
            <w:r w:rsidRPr="002467B5">
              <w:rPr>
                <w:rFonts w:hint="cs"/>
                <w:sz w:val="24"/>
                <w:szCs w:val="24"/>
                <w:rtl/>
              </w:rPr>
              <w:t>)،</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proofErr w:type="gramStart"/>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w:t>
            </w:r>
            <w:proofErr w:type="gramStart"/>
            <w:r w:rsidRPr="002467B5">
              <w:rPr>
                <w:sz w:val="24"/>
                <w:szCs w:val="24"/>
                <w:rtl/>
              </w:rPr>
              <w:t>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lastRenderedPageBreak/>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w:t>
            </w:r>
            <w:r w:rsidRPr="002467B5">
              <w:rPr>
                <w:rFonts w:ascii="Arial" w:hAnsi="Arial" w:cs="Arial"/>
                <w:color w:val="000000"/>
                <w:sz w:val="24"/>
                <w:szCs w:val="24"/>
                <w:rtl/>
              </w:rPr>
              <w:lastRenderedPageBreak/>
              <w:t>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w:t>
            </w:r>
            <w:r w:rsidRPr="00FC6719">
              <w:rPr>
                <w:rFonts w:hint="cs"/>
                <w:sz w:val="24"/>
                <w:szCs w:val="24"/>
                <w:rtl/>
                <w:lang w:bidi="ar-IQ"/>
              </w:rPr>
              <w:lastRenderedPageBreak/>
              <w:t>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w:t>
            </w:r>
            <w:r w:rsidRPr="002467B5">
              <w:rPr>
                <w:rFonts w:hint="cs"/>
                <w:color w:val="000000"/>
                <w:szCs w:val="24"/>
                <w:rtl/>
                <w:lang w:bidi="ar-LB"/>
              </w:rPr>
              <w:lastRenderedPageBreak/>
              <w:t>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lastRenderedPageBreak/>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 xml:space="preserve">على  المجهز تقديم شهادة صحية عند اصدار الاعتماد المستندي تؤكد سلامة الطواقم والبضائع من فيروس كورونا من الدول </w:t>
            </w:r>
            <w:r w:rsidRPr="002467B5">
              <w:rPr>
                <w:rFonts w:hint="cs"/>
                <w:bCs/>
                <w:color w:val="000000"/>
                <w:sz w:val="24"/>
                <w:szCs w:val="24"/>
                <w:rtl/>
                <w:lang w:bidi="ar-IQ"/>
              </w:rPr>
              <w:lastRenderedPageBreak/>
              <w:t>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lastRenderedPageBreak/>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lastRenderedPageBreak/>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015D51" w:rsidP="00C84617">
            <w:pPr>
              <w:pStyle w:val="Header"/>
              <w:tabs>
                <w:tab w:val="clear" w:pos="4680"/>
                <w:tab w:val="clear" w:pos="9360"/>
              </w:tabs>
              <w:bidi/>
              <w:spacing w:line="300" w:lineRule="exact"/>
              <w:ind w:left="-61"/>
              <w:jc w:val="both"/>
              <w:rPr>
                <w:rFonts w:cs="Arial"/>
                <w:color w:val="000000"/>
                <w:sz w:val="24"/>
                <w:szCs w:val="24"/>
                <w:lang w:bidi="ar-IQ"/>
              </w:rPr>
            </w:pPr>
            <w:hyperlink r:id="rId12"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3"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lastRenderedPageBreak/>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lastRenderedPageBreak/>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lastRenderedPageBreak/>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lastRenderedPageBreak/>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lastRenderedPageBreak/>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lastRenderedPageBreak/>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lastRenderedPageBreak/>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A4E9B0" w14:textId="77777777" w:rsidR="00015D51" w:rsidRDefault="00015D51" w:rsidP="00400881">
      <w:pPr>
        <w:spacing w:after="0" w:line="240" w:lineRule="auto"/>
      </w:pPr>
      <w:r>
        <w:separator/>
      </w:r>
    </w:p>
  </w:endnote>
  <w:endnote w:type="continuationSeparator" w:id="0">
    <w:p w14:paraId="32B37AB5" w14:textId="77777777" w:rsidR="00015D51" w:rsidRDefault="00015D5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922894D" w14:textId="77777777" w:rsidR="00DB74D8" w:rsidRPr="00D1391E" w:rsidRDefault="00DB74D8"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80B92">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882DFA" w14:textId="77777777" w:rsidR="00015D51" w:rsidRDefault="00015D51" w:rsidP="00400881">
      <w:pPr>
        <w:spacing w:after="0" w:line="240" w:lineRule="auto"/>
      </w:pPr>
      <w:r>
        <w:separator/>
      </w:r>
    </w:p>
  </w:footnote>
  <w:footnote w:type="continuationSeparator" w:id="0">
    <w:p w14:paraId="5F557966" w14:textId="77777777" w:rsidR="00015D51" w:rsidRDefault="00015D51" w:rsidP="00400881">
      <w:pPr>
        <w:spacing w:after="0" w:line="240" w:lineRule="auto"/>
      </w:pPr>
      <w:r>
        <w:continuationSeparator/>
      </w:r>
    </w:p>
  </w:footnote>
  <w:footnote w:id="1">
    <w:p w14:paraId="48FBD8E6" w14:textId="77777777" w:rsidR="00DB74D8" w:rsidRPr="00E00D5D" w:rsidRDefault="00DB74D8"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DB74D8" w:rsidRPr="003D09C4" w:rsidRDefault="00DB74D8"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DB74D8" w:rsidRDefault="00DB74D8" w:rsidP="005A6216">
      <w:pPr>
        <w:pStyle w:val="FootnoteText"/>
        <w:bidi/>
        <w:jc w:val="both"/>
        <w:rPr>
          <w:rFonts w:ascii="Times New Roman" w:hAnsi="Times New Roman"/>
          <w:sz w:val="24"/>
          <w:szCs w:val="24"/>
          <w:rtl/>
          <w:lang w:bidi="ar-IQ"/>
        </w:rPr>
      </w:pPr>
    </w:p>
    <w:p w14:paraId="03B5E5B0" w14:textId="77777777" w:rsidR="00DB74D8" w:rsidRPr="003D09C4" w:rsidRDefault="00DB74D8" w:rsidP="00B15194">
      <w:pPr>
        <w:pStyle w:val="FootnoteText"/>
        <w:bidi/>
        <w:jc w:val="both"/>
        <w:rPr>
          <w:rtl/>
          <w:lang w:bidi="ar-IQ"/>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D8A4B" w14:textId="77777777" w:rsidR="00DB74D8" w:rsidRDefault="00DB74D8">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DB74D8" w:rsidRDefault="00DB74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CF157" w14:textId="77777777" w:rsidR="00DB74D8" w:rsidRDefault="00DB74D8"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1"/>
  </w:num>
  <w:num w:numId="2">
    <w:abstractNumId w:val="12"/>
  </w:num>
  <w:num w:numId="3">
    <w:abstractNumId w:val="22"/>
  </w:num>
  <w:num w:numId="4">
    <w:abstractNumId w:val="14"/>
  </w:num>
  <w:num w:numId="5">
    <w:abstractNumId w:val="4"/>
  </w:num>
  <w:num w:numId="6">
    <w:abstractNumId w:val="41"/>
  </w:num>
  <w:num w:numId="7">
    <w:abstractNumId w:val="40"/>
  </w:num>
  <w:num w:numId="8">
    <w:abstractNumId w:val="24"/>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49"/>
  </w:num>
  <w:num w:numId="12">
    <w:abstractNumId w:val="1"/>
  </w:num>
  <w:num w:numId="13">
    <w:abstractNumId w:val="39"/>
  </w:num>
  <w:num w:numId="14">
    <w:abstractNumId w:val="54"/>
  </w:num>
  <w:num w:numId="15">
    <w:abstractNumId w:val="46"/>
  </w:num>
  <w:num w:numId="16">
    <w:abstractNumId w:val="35"/>
  </w:num>
  <w:num w:numId="17">
    <w:abstractNumId w:val="21"/>
  </w:num>
  <w:num w:numId="18">
    <w:abstractNumId w:val="59"/>
  </w:num>
  <w:num w:numId="19">
    <w:abstractNumId w:val="18"/>
  </w:num>
  <w:num w:numId="20">
    <w:abstractNumId w:val="52"/>
  </w:num>
  <w:num w:numId="21">
    <w:abstractNumId w:val="66"/>
  </w:num>
  <w:num w:numId="22">
    <w:abstractNumId w:val="16"/>
  </w:num>
  <w:num w:numId="23">
    <w:abstractNumId w:val="55"/>
  </w:num>
  <w:num w:numId="24">
    <w:abstractNumId w:val="25"/>
  </w:num>
  <w:num w:numId="25">
    <w:abstractNumId w:val="8"/>
  </w:num>
  <w:num w:numId="26">
    <w:abstractNumId w:val="37"/>
  </w:num>
  <w:num w:numId="27">
    <w:abstractNumId w:val="65"/>
  </w:num>
  <w:num w:numId="28">
    <w:abstractNumId w:val="43"/>
  </w:num>
  <w:num w:numId="29">
    <w:abstractNumId w:val="6"/>
  </w:num>
  <w:num w:numId="30">
    <w:abstractNumId w:val="42"/>
  </w:num>
  <w:num w:numId="31">
    <w:abstractNumId w:val="45"/>
  </w:num>
  <w:num w:numId="32">
    <w:abstractNumId w:val="48"/>
  </w:num>
  <w:num w:numId="33">
    <w:abstractNumId w:val="67"/>
  </w:num>
  <w:num w:numId="34">
    <w:abstractNumId w:val="63"/>
  </w:num>
  <w:num w:numId="35">
    <w:abstractNumId w:val="51"/>
  </w:num>
  <w:num w:numId="36">
    <w:abstractNumId w:val="2"/>
  </w:num>
  <w:num w:numId="37">
    <w:abstractNumId w:val="20"/>
  </w:num>
  <w:num w:numId="38">
    <w:abstractNumId w:val="5"/>
  </w:num>
  <w:num w:numId="39">
    <w:abstractNumId w:val="13"/>
  </w:num>
  <w:num w:numId="40">
    <w:abstractNumId w:val="44"/>
  </w:num>
  <w:num w:numId="41">
    <w:abstractNumId w:val="38"/>
  </w:num>
  <w:num w:numId="42">
    <w:abstractNumId w:val="58"/>
  </w:num>
  <w:num w:numId="43">
    <w:abstractNumId w:val="60"/>
  </w:num>
  <w:num w:numId="44">
    <w:abstractNumId w:val="36"/>
  </w:num>
  <w:num w:numId="45">
    <w:abstractNumId w:val="62"/>
  </w:num>
  <w:num w:numId="46">
    <w:abstractNumId w:val="31"/>
  </w:num>
  <w:num w:numId="47">
    <w:abstractNumId w:val="19"/>
  </w:num>
  <w:num w:numId="48">
    <w:abstractNumId w:val="9"/>
  </w:num>
  <w:num w:numId="49">
    <w:abstractNumId w:val="50"/>
  </w:num>
  <w:num w:numId="50">
    <w:abstractNumId w:val="27"/>
  </w:num>
  <w:num w:numId="51">
    <w:abstractNumId w:val="29"/>
  </w:num>
  <w:num w:numId="52">
    <w:abstractNumId w:val="32"/>
  </w:num>
  <w:num w:numId="53">
    <w:abstractNumId w:val="23"/>
  </w:num>
  <w:num w:numId="54">
    <w:abstractNumId w:val="28"/>
  </w:num>
  <w:num w:numId="55">
    <w:abstractNumId w:val="11"/>
  </w:num>
  <w:num w:numId="56">
    <w:abstractNumId w:val="7"/>
  </w:num>
  <w:num w:numId="57">
    <w:abstractNumId w:val="3"/>
  </w:num>
  <w:num w:numId="58">
    <w:abstractNumId w:val="15"/>
  </w:num>
  <w:num w:numId="59">
    <w:abstractNumId w:val="53"/>
  </w:num>
  <w:num w:numId="60">
    <w:abstractNumId w:val="57"/>
  </w:num>
  <w:num w:numId="61">
    <w:abstractNumId w:val="34"/>
  </w:num>
  <w:num w:numId="62">
    <w:abstractNumId w:val="17"/>
  </w:num>
  <w:num w:numId="63">
    <w:abstractNumId w:val="47"/>
  </w:num>
  <w:num w:numId="64">
    <w:abstractNumId w:val="64"/>
  </w:num>
  <w:num w:numId="65">
    <w:abstractNumId w:val="26"/>
  </w:num>
  <w:num w:numId="66">
    <w:abstractNumId w:val="56"/>
  </w:num>
  <w:num w:numId="67">
    <w:abstractNumId w:val="0"/>
  </w:num>
  <w:num w:numId="68">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5D51"/>
    <w:rsid w:val="00017CE2"/>
    <w:rsid w:val="00022059"/>
    <w:rsid w:val="00023326"/>
    <w:rsid w:val="000268D4"/>
    <w:rsid w:val="000315C9"/>
    <w:rsid w:val="00033D32"/>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30BE"/>
    <w:rsid w:val="00085210"/>
    <w:rsid w:val="00091AE6"/>
    <w:rsid w:val="00094447"/>
    <w:rsid w:val="000A30A2"/>
    <w:rsid w:val="000A4940"/>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2091"/>
    <w:rsid w:val="00137410"/>
    <w:rsid w:val="00145566"/>
    <w:rsid w:val="00147A8A"/>
    <w:rsid w:val="00155646"/>
    <w:rsid w:val="001611F3"/>
    <w:rsid w:val="00166D84"/>
    <w:rsid w:val="0017158E"/>
    <w:rsid w:val="0017386B"/>
    <w:rsid w:val="001739E9"/>
    <w:rsid w:val="00174FE8"/>
    <w:rsid w:val="00176901"/>
    <w:rsid w:val="00176AFF"/>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5976"/>
    <w:rsid w:val="002A6643"/>
    <w:rsid w:val="002A69B6"/>
    <w:rsid w:val="002B0E81"/>
    <w:rsid w:val="002B0F3D"/>
    <w:rsid w:val="002C0BDB"/>
    <w:rsid w:val="002C40FC"/>
    <w:rsid w:val="002C5E16"/>
    <w:rsid w:val="002D2BEE"/>
    <w:rsid w:val="002D3D23"/>
    <w:rsid w:val="002D467D"/>
    <w:rsid w:val="002D491C"/>
    <w:rsid w:val="002D4EAB"/>
    <w:rsid w:val="002D5EC8"/>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0B92"/>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4FED"/>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35254"/>
    <w:rsid w:val="00440DFE"/>
    <w:rsid w:val="00441CBD"/>
    <w:rsid w:val="00444024"/>
    <w:rsid w:val="00444CE8"/>
    <w:rsid w:val="004453A5"/>
    <w:rsid w:val="00445776"/>
    <w:rsid w:val="0045066C"/>
    <w:rsid w:val="00462750"/>
    <w:rsid w:val="00463221"/>
    <w:rsid w:val="00463D97"/>
    <w:rsid w:val="004673F4"/>
    <w:rsid w:val="0047562E"/>
    <w:rsid w:val="00484A3C"/>
    <w:rsid w:val="00485A23"/>
    <w:rsid w:val="00485B85"/>
    <w:rsid w:val="00490BB5"/>
    <w:rsid w:val="00492994"/>
    <w:rsid w:val="00493564"/>
    <w:rsid w:val="00494EC7"/>
    <w:rsid w:val="004A2ED0"/>
    <w:rsid w:val="004A4BE4"/>
    <w:rsid w:val="004A66AA"/>
    <w:rsid w:val="004A71C6"/>
    <w:rsid w:val="004B0571"/>
    <w:rsid w:val="004B2569"/>
    <w:rsid w:val="004C0A56"/>
    <w:rsid w:val="004C2260"/>
    <w:rsid w:val="004C69F8"/>
    <w:rsid w:val="004C6EE0"/>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2A18"/>
    <w:rsid w:val="005B33C3"/>
    <w:rsid w:val="005B3C7B"/>
    <w:rsid w:val="005B402F"/>
    <w:rsid w:val="005D5F4E"/>
    <w:rsid w:val="005D60D3"/>
    <w:rsid w:val="005D6D94"/>
    <w:rsid w:val="005E0F28"/>
    <w:rsid w:val="005E3D40"/>
    <w:rsid w:val="005E3D6A"/>
    <w:rsid w:val="005E66BE"/>
    <w:rsid w:val="005F063C"/>
    <w:rsid w:val="005F27D6"/>
    <w:rsid w:val="0060353D"/>
    <w:rsid w:val="006115F5"/>
    <w:rsid w:val="00611C2A"/>
    <w:rsid w:val="006121A0"/>
    <w:rsid w:val="006123E0"/>
    <w:rsid w:val="006144AC"/>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A04FE"/>
    <w:rsid w:val="006A453B"/>
    <w:rsid w:val="006B0652"/>
    <w:rsid w:val="006B4601"/>
    <w:rsid w:val="006B5116"/>
    <w:rsid w:val="006C178F"/>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3E5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42B2"/>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D1EE4"/>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1D3A"/>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62C8"/>
    <w:rsid w:val="00BA6464"/>
    <w:rsid w:val="00BB0592"/>
    <w:rsid w:val="00BB0628"/>
    <w:rsid w:val="00BC091B"/>
    <w:rsid w:val="00BC09E1"/>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38D4"/>
    <w:rsid w:val="00C07130"/>
    <w:rsid w:val="00C10727"/>
    <w:rsid w:val="00C134F9"/>
    <w:rsid w:val="00C15557"/>
    <w:rsid w:val="00C159AF"/>
    <w:rsid w:val="00C172C7"/>
    <w:rsid w:val="00C1761B"/>
    <w:rsid w:val="00C2049A"/>
    <w:rsid w:val="00C21986"/>
    <w:rsid w:val="00C2386E"/>
    <w:rsid w:val="00C27091"/>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4C3"/>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083"/>
    <w:rsid w:val="00CF5536"/>
    <w:rsid w:val="00D00261"/>
    <w:rsid w:val="00D06625"/>
    <w:rsid w:val="00D07DAA"/>
    <w:rsid w:val="00D128C8"/>
    <w:rsid w:val="00D13217"/>
    <w:rsid w:val="00D1391E"/>
    <w:rsid w:val="00D2216A"/>
    <w:rsid w:val="00D22EF2"/>
    <w:rsid w:val="00D23965"/>
    <w:rsid w:val="00D30278"/>
    <w:rsid w:val="00D3136D"/>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A5D32"/>
    <w:rsid w:val="00DB449E"/>
    <w:rsid w:val="00DB5A1F"/>
    <w:rsid w:val="00DB74D8"/>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766DC"/>
    <w:rsid w:val="00E8124B"/>
    <w:rsid w:val="00E8201C"/>
    <w:rsid w:val="00E8748C"/>
    <w:rsid w:val="00E876E0"/>
    <w:rsid w:val="00EA4F08"/>
    <w:rsid w:val="00EA5B25"/>
    <w:rsid w:val="00EA7DFE"/>
    <w:rsid w:val="00EB2331"/>
    <w:rsid w:val="00EB7FBE"/>
    <w:rsid w:val="00EC14DE"/>
    <w:rsid w:val="00EC6693"/>
    <w:rsid w:val="00EC7A99"/>
    <w:rsid w:val="00EC7C54"/>
    <w:rsid w:val="00EC7EC3"/>
    <w:rsid w:val="00ED09F3"/>
    <w:rsid w:val="00ED1937"/>
    <w:rsid w:val="00ED366E"/>
    <w:rsid w:val="00ED622E"/>
    <w:rsid w:val="00ED7F32"/>
    <w:rsid w:val="00EE151F"/>
    <w:rsid w:val="00EF03B0"/>
    <w:rsid w:val="00EF360C"/>
    <w:rsid w:val="00EF613D"/>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64281"/>
    <w:rsid w:val="00F71D88"/>
    <w:rsid w:val="00F836D8"/>
    <w:rsid w:val="00F8724C"/>
    <w:rsid w:val="00F87CCE"/>
    <w:rsid w:val="00F9299F"/>
    <w:rsid w:val="00F92C08"/>
    <w:rsid w:val="00F93D0B"/>
    <w:rsid w:val="00F9582B"/>
    <w:rsid w:val="00F95B66"/>
    <w:rsid w:val="00F963E6"/>
    <w:rsid w:val="00F97D8A"/>
    <w:rsid w:val="00FA449B"/>
    <w:rsid w:val="00FA55AF"/>
    <w:rsid w:val="00FA5635"/>
    <w:rsid w:val="00FA661A"/>
    <w:rsid w:val="00FA703E"/>
    <w:rsid w:val="00FB1F7D"/>
    <w:rsid w:val="00FB296E"/>
    <w:rsid w:val="00FB4681"/>
    <w:rsid w:val="00FB4C0E"/>
    <w:rsid w:val="00FB5348"/>
    <w:rsid w:val="00FB77C8"/>
    <w:rsid w:val="00FB7802"/>
    <w:rsid w:val="00FC0223"/>
    <w:rsid w:val="00FC0801"/>
    <w:rsid w:val="00FC3C26"/>
    <w:rsid w:val="00FC6719"/>
    <w:rsid w:val="00FD2C2C"/>
    <w:rsid w:val="00FD3113"/>
    <w:rsid w:val="00FD6C1E"/>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9478676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38815497">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1750221">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11115553">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18423816">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590046561">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0175869">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20&#1575;&#1604;&#1576;&#1585;&#1610;&#158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43111-D1F5-425B-8785-FC7D95BF9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866</TotalTime>
  <Pages>1</Pages>
  <Words>30827</Words>
  <Characters>175716</Characters>
  <Application>Microsoft Office Word</Application>
  <DocSecurity>0</DocSecurity>
  <Lines>1464</Lines>
  <Paragraphs>412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206131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142</cp:revision>
  <cp:lastPrinted>2022-01-19T07:17:00Z</cp:lastPrinted>
  <dcterms:created xsi:type="dcterms:W3CDTF">2024-04-21T17:49:00Z</dcterms:created>
  <dcterms:modified xsi:type="dcterms:W3CDTF">2025-05-04T05:47:00Z</dcterms:modified>
</cp:coreProperties>
</file>