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5242E288" w:rsidR="00B367A8" w:rsidRDefault="00B367A8" w:rsidP="00D12C0A">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D12C0A">
              <w:rPr>
                <w:rFonts w:asciiTheme="minorBidi" w:hAnsiTheme="minorBidi" w:hint="cs"/>
                <w:color w:val="000000"/>
                <w:sz w:val="32"/>
                <w:szCs w:val="32"/>
                <w:highlight w:val="yellow"/>
                <w:rtl/>
                <w:lang w:bidi="ar-IQ"/>
              </w:rPr>
              <w:t>4</w:t>
            </w:r>
            <w:r w:rsidRPr="00C22801">
              <w:rPr>
                <w:rFonts w:asciiTheme="minorBidi" w:hAnsiTheme="minorBidi"/>
                <w:color w:val="000000"/>
                <w:sz w:val="32"/>
                <w:szCs w:val="32"/>
                <w:highlight w:val="yellow"/>
                <w:rtl/>
                <w:lang w:bidi="ar-LB"/>
              </w:rPr>
              <w:t>/</w:t>
            </w:r>
            <w:r w:rsidR="00D12C0A">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6B48AD92" w:rsidR="00581498" w:rsidRPr="00422347" w:rsidRDefault="00581498" w:rsidP="00D12C0A">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D12C0A">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D12C0A">
              <w:rPr>
                <w:rFonts w:asciiTheme="minorBidi" w:hAnsiTheme="minorBidi" w:hint="cs"/>
                <w:b/>
                <w:bCs/>
                <w:color w:val="000000"/>
                <w:sz w:val="32"/>
                <w:szCs w:val="32"/>
                <w:rtl/>
                <w:lang w:bidi="ar-IQ"/>
              </w:rPr>
              <w:t>4</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4002F2D1" w:rsidR="00581498" w:rsidRPr="00B04413" w:rsidRDefault="00581498" w:rsidP="00D12C0A">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D12C0A">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36B7FD0A" w:rsidR="00B367A8" w:rsidRPr="00212FFB" w:rsidRDefault="00B367A8" w:rsidP="00D12C0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D12C0A">
              <w:rPr>
                <w:b/>
                <w:bCs/>
                <w:color w:val="000000"/>
                <w:spacing w:val="-2"/>
                <w:sz w:val="24"/>
                <w:szCs w:val="24"/>
              </w:rPr>
              <w:t>7</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7FF1CCC5" w:rsidR="00B367A8" w:rsidRDefault="00B367A8" w:rsidP="00D12C0A">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12C0A">
              <w:rPr>
                <w:rFonts w:hint="cs"/>
                <w:sz w:val="24"/>
                <w:szCs w:val="24"/>
                <w:rtl/>
                <w:lang w:bidi="ar-IQ"/>
              </w:rPr>
              <w:t>4</w:t>
            </w:r>
            <w:r w:rsidRPr="00C22801">
              <w:rPr>
                <w:rFonts w:hint="cs"/>
                <w:sz w:val="24"/>
                <w:szCs w:val="24"/>
                <w:highlight w:val="yellow"/>
                <w:rtl/>
              </w:rPr>
              <w:t>/</w:t>
            </w:r>
            <w:r w:rsidR="00D12C0A">
              <w:rPr>
                <w:rFonts w:hint="cs"/>
                <w:sz w:val="24"/>
                <w:szCs w:val="24"/>
                <w:highlight w:val="yellow"/>
                <w:rtl/>
                <w:lang w:bidi="ar-IQ"/>
              </w:rPr>
              <w:t>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D12C0A">
              <w:rPr>
                <w:rFonts w:hint="cs"/>
                <w:sz w:val="24"/>
                <w:szCs w:val="24"/>
                <w:rtl/>
                <w:lang w:bidi="ar-DZ"/>
              </w:rPr>
              <w:t>27</w:t>
            </w:r>
            <w:r w:rsidRPr="00C22801">
              <w:rPr>
                <w:rFonts w:hint="cs"/>
                <w:sz w:val="24"/>
                <w:szCs w:val="24"/>
                <w:highlight w:val="yellow"/>
                <w:rtl/>
                <w:lang w:bidi="ar-DZ"/>
              </w:rPr>
              <w:t xml:space="preserve">/ </w:t>
            </w:r>
            <w:r w:rsidR="00D12C0A">
              <w:rPr>
                <w:rFonts w:hint="cs"/>
                <w:sz w:val="24"/>
                <w:szCs w:val="24"/>
                <w:highlight w:val="yellow"/>
                <w:rtl/>
                <w:lang w:bidi="ar-DZ"/>
              </w:rPr>
              <w:t>3</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D12C0A">
              <w:rPr>
                <w:rFonts w:hint="cs"/>
                <w:color w:val="000000"/>
                <w:spacing w:val="-2"/>
                <w:sz w:val="24"/>
                <w:szCs w:val="24"/>
                <w:rtl/>
              </w:rPr>
              <w:t>2</w:t>
            </w:r>
            <w:r w:rsidRPr="00C22801">
              <w:rPr>
                <w:rFonts w:hint="cs"/>
                <w:color w:val="000000"/>
                <w:spacing w:val="-2"/>
                <w:sz w:val="24"/>
                <w:szCs w:val="24"/>
                <w:highlight w:val="yellow"/>
                <w:rtl/>
              </w:rPr>
              <w:t xml:space="preserve">/ </w:t>
            </w:r>
            <w:r w:rsidR="00D12C0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7A49AA4F" w14:textId="77777777" w:rsidR="00D12C0A" w:rsidRDefault="00D12C0A" w:rsidP="00D12C0A">
      <w:pPr>
        <w:tabs>
          <w:tab w:val="left" w:pos="1470"/>
        </w:tabs>
        <w:bidi/>
        <w:rPr>
          <w:rtl/>
          <w:lang w:bidi="ar-IQ"/>
        </w:rPr>
      </w:pPr>
    </w:p>
    <w:p w14:paraId="77178591" w14:textId="77777777" w:rsidR="00D12C0A" w:rsidRDefault="00D12C0A" w:rsidP="00D12C0A">
      <w:pPr>
        <w:tabs>
          <w:tab w:val="left" w:pos="1470"/>
        </w:tabs>
        <w:bidi/>
        <w:rPr>
          <w:rtl/>
          <w:lang w:bidi="ar-IQ"/>
        </w:rPr>
      </w:pPr>
    </w:p>
    <w:p w14:paraId="5C6C0908" w14:textId="77777777" w:rsidR="00D12C0A" w:rsidRDefault="00D12C0A" w:rsidP="00D12C0A">
      <w:pPr>
        <w:tabs>
          <w:tab w:val="left" w:pos="1470"/>
        </w:tabs>
        <w:bidi/>
        <w:rPr>
          <w:rtl/>
          <w:lang w:bidi="ar-IQ"/>
        </w:rPr>
      </w:pPr>
    </w:p>
    <w:p w14:paraId="37A34D66" w14:textId="77777777" w:rsidR="00D12C0A" w:rsidRDefault="00D12C0A" w:rsidP="00D12C0A">
      <w:pPr>
        <w:tabs>
          <w:tab w:val="left" w:pos="1470"/>
        </w:tabs>
        <w:bidi/>
        <w:rPr>
          <w:rtl/>
          <w:lang w:bidi="ar-IQ"/>
        </w:rPr>
      </w:pPr>
    </w:p>
    <w:p w14:paraId="0EDD2590" w14:textId="77777777" w:rsidR="00D12C0A" w:rsidRDefault="00D12C0A" w:rsidP="00D12C0A">
      <w:pPr>
        <w:tabs>
          <w:tab w:val="left" w:pos="1470"/>
        </w:tabs>
        <w:bidi/>
        <w:rPr>
          <w:rtl/>
          <w:lang w:bidi="ar-IQ"/>
        </w:rPr>
      </w:pPr>
    </w:p>
    <w:p w14:paraId="54F6C12E" w14:textId="77777777" w:rsidR="00D12C0A" w:rsidRDefault="00D12C0A" w:rsidP="00D12C0A">
      <w:pPr>
        <w:tabs>
          <w:tab w:val="left" w:pos="1470"/>
        </w:tabs>
        <w:bidi/>
        <w:rPr>
          <w:rtl/>
          <w:lang w:bidi="ar-IQ"/>
        </w:rPr>
      </w:pPr>
    </w:p>
    <w:p w14:paraId="195DE093" w14:textId="77777777" w:rsidR="00D12C0A" w:rsidRDefault="00D12C0A" w:rsidP="00D12C0A">
      <w:pPr>
        <w:tabs>
          <w:tab w:val="left" w:pos="1470"/>
        </w:tabs>
        <w:bidi/>
        <w:rPr>
          <w:rtl/>
          <w:lang w:bidi="ar-IQ"/>
        </w:rPr>
      </w:pPr>
    </w:p>
    <w:p w14:paraId="417D193B" w14:textId="77777777" w:rsidR="00D12C0A" w:rsidRDefault="00D12C0A" w:rsidP="00D12C0A">
      <w:pPr>
        <w:tabs>
          <w:tab w:val="left" w:pos="1470"/>
        </w:tabs>
        <w:bidi/>
        <w:rPr>
          <w:rtl/>
          <w:lang w:bidi="ar-IQ"/>
        </w:rPr>
      </w:pPr>
    </w:p>
    <w:p w14:paraId="773DBE41" w14:textId="77777777" w:rsidR="00D12C0A" w:rsidRDefault="00D12C0A" w:rsidP="00D12C0A">
      <w:pPr>
        <w:tabs>
          <w:tab w:val="left" w:pos="1470"/>
        </w:tabs>
        <w:bidi/>
        <w:rPr>
          <w:rtl/>
          <w:lang w:bidi="ar-IQ"/>
        </w:rPr>
      </w:pPr>
    </w:p>
    <w:p w14:paraId="16B8AAF1" w14:textId="77777777" w:rsidR="00D12C0A" w:rsidRDefault="00D12C0A" w:rsidP="00D12C0A">
      <w:pPr>
        <w:tabs>
          <w:tab w:val="left" w:pos="1470"/>
        </w:tabs>
        <w:bidi/>
        <w:rPr>
          <w:rtl/>
          <w:lang w:bidi="ar-IQ"/>
        </w:rPr>
      </w:pPr>
    </w:p>
    <w:p w14:paraId="4582A59C" w14:textId="77777777" w:rsidR="00D12C0A" w:rsidRDefault="00D12C0A" w:rsidP="00D12C0A">
      <w:pPr>
        <w:tabs>
          <w:tab w:val="left" w:pos="1470"/>
        </w:tabs>
        <w:bidi/>
        <w:rPr>
          <w:rtl/>
          <w:lang w:bidi="ar-IQ"/>
        </w:rPr>
      </w:pPr>
    </w:p>
    <w:p w14:paraId="40182524" w14:textId="77777777" w:rsidR="00D12C0A" w:rsidRDefault="00D12C0A" w:rsidP="00D12C0A">
      <w:pPr>
        <w:tabs>
          <w:tab w:val="left" w:pos="1470"/>
        </w:tabs>
        <w:bidi/>
        <w:rPr>
          <w:rtl/>
          <w:lang w:bidi="ar-IQ"/>
        </w:rPr>
      </w:pPr>
    </w:p>
    <w:p w14:paraId="6146CBEC" w14:textId="77777777" w:rsidR="00D12C0A" w:rsidRDefault="00D12C0A" w:rsidP="00D12C0A">
      <w:pPr>
        <w:tabs>
          <w:tab w:val="left" w:pos="1470"/>
        </w:tabs>
        <w:bidi/>
        <w:rPr>
          <w:rtl/>
          <w:lang w:bidi="ar-IQ"/>
        </w:rPr>
      </w:pPr>
    </w:p>
    <w:p w14:paraId="740A0748" w14:textId="77777777" w:rsidR="00D12C0A" w:rsidRDefault="00D12C0A" w:rsidP="00D12C0A">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1AF3C770" w:rsidR="00120DE8" w:rsidRPr="00120DE8" w:rsidRDefault="00120DE8" w:rsidP="00D12C0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D12C0A">
              <w:rPr>
                <w:rFonts w:ascii="Arial" w:eastAsia="Times New Roman" w:hAnsi="Arial"/>
                <w:b/>
                <w:bCs/>
                <w:sz w:val="24"/>
                <w:szCs w:val="24"/>
                <w:u w:val="single"/>
              </w:rPr>
              <w:t>7</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A70EF9A" w14:textId="77777777" w:rsidR="00B46D36" w:rsidRDefault="00B46D36" w:rsidP="00EA4F08">
      <w:pPr>
        <w:tabs>
          <w:tab w:val="left" w:pos="1470"/>
        </w:tabs>
        <w:rPr>
          <w:lang w:bidi="ar-IQ"/>
        </w:rPr>
      </w:pPr>
    </w:p>
    <w:tbl>
      <w:tblPr>
        <w:tblW w:w="13920" w:type="dxa"/>
        <w:tblInd w:w="103" w:type="dxa"/>
        <w:tblLook w:val="04A0" w:firstRow="1" w:lastRow="0" w:firstColumn="1" w:lastColumn="0" w:noHBand="0" w:noVBand="1"/>
      </w:tblPr>
      <w:tblGrid>
        <w:gridCol w:w="826"/>
        <w:gridCol w:w="1240"/>
        <w:gridCol w:w="3965"/>
        <w:gridCol w:w="1180"/>
        <w:gridCol w:w="1329"/>
        <w:gridCol w:w="1220"/>
        <w:gridCol w:w="1320"/>
        <w:gridCol w:w="1420"/>
        <w:gridCol w:w="1420"/>
      </w:tblGrid>
      <w:tr w:rsidR="00BF218B" w:rsidRPr="00BF218B" w14:paraId="26304BD1" w14:textId="77777777" w:rsidTr="00BF218B">
        <w:trPr>
          <w:trHeight w:val="795"/>
        </w:trPr>
        <w:tc>
          <w:tcPr>
            <w:tcW w:w="1392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AE858" w14:textId="77777777" w:rsidR="00BF218B" w:rsidRPr="00BF218B" w:rsidRDefault="00BF218B" w:rsidP="00BF218B">
            <w:pPr>
              <w:spacing w:after="0" w:line="240" w:lineRule="auto"/>
              <w:jc w:val="center"/>
              <w:rPr>
                <w:rFonts w:ascii="Arial" w:eastAsia="Times New Roman" w:hAnsi="Arial" w:cs="Arial"/>
                <w:b/>
                <w:bCs/>
                <w:color w:val="000000"/>
                <w:sz w:val="24"/>
                <w:szCs w:val="24"/>
              </w:rPr>
            </w:pPr>
            <w:r w:rsidRPr="00BF218B">
              <w:rPr>
                <w:rFonts w:ascii="Arial" w:eastAsia="Times New Roman" w:hAnsi="Arial" w:cs="Arial"/>
                <w:b/>
                <w:bCs/>
                <w:color w:val="000000"/>
                <w:sz w:val="24"/>
                <w:szCs w:val="24"/>
              </w:rPr>
              <w:lastRenderedPageBreak/>
              <w:t>med7-2025</w:t>
            </w:r>
          </w:p>
        </w:tc>
      </w:tr>
      <w:tr w:rsidR="00BF218B" w:rsidRPr="00BF218B" w14:paraId="785EC827" w14:textId="77777777" w:rsidTr="00BF218B">
        <w:trPr>
          <w:trHeight w:val="1500"/>
        </w:trPr>
        <w:tc>
          <w:tcPr>
            <w:tcW w:w="610" w:type="dxa"/>
            <w:tcBorders>
              <w:top w:val="nil"/>
              <w:left w:val="single" w:sz="4" w:space="0" w:color="auto"/>
              <w:bottom w:val="single" w:sz="4" w:space="0" w:color="auto"/>
              <w:right w:val="single" w:sz="4" w:space="0" w:color="auto"/>
            </w:tcBorders>
            <w:shd w:val="clear" w:color="000000" w:fill="FFFF00"/>
            <w:vAlign w:val="center"/>
            <w:hideMark/>
          </w:tcPr>
          <w:p w14:paraId="25D94E38" w14:textId="77777777" w:rsidR="00BF218B" w:rsidRPr="00BF218B" w:rsidRDefault="00BF218B" w:rsidP="00BF218B">
            <w:pPr>
              <w:spacing w:after="0" w:line="240" w:lineRule="auto"/>
              <w:jc w:val="center"/>
              <w:rPr>
                <w:rFonts w:ascii="Arial" w:eastAsia="Times New Roman" w:hAnsi="Arial" w:cs="Arial"/>
              </w:rPr>
            </w:pPr>
            <w:r w:rsidRPr="00BF218B">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1C9A8427"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national_c</w:t>
            </w:r>
          </w:p>
        </w:tc>
        <w:tc>
          <w:tcPr>
            <w:tcW w:w="4270" w:type="dxa"/>
            <w:tcBorders>
              <w:top w:val="nil"/>
              <w:left w:val="nil"/>
              <w:bottom w:val="single" w:sz="4" w:space="0" w:color="auto"/>
              <w:right w:val="single" w:sz="4" w:space="0" w:color="auto"/>
            </w:tcBorders>
            <w:shd w:val="clear" w:color="000000" w:fill="FFFF00"/>
            <w:vAlign w:val="center"/>
            <w:hideMark/>
          </w:tcPr>
          <w:p w14:paraId="6ECC7C6B"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35CE142D"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TOTLE 2026</w:t>
            </w:r>
          </w:p>
        </w:tc>
        <w:tc>
          <w:tcPr>
            <w:tcW w:w="1240" w:type="dxa"/>
            <w:tcBorders>
              <w:top w:val="nil"/>
              <w:left w:val="nil"/>
              <w:bottom w:val="single" w:sz="4" w:space="0" w:color="auto"/>
              <w:right w:val="single" w:sz="4" w:space="0" w:color="auto"/>
            </w:tcBorders>
            <w:shd w:val="clear" w:color="000000" w:fill="FFFF00"/>
            <w:vAlign w:val="center"/>
            <w:hideMark/>
          </w:tcPr>
          <w:p w14:paraId="3DE8CD34"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271508FA"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6D06246D"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1FB05FFD"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4C5F2016" w14:textId="77777777" w:rsidR="00BF218B" w:rsidRPr="00BF218B" w:rsidRDefault="00BF218B" w:rsidP="00BF218B">
            <w:pPr>
              <w:spacing w:after="0" w:line="240" w:lineRule="auto"/>
              <w:jc w:val="center"/>
              <w:rPr>
                <w:rFonts w:ascii="Arial" w:eastAsia="Times New Roman" w:hAnsi="Arial" w:cs="Arial"/>
                <w:b/>
                <w:bCs/>
                <w:sz w:val="20"/>
                <w:szCs w:val="20"/>
              </w:rPr>
            </w:pPr>
            <w:r w:rsidRPr="00BF218B">
              <w:rPr>
                <w:rFonts w:ascii="Arial" w:eastAsia="Times New Roman" w:hAnsi="Arial" w:cs="Arial"/>
                <w:b/>
                <w:bCs/>
                <w:sz w:val="20"/>
                <w:szCs w:val="20"/>
              </w:rPr>
              <w:t>GENERIC Far East   25% mean price</w:t>
            </w:r>
          </w:p>
        </w:tc>
      </w:tr>
      <w:tr w:rsidR="00BF218B" w:rsidRPr="00BF218B" w14:paraId="42584B30" w14:textId="77777777" w:rsidTr="00BF218B">
        <w:trPr>
          <w:trHeight w:val="282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67316A0A"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w:t>
            </w:r>
          </w:p>
        </w:tc>
        <w:tc>
          <w:tcPr>
            <w:tcW w:w="1240" w:type="dxa"/>
            <w:tcBorders>
              <w:top w:val="nil"/>
              <w:left w:val="nil"/>
              <w:bottom w:val="single" w:sz="4" w:space="0" w:color="auto"/>
              <w:right w:val="single" w:sz="4" w:space="0" w:color="auto"/>
            </w:tcBorders>
            <w:shd w:val="clear" w:color="000000" w:fill="FFFFFF"/>
            <w:noWrap/>
            <w:vAlign w:val="center"/>
            <w:hideMark/>
          </w:tcPr>
          <w:p w14:paraId="6DBDF4CC"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01-E00-142</w:t>
            </w:r>
          </w:p>
        </w:tc>
        <w:tc>
          <w:tcPr>
            <w:tcW w:w="4270" w:type="dxa"/>
            <w:tcBorders>
              <w:top w:val="nil"/>
              <w:left w:val="nil"/>
              <w:bottom w:val="single" w:sz="4" w:space="0" w:color="auto"/>
              <w:right w:val="single" w:sz="4" w:space="0" w:color="auto"/>
            </w:tcBorders>
            <w:shd w:val="clear" w:color="auto" w:fill="auto"/>
            <w:vAlign w:val="center"/>
            <w:hideMark/>
          </w:tcPr>
          <w:p w14:paraId="2B6516EB" w14:textId="77777777" w:rsidR="00BF218B" w:rsidRPr="00BF218B" w:rsidRDefault="00BF218B" w:rsidP="00BF218B">
            <w:pPr>
              <w:spacing w:after="0" w:line="240" w:lineRule="auto"/>
              <w:jc w:val="center"/>
              <w:rPr>
                <w:rFonts w:ascii="Arial" w:eastAsia="Times New Roman" w:hAnsi="Arial" w:cs="Arial"/>
              </w:rPr>
            </w:pPr>
            <w:r w:rsidRPr="00BF218B">
              <w:rPr>
                <w:rFonts w:ascii="Arial" w:eastAsia="Times New Roman" w:hAnsi="Arial" w:cs="Arial"/>
              </w:rPr>
              <w:t xml:space="preserve">Selexipag 600 mg tablet </w:t>
            </w:r>
            <w:r w:rsidRPr="00BF218B">
              <w:rPr>
                <w:rFonts w:ascii="Arial" w:eastAsia="Times New Roman" w:hAnsi="Arial" w:cs="Arial"/>
              </w:rPr>
              <w:br/>
            </w:r>
            <w:r w:rsidRPr="00BF218B">
              <w:rPr>
                <w:rFonts w:ascii="Arial" w:eastAsia="Times New Roman" w:hAnsi="Arial" w:cs="Arial"/>
                <w:color w:val="FF0000"/>
                <w:sz w:val="18"/>
                <w:szCs w:val="18"/>
              </w:rPr>
              <w:br/>
            </w:r>
            <w:r w:rsidRPr="00BF218B">
              <w:rPr>
                <w:rFonts w:ascii="Arial" w:eastAsia="Times New Roman" w:hAnsi="Arial" w:cs="Arial"/>
                <w:color w:val="FF0000"/>
                <w:sz w:val="18"/>
                <w:szCs w:val="18"/>
                <w:rtl/>
              </w:rPr>
              <w:t>تلتزم الشركة المجهزة بتوفير بضاعة مجانية 50</w:t>
            </w:r>
            <w:r w:rsidRPr="00BF218B">
              <w:rPr>
                <w:rFonts w:ascii="Arial" w:eastAsia="Times New Roman" w:hAnsi="Arial" w:cs="Arial"/>
                <w:color w:val="FF0000"/>
                <w:sz w:val="18"/>
                <w:szCs w:val="18"/>
              </w:rPr>
              <w:t xml:space="preserve"> %  </w:t>
            </w:r>
            <w:r w:rsidRPr="00BF218B">
              <w:rPr>
                <w:rFonts w:ascii="Arial" w:eastAsia="Times New Roman" w:hAnsi="Arial" w:cs="Arial"/>
                <w:color w:val="FF0000"/>
                <w:sz w:val="18"/>
                <w:szCs w:val="18"/>
                <w:rtl/>
              </w:rPr>
              <w:t>توزع بالشكل الاتي</w:t>
            </w:r>
            <w:r w:rsidRPr="00BF218B">
              <w:rPr>
                <w:rFonts w:ascii="Arial" w:eastAsia="Times New Roman" w:hAnsi="Arial" w:cs="Arial"/>
                <w:color w:val="FF0000"/>
                <w:sz w:val="18"/>
                <w:szCs w:val="18"/>
              </w:rPr>
              <w:t xml:space="preserve"> :</w:t>
            </w:r>
            <w:r w:rsidRPr="00BF218B">
              <w:rPr>
                <w:rFonts w:ascii="Arial" w:eastAsia="Times New Roman" w:hAnsi="Arial" w:cs="Arial"/>
                <w:color w:val="FF0000"/>
                <w:sz w:val="18"/>
                <w:szCs w:val="18"/>
              </w:rPr>
              <w:br/>
              <w:t xml:space="preserve">15%  </w:t>
            </w:r>
            <w:r w:rsidRPr="00BF218B">
              <w:rPr>
                <w:rFonts w:ascii="Arial" w:eastAsia="Times New Roman" w:hAnsi="Arial" w:cs="Arial"/>
                <w:color w:val="FF0000"/>
                <w:sz w:val="18"/>
                <w:szCs w:val="18"/>
                <w:rtl/>
              </w:rPr>
              <w:t>لجرعة</w:t>
            </w:r>
            <w:r w:rsidRPr="00BF218B">
              <w:rPr>
                <w:rFonts w:ascii="Arial" w:eastAsia="Times New Roman" w:hAnsi="Arial" w:cs="Arial"/>
                <w:color w:val="FF0000"/>
                <w:sz w:val="18"/>
                <w:szCs w:val="18"/>
              </w:rPr>
              <w:t xml:space="preserve">  Selexipag 600 mg tablet </w:t>
            </w:r>
            <w:r w:rsidRPr="00BF218B">
              <w:rPr>
                <w:rFonts w:ascii="Arial" w:eastAsia="Times New Roman" w:hAnsi="Arial" w:cs="Arial"/>
                <w:color w:val="FF0000"/>
                <w:sz w:val="18"/>
                <w:szCs w:val="18"/>
              </w:rPr>
              <w:br/>
              <w:t xml:space="preserve">35% </w:t>
            </w:r>
            <w:r w:rsidRPr="00BF218B">
              <w:rPr>
                <w:rFonts w:ascii="Arial" w:eastAsia="Times New Roman" w:hAnsi="Arial" w:cs="Arial"/>
                <w:color w:val="FF0000"/>
                <w:sz w:val="18"/>
                <w:szCs w:val="18"/>
                <w:rtl/>
              </w:rPr>
              <w:t>لجرعة</w:t>
            </w:r>
            <w:r w:rsidRPr="00BF218B">
              <w:rPr>
                <w:rFonts w:ascii="Arial" w:eastAsia="Times New Roman" w:hAnsi="Arial" w:cs="Arial"/>
                <w:color w:val="FF0000"/>
                <w:sz w:val="18"/>
                <w:szCs w:val="18"/>
              </w:rPr>
              <w:t xml:space="preserve">  Selexipag 200 mg  tablet</w:t>
            </w:r>
            <w:r w:rsidRPr="00BF218B">
              <w:rPr>
                <w:rFonts w:ascii="Arial" w:eastAsia="Times New Roman" w:hAnsi="Arial" w:cs="Arial"/>
                <w:color w:val="FF0000"/>
                <w:sz w:val="18"/>
                <w:szCs w:val="18"/>
                <w:rtl/>
              </w:rPr>
              <w:t>من احتياج</w:t>
            </w:r>
            <w:r w:rsidRPr="00BF218B">
              <w:rPr>
                <w:rFonts w:ascii="Arial" w:eastAsia="Times New Roman" w:hAnsi="Arial" w:cs="Arial"/>
                <w:color w:val="FF0000"/>
                <w:sz w:val="18"/>
                <w:szCs w:val="18"/>
              </w:rPr>
              <w:t xml:space="preserve">  </w:t>
            </w:r>
            <w:r w:rsidRPr="00BF218B">
              <w:rPr>
                <w:rFonts w:ascii="Arial" w:eastAsia="Times New Roman" w:hAnsi="Arial" w:cs="Arial"/>
                <w:color w:val="FF0000"/>
                <w:sz w:val="18"/>
                <w:szCs w:val="18"/>
                <w:rtl/>
              </w:rPr>
              <w:t>مادة</w:t>
            </w:r>
            <w:r w:rsidRPr="00BF218B">
              <w:rPr>
                <w:rFonts w:ascii="Arial" w:eastAsia="Times New Roman" w:hAnsi="Arial" w:cs="Arial"/>
                <w:color w:val="FF0000"/>
                <w:sz w:val="18"/>
                <w:szCs w:val="18"/>
              </w:rPr>
              <w:t xml:space="preserve">   Selexipag 600 mg tablet </w:t>
            </w:r>
            <w:r w:rsidRPr="00BF218B">
              <w:rPr>
                <w:rFonts w:ascii="Arial" w:eastAsia="Times New Roman" w:hAnsi="Arial" w:cs="Arial"/>
                <w:color w:val="FF0000"/>
                <w:sz w:val="18"/>
                <w:szCs w:val="18"/>
                <w:rtl/>
              </w:rPr>
              <w:t>مع الابقاء على اقرار جرعة 200</w:t>
            </w:r>
            <w:r w:rsidRPr="00BF218B">
              <w:rPr>
                <w:rFonts w:ascii="Arial" w:eastAsia="Times New Roman" w:hAnsi="Arial" w:cs="Arial"/>
                <w:color w:val="FF0000"/>
                <w:sz w:val="18"/>
                <w:szCs w:val="18"/>
              </w:rPr>
              <w:t xml:space="preserve"> mg  </w:t>
            </w:r>
            <w:r w:rsidRPr="00BF218B">
              <w:rPr>
                <w:rFonts w:ascii="Arial" w:eastAsia="Times New Roman" w:hAnsi="Arial" w:cs="Arial"/>
                <w:color w:val="FF0000"/>
                <w:sz w:val="18"/>
                <w:szCs w:val="18"/>
                <w:rtl/>
              </w:rPr>
              <w:t>في القائمة الشاملة فقط</w:t>
            </w:r>
          </w:p>
        </w:tc>
        <w:tc>
          <w:tcPr>
            <w:tcW w:w="1180" w:type="dxa"/>
            <w:tcBorders>
              <w:top w:val="nil"/>
              <w:left w:val="nil"/>
              <w:bottom w:val="single" w:sz="4" w:space="0" w:color="auto"/>
              <w:right w:val="single" w:sz="4" w:space="0" w:color="auto"/>
            </w:tcBorders>
            <w:shd w:val="clear" w:color="auto" w:fill="auto"/>
            <w:noWrap/>
            <w:vAlign w:val="center"/>
            <w:hideMark/>
          </w:tcPr>
          <w:p w14:paraId="602D02EC"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41400</w:t>
            </w:r>
          </w:p>
        </w:tc>
        <w:tc>
          <w:tcPr>
            <w:tcW w:w="1240" w:type="dxa"/>
            <w:tcBorders>
              <w:top w:val="nil"/>
              <w:left w:val="nil"/>
              <w:bottom w:val="single" w:sz="4" w:space="0" w:color="auto"/>
              <w:right w:val="single" w:sz="4" w:space="0" w:color="auto"/>
            </w:tcBorders>
            <w:shd w:val="clear" w:color="auto" w:fill="auto"/>
            <w:vAlign w:val="center"/>
            <w:hideMark/>
          </w:tcPr>
          <w:p w14:paraId="39D5F180"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60 TAB</w:t>
            </w:r>
          </w:p>
        </w:tc>
        <w:tc>
          <w:tcPr>
            <w:tcW w:w="1220" w:type="dxa"/>
            <w:tcBorders>
              <w:top w:val="nil"/>
              <w:left w:val="nil"/>
              <w:bottom w:val="single" w:sz="4" w:space="0" w:color="auto"/>
              <w:right w:val="single" w:sz="4" w:space="0" w:color="auto"/>
            </w:tcBorders>
            <w:shd w:val="clear" w:color="auto" w:fill="auto"/>
            <w:vAlign w:val="center"/>
            <w:hideMark/>
          </w:tcPr>
          <w:p w14:paraId="5F9E8634"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2408.2</w:t>
            </w:r>
          </w:p>
        </w:tc>
        <w:tc>
          <w:tcPr>
            <w:tcW w:w="1320" w:type="dxa"/>
            <w:tcBorders>
              <w:top w:val="nil"/>
              <w:left w:val="nil"/>
              <w:bottom w:val="single" w:sz="4" w:space="0" w:color="auto"/>
              <w:right w:val="single" w:sz="4" w:space="0" w:color="auto"/>
            </w:tcBorders>
            <w:shd w:val="clear" w:color="auto" w:fill="auto"/>
            <w:vAlign w:val="center"/>
            <w:hideMark/>
          </w:tcPr>
          <w:p w14:paraId="5F8F5666"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1685.74</w:t>
            </w:r>
          </w:p>
        </w:tc>
        <w:tc>
          <w:tcPr>
            <w:tcW w:w="1420" w:type="dxa"/>
            <w:tcBorders>
              <w:top w:val="nil"/>
              <w:left w:val="nil"/>
              <w:bottom w:val="single" w:sz="4" w:space="0" w:color="auto"/>
              <w:right w:val="single" w:sz="4" w:space="0" w:color="auto"/>
            </w:tcBorders>
            <w:shd w:val="clear" w:color="auto" w:fill="auto"/>
            <w:vAlign w:val="center"/>
            <w:hideMark/>
          </w:tcPr>
          <w:p w14:paraId="18F27B4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1083.69</w:t>
            </w:r>
          </w:p>
        </w:tc>
        <w:tc>
          <w:tcPr>
            <w:tcW w:w="1420" w:type="dxa"/>
            <w:tcBorders>
              <w:top w:val="nil"/>
              <w:left w:val="nil"/>
              <w:bottom w:val="single" w:sz="4" w:space="0" w:color="auto"/>
              <w:right w:val="single" w:sz="4" w:space="0" w:color="auto"/>
            </w:tcBorders>
            <w:shd w:val="clear" w:color="auto" w:fill="auto"/>
            <w:vAlign w:val="center"/>
            <w:hideMark/>
          </w:tcPr>
          <w:p w14:paraId="296FD558"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602.05</w:t>
            </w:r>
          </w:p>
        </w:tc>
      </w:tr>
      <w:tr w:rsidR="00BF218B" w:rsidRPr="00BF218B" w14:paraId="386F246E" w14:textId="77777777" w:rsidTr="00BF218B">
        <w:trPr>
          <w:trHeight w:val="3795"/>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50494F72"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w:t>
            </w:r>
          </w:p>
        </w:tc>
        <w:tc>
          <w:tcPr>
            <w:tcW w:w="1240" w:type="dxa"/>
            <w:tcBorders>
              <w:top w:val="nil"/>
              <w:left w:val="nil"/>
              <w:bottom w:val="single" w:sz="4" w:space="0" w:color="auto"/>
              <w:right w:val="single" w:sz="4" w:space="0" w:color="auto"/>
            </w:tcBorders>
            <w:shd w:val="clear" w:color="000000" w:fill="FFFFFF"/>
            <w:vAlign w:val="center"/>
            <w:hideMark/>
          </w:tcPr>
          <w:p w14:paraId="2779AE8B"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03-B00-019</w:t>
            </w:r>
          </w:p>
        </w:tc>
        <w:tc>
          <w:tcPr>
            <w:tcW w:w="4270" w:type="dxa"/>
            <w:tcBorders>
              <w:top w:val="nil"/>
              <w:left w:val="nil"/>
              <w:bottom w:val="single" w:sz="4" w:space="0" w:color="auto"/>
              <w:right w:val="single" w:sz="4" w:space="0" w:color="auto"/>
            </w:tcBorders>
            <w:shd w:val="clear" w:color="000000" w:fill="FFFFFF"/>
            <w:vAlign w:val="center"/>
            <w:hideMark/>
          </w:tcPr>
          <w:p w14:paraId="0229D414"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Budesonide 200mcg+Formoterol fumarate dihydrate 6 mcg/1dose (Each delivered dose (the dose that leaves the mouthpiece) contains: budesonide 160 mcg + formoterol fumarate dihydrate 4.5 mcg /dose powder in Turbuhaler or Discair  or  Powder in capsule for   with inhaler) or Aerosol inhaler</w:t>
            </w:r>
          </w:p>
        </w:tc>
        <w:tc>
          <w:tcPr>
            <w:tcW w:w="1180" w:type="dxa"/>
            <w:tcBorders>
              <w:top w:val="nil"/>
              <w:left w:val="nil"/>
              <w:bottom w:val="single" w:sz="4" w:space="0" w:color="auto"/>
              <w:right w:val="single" w:sz="4" w:space="0" w:color="auto"/>
            </w:tcBorders>
            <w:shd w:val="clear" w:color="auto" w:fill="auto"/>
            <w:noWrap/>
            <w:vAlign w:val="center"/>
            <w:hideMark/>
          </w:tcPr>
          <w:p w14:paraId="19B9C4FB"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283000</w:t>
            </w:r>
          </w:p>
        </w:tc>
        <w:tc>
          <w:tcPr>
            <w:tcW w:w="1240" w:type="dxa"/>
            <w:tcBorders>
              <w:top w:val="nil"/>
              <w:left w:val="nil"/>
              <w:bottom w:val="single" w:sz="4" w:space="0" w:color="auto"/>
              <w:right w:val="single" w:sz="4" w:space="0" w:color="auto"/>
            </w:tcBorders>
            <w:shd w:val="clear" w:color="auto" w:fill="auto"/>
            <w:vAlign w:val="center"/>
            <w:hideMark/>
          </w:tcPr>
          <w:p w14:paraId="06C69021"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120 dose</w:t>
            </w:r>
          </w:p>
        </w:tc>
        <w:tc>
          <w:tcPr>
            <w:tcW w:w="1220" w:type="dxa"/>
            <w:tcBorders>
              <w:top w:val="nil"/>
              <w:left w:val="nil"/>
              <w:bottom w:val="single" w:sz="4" w:space="0" w:color="auto"/>
              <w:right w:val="single" w:sz="4" w:space="0" w:color="auto"/>
            </w:tcBorders>
            <w:shd w:val="clear" w:color="auto" w:fill="auto"/>
            <w:vAlign w:val="center"/>
            <w:hideMark/>
          </w:tcPr>
          <w:p w14:paraId="0A93FC49"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19.52</w:t>
            </w:r>
          </w:p>
        </w:tc>
        <w:tc>
          <w:tcPr>
            <w:tcW w:w="1320" w:type="dxa"/>
            <w:tcBorders>
              <w:top w:val="nil"/>
              <w:left w:val="nil"/>
              <w:bottom w:val="single" w:sz="4" w:space="0" w:color="auto"/>
              <w:right w:val="single" w:sz="4" w:space="0" w:color="auto"/>
            </w:tcBorders>
            <w:shd w:val="clear" w:color="auto" w:fill="auto"/>
            <w:vAlign w:val="center"/>
            <w:hideMark/>
          </w:tcPr>
          <w:p w14:paraId="6A423C22"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13.66</w:t>
            </w:r>
          </w:p>
        </w:tc>
        <w:tc>
          <w:tcPr>
            <w:tcW w:w="1420" w:type="dxa"/>
            <w:tcBorders>
              <w:top w:val="nil"/>
              <w:left w:val="nil"/>
              <w:bottom w:val="single" w:sz="4" w:space="0" w:color="auto"/>
              <w:right w:val="single" w:sz="4" w:space="0" w:color="auto"/>
            </w:tcBorders>
            <w:shd w:val="clear" w:color="auto" w:fill="auto"/>
            <w:vAlign w:val="center"/>
            <w:hideMark/>
          </w:tcPr>
          <w:p w14:paraId="0A09C65D"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8.78</w:t>
            </w:r>
          </w:p>
        </w:tc>
        <w:tc>
          <w:tcPr>
            <w:tcW w:w="1420" w:type="dxa"/>
            <w:tcBorders>
              <w:top w:val="nil"/>
              <w:left w:val="nil"/>
              <w:bottom w:val="single" w:sz="4" w:space="0" w:color="auto"/>
              <w:right w:val="single" w:sz="4" w:space="0" w:color="auto"/>
            </w:tcBorders>
            <w:shd w:val="clear" w:color="auto" w:fill="auto"/>
            <w:vAlign w:val="center"/>
            <w:hideMark/>
          </w:tcPr>
          <w:p w14:paraId="340B8161"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4.88</w:t>
            </w:r>
          </w:p>
        </w:tc>
      </w:tr>
      <w:tr w:rsidR="00BF218B" w:rsidRPr="00BF218B" w14:paraId="0FE1E54C" w14:textId="77777777" w:rsidTr="00BF218B">
        <w:trPr>
          <w:trHeight w:val="3795"/>
        </w:trPr>
        <w:tc>
          <w:tcPr>
            <w:tcW w:w="610" w:type="dxa"/>
            <w:tcBorders>
              <w:top w:val="nil"/>
              <w:left w:val="nil"/>
              <w:bottom w:val="nil"/>
              <w:right w:val="nil"/>
            </w:tcBorders>
            <w:shd w:val="clear" w:color="auto" w:fill="auto"/>
            <w:noWrap/>
            <w:vAlign w:val="bottom"/>
            <w:hideMark/>
          </w:tcPr>
          <w:p w14:paraId="1AD560A9" w14:textId="6E446018"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18304" behindDoc="0" locked="0" layoutInCell="1" allowOverlap="1" wp14:anchorId="51B22F3F" wp14:editId="6DD70E16">
                      <wp:simplePos x="0" y="0"/>
                      <wp:positionH relativeFrom="column">
                        <wp:posOffset>0</wp:posOffset>
                      </wp:positionH>
                      <wp:positionV relativeFrom="paragraph">
                        <wp:posOffset>0</wp:posOffset>
                      </wp:positionV>
                      <wp:extent cx="180975" cy="257175"/>
                      <wp:effectExtent l="0" t="0" r="0" b="0"/>
                      <wp:wrapNone/>
                      <wp:docPr id="280" name="Text Box 28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Y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Lt2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19328" behindDoc="0" locked="0" layoutInCell="1" allowOverlap="1" wp14:anchorId="3BCB72EE" wp14:editId="75693E87">
                      <wp:simplePos x="0" y="0"/>
                      <wp:positionH relativeFrom="column">
                        <wp:posOffset>0</wp:posOffset>
                      </wp:positionH>
                      <wp:positionV relativeFrom="paragraph">
                        <wp:posOffset>0</wp:posOffset>
                      </wp:positionV>
                      <wp:extent cx="180975" cy="257175"/>
                      <wp:effectExtent l="0" t="0" r="0" b="0"/>
                      <wp:wrapNone/>
                      <wp:docPr id="279" name="Text Box 27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zk+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5Pi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59E5812B" w14:textId="77777777">
              <w:trPr>
                <w:trHeight w:val="379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6E9FEED"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3</w:t>
                  </w:r>
                </w:p>
              </w:tc>
            </w:tr>
          </w:tbl>
          <w:p w14:paraId="54993BDE"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159A870C"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04-CE0-001</w:t>
            </w:r>
          </w:p>
        </w:tc>
        <w:tc>
          <w:tcPr>
            <w:tcW w:w="4270" w:type="dxa"/>
            <w:tcBorders>
              <w:top w:val="nil"/>
              <w:left w:val="nil"/>
              <w:bottom w:val="single" w:sz="4" w:space="0" w:color="auto"/>
              <w:right w:val="single" w:sz="4" w:space="0" w:color="auto"/>
            </w:tcBorders>
            <w:shd w:val="clear" w:color="000000" w:fill="FFFFFF"/>
            <w:vAlign w:val="center"/>
            <w:hideMark/>
          </w:tcPr>
          <w:p w14:paraId="643B9134"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 xml:space="preserve">Esketamine hydrochloride 32.3 mg  eq. to 28 mg of  Esketamine /device. </w:t>
            </w:r>
            <w:r w:rsidRPr="00BF218B">
              <w:rPr>
                <w:rFonts w:ascii="Arial" w:eastAsia="Times New Roman" w:hAnsi="Arial" w:cs="Arial"/>
                <w:color w:val="000000"/>
              </w:rPr>
              <w:br/>
              <w:t xml:space="preserve"> Pack of 3 nasal spray device (84 mg ) </w:t>
            </w:r>
            <w:r w:rsidRPr="00BF218B">
              <w:rPr>
                <w:rFonts w:ascii="Arial" w:eastAsia="Times New Roman" w:hAnsi="Arial" w:cs="Arial"/>
                <w:color w:val="000000"/>
              </w:rPr>
              <w:br/>
              <w:t>1234</w:t>
            </w:r>
            <w:r w:rsidRPr="00BF218B">
              <w:rPr>
                <w:rFonts w:ascii="Arial" w:eastAsia="Times New Roman" w:hAnsi="Arial" w:cs="Arial"/>
                <w:color w:val="000000"/>
              </w:rPr>
              <w:br/>
            </w:r>
            <w:r w:rsidRPr="00BF218B">
              <w:rPr>
                <w:rFonts w:ascii="Arial" w:eastAsia="Times New Roman" w:hAnsi="Arial" w:cs="Arial"/>
                <w:color w:val="000000"/>
              </w:rPr>
              <w:br/>
            </w:r>
            <w:r w:rsidRPr="00BF218B">
              <w:rPr>
                <w:rFonts w:ascii="Arial" w:eastAsia="Times New Roman" w:hAnsi="Arial" w:cs="Arial"/>
                <w:color w:val="000000"/>
                <w:rtl/>
              </w:rPr>
              <w:t>و بكلفة تقريبية بحدود 2900000 $ و لعدد مرضى 500 مريض و تلتزم الشركة المجهزة بتوفير بضاعة مجانية لعدد 30 مريض و يتم تحديد منافذ الصرف لتكون كالاتي</w:t>
            </w:r>
            <w:r w:rsidRPr="00BF218B">
              <w:rPr>
                <w:rFonts w:ascii="Arial" w:eastAsia="Times New Roman" w:hAnsi="Arial" w:cs="Arial"/>
                <w:color w:val="000000"/>
              </w:rPr>
              <w:t xml:space="preserve"> :</w:t>
            </w:r>
            <w:r w:rsidRPr="00BF218B">
              <w:rPr>
                <w:rFonts w:ascii="Arial" w:eastAsia="Times New Roman" w:hAnsi="Arial" w:cs="Arial"/>
                <w:color w:val="000000"/>
              </w:rPr>
              <w:br/>
            </w:r>
            <w:r w:rsidRPr="00BF218B">
              <w:rPr>
                <w:rFonts w:ascii="Arial" w:eastAsia="Times New Roman" w:hAnsi="Arial" w:cs="Arial"/>
                <w:color w:val="000000"/>
                <w:rtl/>
              </w:rPr>
              <w:t>مستشفى بغداد التعليمي في دائرة مدينة الطب</w:t>
            </w:r>
            <w:r w:rsidRPr="00BF218B">
              <w:rPr>
                <w:rFonts w:ascii="Arial" w:eastAsia="Times New Roman" w:hAnsi="Arial" w:cs="Arial"/>
                <w:color w:val="000000"/>
              </w:rPr>
              <w:br/>
            </w:r>
            <w:r w:rsidRPr="00BF218B">
              <w:rPr>
                <w:rFonts w:ascii="Arial" w:eastAsia="Times New Roman" w:hAnsi="Arial" w:cs="Arial"/>
                <w:color w:val="000000"/>
                <w:rtl/>
              </w:rPr>
              <w:t>مستشفى ابن رشد في بغدااد</w:t>
            </w:r>
            <w:r w:rsidRPr="00BF218B">
              <w:rPr>
                <w:rFonts w:ascii="Arial" w:eastAsia="Times New Roman" w:hAnsi="Arial" w:cs="Arial"/>
                <w:color w:val="000000"/>
              </w:rPr>
              <w:br/>
            </w:r>
            <w:r w:rsidRPr="00BF218B">
              <w:rPr>
                <w:rFonts w:ascii="Arial" w:eastAsia="Times New Roman" w:hAnsi="Arial" w:cs="Arial"/>
                <w:color w:val="000000"/>
                <w:rtl/>
              </w:rPr>
              <w:t>مستشفى ابن سينا في الموصل</w:t>
            </w:r>
            <w:r w:rsidRPr="00BF218B">
              <w:rPr>
                <w:rFonts w:ascii="Arial" w:eastAsia="Times New Roman" w:hAnsi="Arial" w:cs="Arial"/>
                <w:color w:val="000000"/>
              </w:rPr>
              <w:br/>
            </w:r>
            <w:r w:rsidRPr="00BF218B">
              <w:rPr>
                <w:rFonts w:ascii="Arial" w:eastAsia="Times New Roman" w:hAnsi="Arial" w:cs="Arial"/>
                <w:color w:val="000000"/>
                <w:rtl/>
              </w:rPr>
              <w:t xml:space="preserve">مستشفىى البصرة في البصرة </w:t>
            </w:r>
          </w:p>
        </w:tc>
        <w:tc>
          <w:tcPr>
            <w:tcW w:w="1180" w:type="dxa"/>
            <w:tcBorders>
              <w:top w:val="nil"/>
              <w:left w:val="nil"/>
              <w:bottom w:val="single" w:sz="4" w:space="0" w:color="auto"/>
              <w:right w:val="single" w:sz="4" w:space="0" w:color="auto"/>
            </w:tcBorders>
            <w:shd w:val="clear" w:color="auto" w:fill="auto"/>
            <w:noWrap/>
            <w:vAlign w:val="center"/>
            <w:hideMark/>
          </w:tcPr>
          <w:p w14:paraId="5C3E5A6C"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22260</w:t>
            </w:r>
          </w:p>
        </w:tc>
        <w:tc>
          <w:tcPr>
            <w:tcW w:w="1240" w:type="dxa"/>
            <w:tcBorders>
              <w:top w:val="nil"/>
              <w:left w:val="nil"/>
              <w:bottom w:val="single" w:sz="4" w:space="0" w:color="auto"/>
              <w:right w:val="single" w:sz="4" w:space="0" w:color="auto"/>
            </w:tcBorders>
            <w:shd w:val="clear" w:color="auto" w:fill="auto"/>
            <w:vAlign w:val="center"/>
            <w:hideMark/>
          </w:tcPr>
          <w:p w14:paraId="5F1FB59A"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 NASAL SPRAY DEVICE</w:t>
            </w:r>
          </w:p>
        </w:tc>
        <w:tc>
          <w:tcPr>
            <w:tcW w:w="1220" w:type="dxa"/>
            <w:tcBorders>
              <w:top w:val="nil"/>
              <w:left w:val="nil"/>
              <w:bottom w:val="single" w:sz="4" w:space="0" w:color="auto"/>
              <w:right w:val="single" w:sz="4" w:space="0" w:color="auto"/>
            </w:tcBorders>
            <w:shd w:val="clear" w:color="auto" w:fill="auto"/>
            <w:vAlign w:val="center"/>
            <w:hideMark/>
          </w:tcPr>
          <w:p w14:paraId="5E86C303"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410</w:t>
            </w:r>
          </w:p>
        </w:tc>
        <w:tc>
          <w:tcPr>
            <w:tcW w:w="1320" w:type="dxa"/>
            <w:tcBorders>
              <w:top w:val="nil"/>
              <w:left w:val="nil"/>
              <w:bottom w:val="single" w:sz="4" w:space="0" w:color="auto"/>
              <w:right w:val="single" w:sz="4" w:space="0" w:color="auto"/>
            </w:tcBorders>
            <w:shd w:val="clear" w:color="auto" w:fill="auto"/>
            <w:vAlign w:val="center"/>
            <w:hideMark/>
          </w:tcPr>
          <w:p w14:paraId="72F443C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287</w:t>
            </w:r>
          </w:p>
        </w:tc>
        <w:tc>
          <w:tcPr>
            <w:tcW w:w="1420" w:type="dxa"/>
            <w:tcBorders>
              <w:top w:val="nil"/>
              <w:left w:val="nil"/>
              <w:bottom w:val="single" w:sz="4" w:space="0" w:color="auto"/>
              <w:right w:val="single" w:sz="4" w:space="0" w:color="auto"/>
            </w:tcBorders>
            <w:shd w:val="clear" w:color="auto" w:fill="auto"/>
            <w:vAlign w:val="center"/>
            <w:hideMark/>
          </w:tcPr>
          <w:p w14:paraId="1FD8DC2C"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184.5</w:t>
            </w:r>
          </w:p>
        </w:tc>
        <w:tc>
          <w:tcPr>
            <w:tcW w:w="1420" w:type="dxa"/>
            <w:tcBorders>
              <w:top w:val="nil"/>
              <w:left w:val="nil"/>
              <w:bottom w:val="single" w:sz="4" w:space="0" w:color="auto"/>
              <w:right w:val="single" w:sz="4" w:space="0" w:color="auto"/>
            </w:tcBorders>
            <w:shd w:val="clear" w:color="auto" w:fill="auto"/>
            <w:vAlign w:val="center"/>
            <w:hideMark/>
          </w:tcPr>
          <w:p w14:paraId="5D834459"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102.5</w:t>
            </w:r>
          </w:p>
        </w:tc>
      </w:tr>
      <w:tr w:rsidR="00BF218B" w:rsidRPr="00BF218B" w14:paraId="0601DBFB" w14:textId="77777777" w:rsidTr="00BF218B">
        <w:trPr>
          <w:trHeight w:val="90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68265BB7"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4</w:t>
            </w:r>
          </w:p>
        </w:tc>
        <w:tc>
          <w:tcPr>
            <w:tcW w:w="1240" w:type="dxa"/>
            <w:tcBorders>
              <w:top w:val="nil"/>
              <w:left w:val="nil"/>
              <w:bottom w:val="single" w:sz="4" w:space="0" w:color="auto"/>
              <w:right w:val="single" w:sz="4" w:space="0" w:color="auto"/>
            </w:tcBorders>
            <w:shd w:val="clear" w:color="000000" w:fill="FFFFFF"/>
            <w:vAlign w:val="center"/>
            <w:hideMark/>
          </w:tcPr>
          <w:p w14:paraId="229963C8"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05-AA0-019</w:t>
            </w:r>
          </w:p>
        </w:tc>
        <w:tc>
          <w:tcPr>
            <w:tcW w:w="4270" w:type="dxa"/>
            <w:tcBorders>
              <w:top w:val="nil"/>
              <w:left w:val="nil"/>
              <w:bottom w:val="single" w:sz="4" w:space="0" w:color="auto"/>
              <w:right w:val="single" w:sz="4" w:space="0" w:color="auto"/>
            </w:tcBorders>
            <w:shd w:val="clear" w:color="auto" w:fill="auto"/>
            <w:vAlign w:val="center"/>
            <w:hideMark/>
          </w:tcPr>
          <w:p w14:paraId="7195C380"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Benzathine Penicillin  1.2MU  vial for im injection</w:t>
            </w:r>
          </w:p>
        </w:tc>
        <w:tc>
          <w:tcPr>
            <w:tcW w:w="1180" w:type="dxa"/>
            <w:tcBorders>
              <w:top w:val="nil"/>
              <w:left w:val="nil"/>
              <w:bottom w:val="single" w:sz="4" w:space="0" w:color="auto"/>
              <w:right w:val="single" w:sz="4" w:space="0" w:color="auto"/>
            </w:tcBorders>
            <w:shd w:val="clear" w:color="auto" w:fill="auto"/>
            <w:noWrap/>
            <w:vAlign w:val="center"/>
            <w:hideMark/>
          </w:tcPr>
          <w:p w14:paraId="1979E928"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11755</w:t>
            </w:r>
          </w:p>
        </w:tc>
        <w:tc>
          <w:tcPr>
            <w:tcW w:w="1240" w:type="dxa"/>
            <w:tcBorders>
              <w:top w:val="nil"/>
              <w:left w:val="nil"/>
              <w:bottom w:val="single" w:sz="4" w:space="0" w:color="auto"/>
              <w:right w:val="single" w:sz="4" w:space="0" w:color="auto"/>
            </w:tcBorders>
            <w:shd w:val="clear" w:color="auto" w:fill="auto"/>
            <w:vAlign w:val="center"/>
            <w:hideMark/>
          </w:tcPr>
          <w:p w14:paraId="74F26D5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 VIAL</w:t>
            </w:r>
          </w:p>
        </w:tc>
        <w:tc>
          <w:tcPr>
            <w:tcW w:w="1220" w:type="dxa"/>
            <w:tcBorders>
              <w:top w:val="nil"/>
              <w:left w:val="nil"/>
              <w:bottom w:val="single" w:sz="4" w:space="0" w:color="auto"/>
              <w:right w:val="single" w:sz="4" w:space="0" w:color="auto"/>
            </w:tcBorders>
            <w:shd w:val="clear" w:color="auto" w:fill="auto"/>
            <w:vAlign w:val="center"/>
            <w:hideMark/>
          </w:tcPr>
          <w:p w14:paraId="135952DD"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3.33</w:t>
            </w:r>
          </w:p>
        </w:tc>
        <w:tc>
          <w:tcPr>
            <w:tcW w:w="1320" w:type="dxa"/>
            <w:tcBorders>
              <w:top w:val="nil"/>
              <w:left w:val="nil"/>
              <w:bottom w:val="single" w:sz="4" w:space="0" w:color="auto"/>
              <w:right w:val="single" w:sz="4" w:space="0" w:color="auto"/>
            </w:tcBorders>
            <w:shd w:val="clear" w:color="auto" w:fill="auto"/>
            <w:vAlign w:val="center"/>
            <w:hideMark/>
          </w:tcPr>
          <w:p w14:paraId="64CC9ADC"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2.33</w:t>
            </w:r>
          </w:p>
        </w:tc>
        <w:tc>
          <w:tcPr>
            <w:tcW w:w="1420" w:type="dxa"/>
            <w:tcBorders>
              <w:top w:val="nil"/>
              <w:left w:val="nil"/>
              <w:bottom w:val="single" w:sz="4" w:space="0" w:color="auto"/>
              <w:right w:val="single" w:sz="4" w:space="0" w:color="auto"/>
            </w:tcBorders>
            <w:shd w:val="clear" w:color="auto" w:fill="auto"/>
            <w:vAlign w:val="center"/>
            <w:hideMark/>
          </w:tcPr>
          <w:p w14:paraId="185DDB11"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1.5</w:t>
            </w:r>
          </w:p>
        </w:tc>
        <w:tc>
          <w:tcPr>
            <w:tcW w:w="1420" w:type="dxa"/>
            <w:tcBorders>
              <w:top w:val="nil"/>
              <w:left w:val="nil"/>
              <w:bottom w:val="single" w:sz="4" w:space="0" w:color="auto"/>
              <w:right w:val="single" w:sz="4" w:space="0" w:color="auto"/>
            </w:tcBorders>
            <w:shd w:val="clear" w:color="auto" w:fill="auto"/>
            <w:vAlign w:val="center"/>
            <w:hideMark/>
          </w:tcPr>
          <w:p w14:paraId="63A9D94A"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0.83</w:t>
            </w:r>
          </w:p>
        </w:tc>
      </w:tr>
      <w:tr w:rsidR="00BF218B" w:rsidRPr="00BF218B" w14:paraId="77DA0AE1" w14:textId="77777777" w:rsidTr="00BF218B">
        <w:trPr>
          <w:trHeight w:val="2415"/>
        </w:trPr>
        <w:tc>
          <w:tcPr>
            <w:tcW w:w="610" w:type="dxa"/>
            <w:tcBorders>
              <w:top w:val="nil"/>
              <w:left w:val="nil"/>
              <w:bottom w:val="nil"/>
              <w:right w:val="nil"/>
            </w:tcBorders>
            <w:shd w:val="clear" w:color="auto" w:fill="auto"/>
            <w:noWrap/>
            <w:vAlign w:val="bottom"/>
            <w:hideMark/>
          </w:tcPr>
          <w:p w14:paraId="1060D579" w14:textId="047FCD46"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20352" behindDoc="0" locked="0" layoutInCell="1" allowOverlap="1" wp14:anchorId="0704F5A6" wp14:editId="59E6C0D0">
                      <wp:simplePos x="0" y="0"/>
                      <wp:positionH relativeFrom="column">
                        <wp:posOffset>0</wp:posOffset>
                      </wp:positionH>
                      <wp:positionV relativeFrom="paragraph">
                        <wp:posOffset>0</wp:posOffset>
                      </wp:positionV>
                      <wp:extent cx="180975" cy="257175"/>
                      <wp:effectExtent l="0" t="0" r="0" b="0"/>
                      <wp:wrapNone/>
                      <wp:docPr id="278" name="Text Box 27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KQ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1376" behindDoc="0" locked="0" layoutInCell="1" allowOverlap="1" wp14:anchorId="645084F8" wp14:editId="4DD323B0">
                      <wp:simplePos x="0" y="0"/>
                      <wp:positionH relativeFrom="column">
                        <wp:posOffset>0</wp:posOffset>
                      </wp:positionH>
                      <wp:positionV relativeFrom="paragraph">
                        <wp:posOffset>0</wp:posOffset>
                      </wp:positionV>
                      <wp:extent cx="180975" cy="257175"/>
                      <wp:effectExtent l="0" t="0" r="0" b="0"/>
                      <wp:wrapNone/>
                      <wp:docPr id="277" name="Text Box 27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2/V+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2400" behindDoc="0" locked="0" layoutInCell="1" allowOverlap="1" wp14:anchorId="000A099F" wp14:editId="6307401D">
                      <wp:simplePos x="0" y="0"/>
                      <wp:positionH relativeFrom="column">
                        <wp:posOffset>0</wp:posOffset>
                      </wp:positionH>
                      <wp:positionV relativeFrom="paragraph">
                        <wp:posOffset>0</wp:posOffset>
                      </wp:positionV>
                      <wp:extent cx="180975" cy="257175"/>
                      <wp:effectExtent l="0" t="0" r="0" b="0"/>
                      <wp:wrapNone/>
                      <wp:docPr id="276" name="Text Box 27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2K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ti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3424" behindDoc="0" locked="0" layoutInCell="1" allowOverlap="1" wp14:anchorId="1C1FBEFA" wp14:editId="4C9832F7">
                      <wp:simplePos x="0" y="0"/>
                      <wp:positionH relativeFrom="column">
                        <wp:posOffset>0</wp:posOffset>
                      </wp:positionH>
                      <wp:positionV relativeFrom="paragraph">
                        <wp:posOffset>0</wp:posOffset>
                      </wp:positionV>
                      <wp:extent cx="180975" cy="257175"/>
                      <wp:effectExtent l="0" t="0" r="0" b="0"/>
                      <wp:wrapNone/>
                      <wp:docPr id="275" name="Text Box 27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W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0CWH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4DB2AC6F" w14:textId="77777777">
              <w:trPr>
                <w:trHeight w:val="241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DEA39A7"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5</w:t>
                  </w:r>
                </w:p>
              </w:tc>
            </w:tr>
          </w:tbl>
          <w:p w14:paraId="5A8E0666"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14:paraId="15985C5C"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06-L00-011</w:t>
            </w:r>
          </w:p>
        </w:tc>
        <w:tc>
          <w:tcPr>
            <w:tcW w:w="4270" w:type="dxa"/>
            <w:tcBorders>
              <w:top w:val="nil"/>
              <w:left w:val="nil"/>
              <w:bottom w:val="single" w:sz="4" w:space="0" w:color="auto"/>
              <w:right w:val="single" w:sz="4" w:space="0" w:color="auto"/>
            </w:tcBorders>
            <w:shd w:val="clear" w:color="auto" w:fill="auto"/>
            <w:vAlign w:val="center"/>
            <w:hideMark/>
          </w:tcPr>
          <w:p w14:paraId="111BFF14"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 xml:space="preserve">Osilodrostat 1 mg tablet                                                             </w:t>
            </w:r>
            <w:r w:rsidRPr="00BF218B">
              <w:rPr>
                <w:rFonts w:ascii="Arial" w:eastAsia="Times New Roman" w:hAnsi="Arial" w:cs="Arial"/>
                <w:sz w:val="20"/>
                <w:szCs w:val="20"/>
              </w:rPr>
              <w:br/>
            </w:r>
            <w:r w:rsidRPr="00BF218B">
              <w:rPr>
                <w:rFonts w:ascii="Arial" w:eastAsia="Times New Roman" w:hAnsi="Arial" w:cs="Arial"/>
                <w:sz w:val="20"/>
                <w:szCs w:val="20"/>
                <w:rtl/>
              </w:rPr>
              <w:t>يحدد اربع مراكز</w:t>
            </w:r>
            <w:r w:rsidRPr="00BF218B">
              <w:rPr>
                <w:rFonts w:ascii="Arial" w:eastAsia="Times New Roman" w:hAnsi="Arial" w:cs="Arial"/>
                <w:sz w:val="20"/>
                <w:szCs w:val="20"/>
              </w:rPr>
              <w:t xml:space="preserve">  </w:t>
            </w:r>
            <w:r w:rsidRPr="00BF218B">
              <w:rPr>
                <w:rFonts w:ascii="Arial" w:eastAsia="Times New Roman" w:hAnsi="Arial" w:cs="Arial"/>
                <w:sz w:val="20"/>
                <w:szCs w:val="20"/>
                <w:rtl/>
              </w:rPr>
              <w:t>للصرف و هي ( المركز الوطني 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sidRPr="00BF218B">
              <w:rPr>
                <w:rFonts w:ascii="Arial" w:eastAsia="Times New Roman" w:hAnsi="Arial" w:cs="Arial"/>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7A156AF1"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7560</w:t>
            </w:r>
          </w:p>
        </w:tc>
        <w:tc>
          <w:tcPr>
            <w:tcW w:w="1240" w:type="dxa"/>
            <w:tcBorders>
              <w:top w:val="nil"/>
              <w:left w:val="nil"/>
              <w:bottom w:val="single" w:sz="4" w:space="0" w:color="auto"/>
              <w:right w:val="single" w:sz="4" w:space="0" w:color="auto"/>
            </w:tcBorders>
            <w:shd w:val="clear" w:color="auto" w:fill="auto"/>
            <w:noWrap/>
            <w:vAlign w:val="center"/>
            <w:hideMark/>
          </w:tcPr>
          <w:p w14:paraId="22B4A719"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60 TAB</w:t>
            </w:r>
          </w:p>
        </w:tc>
        <w:tc>
          <w:tcPr>
            <w:tcW w:w="1220" w:type="dxa"/>
            <w:tcBorders>
              <w:top w:val="nil"/>
              <w:left w:val="nil"/>
              <w:bottom w:val="single" w:sz="4" w:space="0" w:color="auto"/>
              <w:right w:val="single" w:sz="4" w:space="0" w:color="auto"/>
            </w:tcBorders>
            <w:shd w:val="clear" w:color="auto" w:fill="auto"/>
            <w:noWrap/>
            <w:vAlign w:val="center"/>
            <w:hideMark/>
          </w:tcPr>
          <w:p w14:paraId="077B3431"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1200</w:t>
            </w:r>
          </w:p>
        </w:tc>
        <w:tc>
          <w:tcPr>
            <w:tcW w:w="1320" w:type="dxa"/>
            <w:tcBorders>
              <w:top w:val="nil"/>
              <w:left w:val="nil"/>
              <w:bottom w:val="single" w:sz="4" w:space="0" w:color="auto"/>
              <w:right w:val="single" w:sz="4" w:space="0" w:color="auto"/>
            </w:tcBorders>
            <w:shd w:val="clear" w:color="auto" w:fill="auto"/>
            <w:noWrap/>
            <w:vAlign w:val="center"/>
            <w:hideMark/>
          </w:tcPr>
          <w:p w14:paraId="1C8DE191"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840</w:t>
            </w:r>
          </w:p>
        </w:tc>
        <w:tc>
          <w:tcPr>
            <w:tcW w:w="1420" w:type="dxa"/>
            <w:tcBorders>
              <w:top w:val="nil"/>
              <w:left w:val="nil"/>
              <w:bottom w:val="single" w:sz="4" w:space="0" w:color="auto"/>
              <w:right w:val="single" w:sz="4" w:space="0" w:color="auto"/>
            </w:tcBorders>
            <w:shd w:val="clear" w:color="auto" w:fill="auto"/>
            <w:noWrap/>
            <w:vAlign w:val="center"/>
            <w:hideMark/>
          </w:tcPr>
          <w:p w14:paraId="0A134023"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540</w:t>
            </w:r>
          </w:p>
        </w:tc>
        <w:tc>
          <w:tcPr>
            <w:tcW w:w="1420" w:type="dxa"/>
            <w:tcBorders>
              <w:top w:val="nil"/>
              <w:left w:val="nil"/>
              <w:bottom w:val="single" w:sz="4" w:space="0" w:color="auto"/>
              <w:right w:val="single" w:sz="4" w:space="0" w:color="auto"/>
            </w:tcBorders>
            <w:shd w:val="clear" w:color="auto" w:fill="auto"/>
            <w:noWrap/>
            <w:vAlign w:val="center"/>
            <w:hideMark/>
          </w:tcPr>
          <w:p w14:paraId="1F9024A2"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300</w:t>
            </w:r>
          </w:p>
        </w:tc>
      </w:tr>
      <w:tr w:rsidR="00BF218B" w:rsidRPr="00BF218B" w14:paraId="4BB607ED" w14:textId="77777777" w:rsidTr="00BF218B">
        <w:trPr>
          <w:trHeight w:val="2520"/>
        </w:trPr>
        <w:tc>
          <w:tcPr>
            <w:tcW w:w="610" w:type="dxa"/>
            <w:tcBorders>
              <w:top w:val="nil"/>
              <w:left w:val="nil"/>
              <w:bottom w:val="nil"/>
              <w:right w:val="nil"/>
            </w:tcBorders>
            <w:shd w:val="clear" w:color="auto" w:fill="auto"/>
            <w:noWrap/>
            <w:vAlign w:val="bottom"/>
            <w:hideMark/>
          </w:tcPr>
          <w:p w14:paraId="02E04424" w14:textId="4277D2CA"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24448" behindDoc="0" locked="0" layoutInCell="1" allowOverlap="1" wp14:anchorId="08EE48BA" wp14:editId="7D4B07D1">
                      <wp:simplePos x="0" y="0"/>
                      <wp:positionH relativeFrom="column">
                        <wp:posOffset>0</wp:posOffset>
                      </wp:positionH>
                      <wp:positionV relativeFrom="paragraph">
                        <wp:posOffset>0</wp:posOffset>
                      </wp:positionV>
                      <wp:extent cx="180975" cy="257175"/>
                      <wp:effectExtent l="0" t="0" r="0" b="0"/>
                      <wp:wrapNone/>
                      <wp:docPr id="274" name="Text Box 27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xh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5472" behindDoc="0" locked="0" layoutInCell="1" allowOverlap="1" wp14:anchorId="3868C8C2" wp14:editId="670A508C">
                      <wp:simplePos x="0" y="0"/>
                      <wp:positionH relativeFrom="column">
                        <wp:posOffset>0</wp:posOffset>
                      </wp:positionH>
                      <wp:positionV relativeFrom="paragraph">
                        <wp:posOffset>0</wp:posOffset>
                      </wp:positionV>
                      <wp:extent cx="180975" cy="257175"/>
                      <wp:effectExtent l="0" t="0" r="0" b="0"/>
                      <wp:wrapNone/>
                      <wp:docPr id="273" name="Text Box 27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6v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p6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6496" behindDoc="0" locked="0" layoutInCell="1" allowOverlap="1" wp14:anchorId="26EA955E" wp14:editId="09A81C98">
                      <wp:simplePos x="0" y="0"/>
                      <wp:positionH relativeFrom="column">
                        <wp:posOffset>0</wp:posOffset>
                      </wp:positionH>
                      <wp:positionV relativeFrom="paragraph">
                        <wp:posOffset>0</wp:posOffset>
                      </wp:positionV>
                      <wp:extent cx="180975" cy="257175"/>
                      <wp:effectExtent l="0" t="0" r="0" b="0"/>
                      <wp:wrapNone/>
                      <wp:docPr id="272" name="Text Box 27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sZ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7520" behindDoc="0" locked="0" layoutInCell="1" allowOverlap="1" wp14:anchorId="1070F74A" wp14:editId="0FAC47AE">
                      <wp:simplePos x="0" y="0"/>
                      <wp:positionH relativeFrom="column">
                        <wp:posOffset>0</wp:posOffset>
                      </wp:positionH>
                      <wp:positionV relativeFrom="paragraph">
                        <wp:posOffset>0</wp:posOffset>
                      </wp:positionV>
                      <wp:extent cx="180975" cy="257175"/>
                      <wp:effectExtent l="0" t="0" r="0" b="0"/>
                      <wp:wrapNone/>
                      <wp:docPr id="271" name="Text Box 27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it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8544" behindDoc="0" locked="0" layoutInCell="1" allowOverlap="1" wp14:anchorId="58CB97F1" wp14:editId="1F8B0D43">
                      <wp:simplePos x="0" y="0"/>
                      <wp:positionH relativeFrom="column">
                        <wp:posOffset>0</wp:posOffset>
                      </wp:positionH>
                      <wp:positionV relativeFrom="paragraph">
                        <wp:posOffset>0</wp:posOffset>
                      </wp:positionV>
                      <wp:extent cx="180975" cy="257175"/>
                      <wp:effectExtent l="0" t="0" r="0" b="0"/>
                      <wp:wrapNone/>
                      <wp:docPr id="270" name="Text Box 27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z1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Zzs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29568" behindDoc="0" locked="0" layoutInCell="1" allowOverlap="1" wp14:anchorId="1590CC06" wp14:editId="0EFCD8A5">
                      <wp:simplePos x="0" y="0"/>
                      <wp:positionH relativeFrom="column">
                        <wp:posOffset>0</wp:posOffset>
                      </wp:positionH>
                      <wp:positionV relativeFrom="paragraph">
                        <wp:posOffset>0</wp:posOffset>
                      </wp:positionV>
                      <wp:extent cx="180975" cy="257175"/>
                      <wp:effectExtent l="0" t="0" r="0" b="0"/>
                      <wp:wrapNone/>
                      <wp:docPr id="269" name="Text Box 26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Kf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n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JHyny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3026B9EB" w14:textId="77777777">
              <w:trPr>
                <w:trHeight w:val="252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70A2C9DB"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6</w:t>
                  </w:r>
                </w:p>
              </w:tc>
            </w:tr>
          </w:tbl>
          <w:p w14:paraId="58B7313B"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14:paraId="06E87B81"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06-L00-012</w:t>
            </w:r>
          </w:p>
        </w:tc>
        <w:tc>
          <w:tcPr>
            <w:tcW w:w="4270" w:type="dxa"/>
            <w:tcBorders>
              <w:top w:val="nil"/>
              <w:left w:val="nil"/>
              <w:bottom w:val="single" w:sz="4" w:space="0" w:color="auto"/>
              <w:right w:val="single" w:sz="4" w:space="0" w:color="auto"/>
            </w:tcBorders>
            <w:shd w:val="clear" w:color="auto" w:fill="auto"/>
            <w:vAlign w:val="center"/>
            <w:hideMark/>
          </w:tcPr>
          <w:p w14:paraId="1FD6B9E4"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 xml:space="preserve">Osilodrostat 5 mg tablet                                                              </w:t>
            </w:r>
            <w:r w:rsidRPr="00BF218B">
              <w:rPr>
                <w:rFonts w:ascii="Arial" w:eastAsia="Times New Roman" w:hAnsi="Arial" w:cs="Arial"/>
                <w:sz w:val="20"/>
                <w:szCs w:val="20"/>
                <w:rtl/>
              </w:rPr>
              <w:t>يحدد اربع مراكز</w:t>
            </w:r>
            <w:r w:rsidRPr="00BF218B">
              <w:rPr>
                <w:rFonts w:ascii="Arial" w:eastAsia="Times New Roman" w:hAnsi="Arial" w:cs="Arial"/>
                <w:sz w:val="20"/>
                <w:szCs w:val="20"/>
              </w:rPr>
              <w:t xml:space="preserve">  </w:t>
            </w:r>
            <w:r w:rsidRPr="00BF218B">
              <w:rPr>
                <w:rFonts w:ascii="Arial" w:eastAsia="Times New Roman" w:hAnsi="Arial" w:cs="Arial"/>
                <w:sz w:val="20"/>
                <w:szCs w:val="20"/>
                <w:rtl/>
              </w:rPr>
              <w:t>للصرف و هي</w:t>
            </w:r>
            <w:r w:rsidRPr="00BF218B">
              <w:rPr>
                <w:rFonts w:ascii="Arial" w:eastAsia="Times New Roman" w:hAnsi="Arial" w:cs="Arial"/>
                <w:sz w:val="20"/>
                <w:szCs w:val="20"/>
              </w:rPr>
              <w:t xml:space="preserve"> ( </w:t>
            </w:r>
            <w:r w:rsidRPr="00BF218B">
              <w:rPr>
                <w:rFonts w:ascii="Arial" w:eastAsia="Times New Roman" w:hAnsi="Arial" w:cs="Arial"/>
                <w:sz w:val="20"/>
                <w:szCs w:val="20"/>
                <w:rtl/>
              </w:rPr>
              <w:t>المركز الوطني 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sidRPr="00BF218B">
              <w:rPr>
                <w:rFonts w:ascii="Arial" w:eastAsia="Times New Roman" w:hAnsi="Arial" w:cs="Arial"/>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0BA611E2"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86400</w:t>
            </w:r>
          </w:p>
        </w:tc>
        <w:tc>
          <w:tcPr>
            <w:tcW w:w="1240" w:type="dxa"/>
            <w:tcBorders>
              <w:top w:val="nil"/>
              <w:left w:val="nil"/>
              <w:bottom w:val="single" w:sz="4" w:space="0" w:color="auto"/>
              <w:right w:val="single" w:sz="4" w:space="0" w:color="auto"/>
            </w:tcBorders>
            <w:shd w:val="clear" w:color="auto" w:fill="auto"/>
            <w:noWrap/>
            <w:vAlign w:val="center"/>
            <w:hideMark/>
          </w:tcPr>
          <w:p w14:paraId="7D08CB76"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60 TAB</w:t>
            </w:r>
          </w:p>
        </w:tc>
        <w:tc>
          <w:tcPr>
            <w:tcW w:w="1220" w:type="dxa"/>
            <w:tcBorders>
              <w:top w:val="nil"/>
              <w:left w:val="nil"/>
              <w:bottom w:val="single" w:sz="4" w:space="0" w:color="auto"/>
              <w:right w:val="single" w:sz="4" w:space="0" w:color="auto"/>
            </w:tcBorders>
            <w:shd w:val="clear" w:color="auto" w:fill="auto"/>
            <w:noWrap/>
            <w:vAlign w:val="center"/>
            <w:hideMark/>
          </w:tcPr>
          <w:p w14:paraId="55726F31"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4000</w:t>
            </w:r>
          </w:p>
        </w:tc>
        <w:tc>
          <w:tcPr>
            <w:tcW w:w="1320" w:type="dxa"/>
            <w:tcBorders>
              <w:top w:val="nil"/>
              <w:left w:val="nil"/>
              <w:bottom w:val="single" w:sz="4" w:space="0" w:color="auto"/>
              <w:right w:val="single" w:sz="4" w:space="0" w:color="auto"/>
            </w:tcBorders>
            <w:shd w:val="clear" w:color="auto" w:fill="auto"/>
            <w:noWrap/>
            <w:vAlign w:val="center"/>
            <w:hideMark/>
          </w:tcPr>
          <w:p w14:paraId="22209846"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2800</w:t>
            </w:r>
          </w:p>
        </w:tc>
        <w:tc>
          <w:tcPr>
            <w:tcW w:w="1420" w:type="dxa"/>
            <w:tcBorders>
              <w:top w:val="nil"/>
              <w:left w:val="nil"/>
              <w:bottom w:val="single" w:sz="4" w:space="0" w:color="auto"/>
              <w:right w:val="single" w:sz="4" w:space="0" w:color="auto"/>
            </w:tcBorders>
            <w:shd w:val="clear" w:color="auto" w:fill="auto"/>
            <w:noWrap/>
            <w:vAlign w:val="center"/>
            <w:hideMark/>
          </w:tcPr>
          <w:p w14:paraId="577E775E"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1800</w:t>
            </w:r>
          </w:p>
        </w:tc>
        <w:tc>
          <w:tcPr>
            <w:tcW w:w="1420" w:type="dxa"/>
            <w:tcBorders>
              <w:top w:val="nil"/>
              <w:left w:val="nil"/>
              <w:bottom w:val="single" w:sz="4" w:space="0" w:color="auto"/>
              <w:right w:val="single" w:sz="4" w:space="0" w:color="auto"/>
            </w:tcBorders>
            <w:shd w:val="clear" w:color="auto" w:fill="auto"/>
            <w:noWrap/>
            <w:vAlign w:val="center"/>
            <w:hideMark/>
          </w:tcPr>
          <w:p w14:paraId="29B624FF"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1000</w:t>
            </w:r>
          </w:p>
        </w:tc>
      </w:tr>
      <w:tr w:rsidR="00BF218B" w:rsidRPr="00BF218B" w14:paraId="55FC979C" w14:textId="77777777" w:rsidTr="00BF218B">
        <w:trPr>
          <w:trHeight w:val="243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215AFF44"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7</w:t>
            </w:r>
          </w:p>
        </w:tc>
        <w:tc>
          <w:tcPr>
            <w:tcW w:w="1240" w:type="dxa"/>
            <w:tcBorders>
              <w:top w:val="nil"/>
              <w:left w:val="nil"/>
              <w:bottom w:val="single" w:sz="4" w:space="0" w:color="auto"/>
              <w:right w:val="single" w:sz="4" w:space="0" w:color="auto"/>
            </w:tcBorders>
            <w:shd w:val="clear" w:color="000000" w:fill="FFFFFF"/>
            <w:noWrap/>
            <w:vAlign w:val="center"/>
            <w:hideMark/>
          </w:tcPr>
          <w:p w14:paraId="3AFFAA52"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08-C00-004</w:t>
            </w:r>
          </w:p>
        </w:tc>
        <w:tc>
          <w:tcPr>
            <w:tcW w:w="4270" w:type="dxa"/>
            <w:tcBorders>
              <w:top w:val="nil"/>
              <w:left w:val="nil"/>
              <w:bottom w:val="single" w:sz="4" w:space="0" w:color="auto"/>
              <w:right w:val="single" w:sz="4" w:space="0" w:color="auto"/>
            </w:tcBorders>
            <w:shd w:val="clear" w:color="000000" w:fill="FFFFFF"/>
            <w:vAlign w:val="center"/>
            <w:hideMark/>
          </w:tcPr>
          <w:p w14:paraId="7D35E4BA" w14:textId="77777777" w:rsidR="00BF218B" w:rsidRPr="00BF218B" w:rsidRDefault="00BF218B" w:rsidP="00BF218B">
            <w:pPr>
              <w:spacing w:after="0" w:line="240" w:lineRule="auto"/>
              <w:jc w:val="center"/>
              <w:rPr>
                <w:rFonts w:ascii="Arial" w:eastAsia="Times New Roman" w:hAnsi="Arial" w:cs="Arial"/>
                <w:color w:val="7030A0"/>
              </w:rPr>
            </w:pPr>
            <w:r w:rsidRPr="00BF218B">
              <w:rPr>
                <w:rFonts w:ascii="Arial" w:eastAsia="Times New Roman" w:hAnsi="Arial" w:cs="Arial"/>
                <w:color w:val="7030A0"/>
              </w:rPr>
              <w:t>Recombinant human erythropoietin(alfa rh Epo) 4000 IU per PFS or vial solution for injection or its approved biosimilar (alfa orZeta)</w:t>
            </w:r>
            <w:r w:rsidRPr="00BF218B">
              <w:rPr>
                <w:rFonts w:ascii="Arial" w:eastAsia="Times New Roman" w:hAnsi="Arial" w:cs="Arial"/>
                <w:color w:val="7030A0"/>
              </w:rPr>
              <w:br/>
            </w:r>
            <w:r w:rsidRPr="00BF218B">
              <w:rPr>
                <w:rFonts w:ascii="Arial" w:eastAsia="Times New Roman" w:hAnsi="Arial" w:cs="Arial"/>
                <w:color w:val="FF0000"/>
                <w:sz w:val="18"/>
                <w:szCs w:val="18"/>
                <w:rtl/>
              </w:rPr>
              <w:t>قاعدة اقل الاسعار</w:t>
            </w:r>
            <w:r w:rsidRPr="00BF218B">
              <w:rPr>
                <w:rFonts w:ascii="Arial" w:eastAsia="Times New Roman" w:hAnsi="Arial" w:cs="Arial"/>
                <w:color w:val="FF0000"/>
                <w:sz w:val="18"/>
                <w:szCs w:val="18"/>
              </w:rPr>
              <w:br/>
              <w:t>08-C00-004</w:t>
            </w:r>
            <w:r w:rsidRPr="00BF218B">
              <w:rPr>
                <w:rFonts w:ascii="Arial" w:eastAsia="Times New Roman" w:hAnsi="Arial" w:cs="Arial"/>
                <w:color w:val="FF0000"/>
                <w:sz w:val="18"/>
                <w:szCs w:val="18"/>
              </w:rPr>
              <w:br/>
              <w:t>08-C00-016</w:t>
            </w:r>
          </w:p>
        </w:tc>
        <w:tc>
          <w:tcPr>
            <w:tcW w:w="1180" w:type="dxa"/>
            <w:tcBorders>
              <w:top w:val="nil"/>
              <w:left w:val="nil"/>
              <w:bottom w:val="single" w:sz="4" w:space="0" w:color="auto"/>
              <w:right w:val="single" w:sz="4" w:space="0" w:color="auto"/>
            </w:tcBorders>
            <w:shd w:val="clear" w:color="auto" w:fill="auto"/>
            <w:noWrap/>
            <w:vAlign w:val="center"/>
            <w:hideMark/>
          </w:tcPr>
          <w:p w14:paraId="1794A4B7" w14:textId="5975A56C" w:rsidR="00BF218B" w:rsidRPr="00BF218B" w:rsidRDefault="00540E49" w:rsidP="00BF218B">
            <w:pPr>
              <w:spacing w:after="0" w:line="240" w:lineRule="auto"/>
              <w:jc w:val="center"/>
              <w:rPr>
                <w:rFonts w:ascii="Arial" w:eastAsia="Times New Roman" w:hAnsi="Arial" w:cs="Arial"/>
                <w:color w:val="000000"/>
              </w:rPr>
            </w:pPr>
            <w:r>
              <w:rPr>
                <w:rFonts w:ascii="Arial" w:eastAsia="Times New Roman" w:hAnsi="Arial" w:cs="Arial"/>
                <w:color w:val="000000"/>
              </w:rPr>
              <w:t>1823202</w:t>
            </w:r>
          </w:p>
        </w:tc>
        <w:tc>
          <w:tcPr>
            <w:tcW w:w="1240" w:type="dxa"/>
            <w:tcBorders>
              <w:top w:val="nil"/>
              <w:left w:val="nil"/>
              <w:bottom w:val="single" w:sz="4" w:space="0" w:color="auto"/>
              <w:right w:val="single" w:sz="4" w:space="0" w:color="auto"/>
            </w:tcBorders>
            <w:shd w:val="clear" w:color="auto" w:fill="auto"/>
            <w:vAlign w:val="center"/>
            <w:hideMark/>
          </w:tcPr>
          <w:p w14:paraId="3C7FBE99"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6 PFS</w:t>
            </w:r>
          </w:p>
        </w:tc>
        <w:tc>
          <w:tcPr>
            <w:tcW w:w="1220" w:type="dxa"/>
            <w:tcBorders>
              <w:top w:val="nil"/>
              <w:left w:val="nil"/>
              <w:bottom w:val="single" w:sz="4" w:space="0" w:color="auto"/>
              <w:right w:val="single" w:sz="4" w:space="0" w:color="auto"/>
            </w:tcBorders>
            <w:shd w:val="clear" w:color="auto" w:fill="auto"/>
            <w:noWrap/>
            <w:vAlign w:val="center"/>
            <w:hideMark/>
          </w:tcPr>
          <w:p w14:paraId="0BBFBD51"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34 $</w:t>
            </w:r>
          </w:p>
        </w:tc>
        <w:tc>
          <w:tcPr>
            <w:tcW w:w="1320" w:type="dxa"/>
            <w:tcBorders>
              <w:top w:val="nil"/>
              <w:left w:val="nil"/>
              <w:bottom w:val="single" w:sz="4" w:space="0" w:color="auto"/>
              <w:right w:val="single" w:sz="4" w:space="0" w:color="auto"/>
            </w:tcBorders>
            <w:shd w:val="clear" w:color="auto" w:fill="auto"/>
            <w:noWrap/>
            <w:vAlign w:val="center"/>
            <w:hideMark/>
          </w:tcPr>
          <w:p w14:paraId="55CE75B6"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23.8 $</w:t>
            </w:r>
          </w:p>
        </w:tc>
        <w:tc>
          <w:tcPr>
            <w:tcW w:w="1420" w:type="dxa"/>
            <w:tcBorders>
              <w:top w:val="nil"/>
              <w:left w:val="nil"/>
              <w:bottom w:val="single" w:sz="4" w:space="0" w:color="auto"/>
              <w:right w:val="single" w:sz="4" w:space="0" w:color="auto"/>
            </w:tcBorders>
            <w:shd w:val="clear" w:color="auto" w:fill="auto"/>
            <w:noWrap/>
            <w:vAlign w:val="center"/>
            <w:hideMark/>
          </w:tcPr>
          <w:p w14:paraId="6C86A42D"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15.3 $</w:t>
            </w:r>
          </w:p>
        </w:tc>
        <w:tc>
          <w:tcPr>
            <w:tcW w:w="1420" w:type="dxa"/>
            <w:tcBorders>
              <w:top w:val="nil"/>
              <w:left w:val="nil"/>
              <w:bottom w:val="single" w:sz="4" w:space="0" w:color="auto"/>
              <w:right w:val="single" w:sz="4" w:space="0" w:color="auto"/>
            </w:tcBorders>
            <w:shd w:val="clear" w:color="auto" w:fill="auto"/>
            <w:noWrap/>
            <w:vAlign w:val="center"/>
            <w:hideMark/>
          </w:tcPr>
          <w:p w14:paraId="0455431E"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8.5 $</w:t>
            </w:r>
          </w:p>
        </w:tc>
      </w:tr>
      <w:tr w:rsidR="00BF218B" w:rsidRPr="00BF218B" w14:paraId="0B82FE1D" w14:textId="77777777" w:rsidTr="00BF218B">
        <w:trPr>
          <w:trHeight w:val="1995"/>
        </w:trPr>
        <w:tc>
          <w:tcPr>
            <w:tcW w:w="610" w:type="dxa"/>
            <w:tcBorders>
              <w:top w:val="nil"/>
              <w:left w:val="nil"/>
              <w:bottom w:val="nil"/>
              <w:right w:val="nil"/>
            </w:tcBorders>
            <w:shd w:val="clear" w:color="auto" w:fill="auto"/>
            <w:noWrap/>
            <w:vAlign w:val="bottom"/>
            <w:hideMark/>
          </w:tcPr>
          <w:p w14:paraId="565120F9" w14:textId="5CE73A15"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30592" behindDoc="0" locked="0" layoutInCell="1" allowOverlap="1" wp14:anchorId="6EEFC2FD" wp14:editId="66F4EAF9">
                      <wp:simplePos x="0" y="0"/>
                      <wp:positionH relativeFrom="column">
                        <wp:posOffset>0</wp:posOffset>
                      </wp:positionH>
                      <wp:positionV relativeFrom="paragraph">
                        <wp:posOffset>0</wp:posOffset>
                      </wp:positionV>
                      <wp:extent cx="180975" cy="257175"/>
                      <wp:effectExtent l="0" t="0" r="0" b="0"/>
                      <wp:wrapNone/>
                      <wp:docPr id="268" name="Text Box 26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8+F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h8+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1616" behindDoc="0" locked="0" layoutInCell="1" allowOverlap="1" wp14:anchorId="7F1868AE" wp14:editId="025C5337">
                      <wp:simplePos x="0" y="0"/>
                      <wp:positionH relativeFrom="column">
                        <wp:posOffset>0</wp:posOffset>
                      </wp:positionH>
                      <wp:positionV relativeFrom="paragraph">
                        <wp:posOffset>0</wp:posOffset>
                      </wp:positionV>
                      <wp:extent cx="180975" cy="257175"/>
                      <wp:effectExtent l="0" t="0" r="0" b="0"/>
                      <wp:wrapNone/>
                      <wp:docPr id="267" name="Text Box 26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Q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lOU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2640" behindDoc="0" locked="0" layoutInCell="1" allowOverlap="1" wp14:anchorId="6674D651" wp14:editId="62CB0B13">
                      <wp:simplePos x="0" y="0"/>
                      <wp:positionH relativeFrom="column">
                        <wp:posOffset>0</wp:posOffset>
                      </wp:positionH>
                      <wp:positionV relativeFrom="paragraph">
                        <wp:posOffset>0</wp:posOffset>
                      </wp:positionV>
                      <wp:extent cx="180975" cy="257175"/>
                      <wp:effectExtent l="0" t="0" r="0" b="0"/>
                      <wp:wrapNone/>
                      <wp:docPr id="266" name="Text Box 26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a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3664" behindDoc="0" locked="0" layoutInCell="1" allowOverlap="1" wp14:anchorId="2B4ECC0D" wp14:editId="093527D7">
                      <wp:simplePos x="0" y="0"/>
                      <wp:positionH relativeFrom="column">
                        <wp:posOffset>0</wp:posOffset>
                      </wp:positionH>
                      <wp:positionV relativeFrom="paragraph">
                        <wp:posOffset>0</wp:posOffset>
                      </wp:positionV>
                      <wp:extent cx="180975" cy="257175"/>
                      <wp:effectExtent l="0" t="0" r="0" b="0"/>
                      <wp:wrapNone/>
                      <wp:docPr id="265" name="Text Box 26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4m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fu4m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7C3270FF" w14:textId="77777777">
              <w:trPr>
                <w:trHeight w:val="199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16AE07B"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8</w:t>
                  </w:r>
                </w:p>
              </w:tc>
            </w:tr>
          </w:tbl>
          <w:p w14:paraId="3625EE2F"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82F5691"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08-C00-016</w:t>
            </w:r>
          </w:p>
        </w:tc>
        <w:tc>
          <w:tcPr>
            <w:tcW w:w="4270" w:type="dxa"/>
            <w:tcBorders>
              <w:top w:val="nil"/>
              <w:left w:val="nil"/>
              <w:bottom w:val="single" w:sz="4" w:space="0" w:color="auto"/>
              <w:right w:val="single" w:sz="4" w:space="0" w:color="auto"/>
            </w:tcBorders>
            <w:shd w:val="clear" w:color="auto" w:fill="auto"/>
            <w:vAlign w:val="center"/>
            <w:hideMark/>
          </w:tcPr>
          <w:p w14:paraId="7B18DC2D" w14:textId="77777777" w:rsidR="00BF218B" w:rsidRPr="00BF218B" w:rsidRDefault="00BF218B" w:rsidP="00BF218B">
            <w:pPr>
              <w:spacing w:after="0" w:line="240" w:lineRule="auto"/>
              <w:jc w:val="center"/>
              <w:rPr>
                <w:rFonts w:ascii="Times New Roman" w:eastAsia="Times New Roman" w:hAnsi="Times New Roman" w:cs="Times New Roman"/>
                <w:color w:val="7030A0"/>
                <w:sz w:val="24"/>
                <w:szCs w:val="24"/>
              </w:rPr>
            </w:pPr>
            <w:r w:rsidRPr="00BF218B">
              <w:rPr>
                <w:rFonts w:ascii="Times New Roman" w:eastAsia="Times New Roman" w:hAnsi="Times New Roman" w:cs="Times New Roman"/>
                <w:color w:val="7030A0"/>
                <w:sz w:val="24"/>
                <w:szCs w:val="24"/>
              </w:rPr>
              <w:t>Darbepoetin alfa 40 mcg prefilled syringe or  device injection SC,IV</w:t>
            </w:r>
            <w:r w:rsidRPr="00BF218B">
              <w:rPr>
                <w:rFonts w:ascii="Times New Roman" w:eastAsia="Times New Roman" w:hAnsi="Times New Roman" w:cs="Times New Roman"/>
                <w:color w:val="7030A0"/>
                <w:sz w:val="24"/>
                <w:szCs w:val="24"/>
              </w:rPr>
              <w:br/>
            </w:r>
            <w:r w:rsidRPr="00BF218B">
              <w:rPr>
                <w:rFonts w:ascii="Times New Roman" w:eastAsia="Times New Roman" w:hAnsi="Times New Roman" w:cs="Times New Roman"/>
                <w:color w:val="FF0000"/>
                <w:sz w:val="18"/>
                <w:szCs w:val="18"/>
                <w:rtl/>
              </w:rPr>
              <w:t>على ان لايتجاوز الكلفة الشهرية للعلاج كلفة مادة</w:t>
            </w:r>
            <w:r w:rsidRPr="00BF218B">
              <w:rPr>
                <w:rFonts w:ascii="Times New Roman" w:eastAsia="Times New Roman" w:hAnsi="Times New Roman" w:cs="Times New Roman"/>
                <w:color w:val="FF0000"/>
                <w:sz w:val="18"/>
                <w:szCs w:val="18"/>
              </w:rPr>
              <w:t xml:space="preserve">  erythropoietin</w:t>
            </w:r>
            <w:r w:rsidRPr="00BF218B">
              <w:rPr>
                <w:rFonts w:ascii="Times New Roman" w:eastAsia="Times New Roman" w:hAnsi="Times New Roman" w:cs="Times New Roman"/>
                <w:color w:val="FF0000"/>
                <w:sz w:val="18"/>
                <w:szCs w:val="18"/>
                <w:rtl/>
              </w:rPr>
              <w:t>في اخر عقد</w:t>
            </w:r>
            <w:r w:rsidRPr="00BF218B">
              <w:rPr>
                <w:rFonts w:ascii="Times New Roman" w:eastAsia="Times New Roman" w:hAnsi="Times New Roman" w:cs="Times New Roman"/>
                <w:color w:val="FF0000"/>
                <w:sz w:val="18"/>
                <w:szCs w:val="18"/>
              </w:rPr>
              <w:br/>
            </w:r>
            <w:r w:rsidRPr="00BF218B">
              <w:rPr>
                <w:rFonts w:ascii="Times New Roman" w:eastAsia="Times New Roman" w:hAnsi="Times New Roman" w:cs="Times New Roman"/>
                <w:color w:val="FF0000"/>
                <w:sz w:val="18"/>
                <w:szCs w:val="18"/>
                <w:rtl/>
              </w:rPr>
              <w:t>قاعدة اقل الاسعار</w:t>
            </w:r>
            <w:r w:rsidRPr="00BF218B">
              <w:rPr>
                <w:rFonts w:ascii="Times New Roman" w:eastAsia="Times New Roman" w:hAnsi="Times New Roman" w:cs="Times New Roman"/>
                <w:color w:val="FF0000"/>
                <w:sz w:val="18"/>
                <w:szCs w:val="18"/>
              </w:rPr>
              <w:br/>
              <w:t>08-C00-004</w:t>
            </w:r>
            <w:r w:rsidRPr="00BF218B">
              <w:rPr>
                <w:rFonts w:ascii="Times New Roman" w:eastAsia="Times New Roman" w:hAnsi="Times New Roman" w:cs="Times New Roman"/>
                <w:color w:val="FF0000"/>
                <w:sz w:val="18"/>
                <w:szCs w:val="18"/>
              </w:rPr>
              <w:br/>
              <w:t>08-C00-016</w:t>
            </w:r>
          </w:p>
        </w:tc>
        <w:tc>
          <w:tcPr>
            <w:tcW w:w="1180" w:type="dxa"/>
            <w:tcBorders>
              <w:top w:val="nil"/>
              <w:left w:val="nil"/>
              <w:bottom w:val="single" w:sz="4" w:space="0" w:color="auto"/>
              <w:right w:val="single" w:sz="4" w:space="0" w:color="auto"/>
            </w:tcBorders>
            <w:shd w:val="clear" w:color="auto" w:fill="auto"/>
            <w:noWrap/>
            <w:vAlign w:val="center"/>
            <w:hideMark/>
          </w:tcPr>
          <w:p w14:paraId="03C3B2F2" w14:textId="4607F1C7" w:rsidR="00BF218B" w:rsidRPr="00BF218B" w:rsidRDefault="00540E49" w:rsidP="00BF218B">
            <w:pPr>
              <w:spacing w:after="0" w:line="240" w:lineRule="auto"/>
              <w:jc w:val="center"/>
              <w:rPr>
                <w:rFonts w:ascii="Arial" w:eastAsia="Times New Roman" w:hAnsi="Arial" w:cs="Arial"/>
                <w:color w:val="000000"/>
              </w:rPr>
            </w:pPr>
            <w:r>
              <w:rPr>
                <w:rFonts w:ascii="Arial" w:eastAsia="Times New Roman" w:hAnsi="Arial" w:cs="Arial"/>
                <w:color w:val="000000"/>
              </w:rPr>
              <w:t>678388</w:t>
            </w:r>
            <w:bookmarkStart w:id="0" w:name="_GoBack"/>
            <w:bookmarkEnd w:id="0"/>
          </w:p>
        </w:tc>
        <w:tc>
          <w:tcPr>
            <w:tcW w:w="1240" w:type="dxa"/>
            <w:tcBorders>
              <w:top w:val="nil"/>
              <w:left w:val="nil"/>
              <w:bottom w:val="single" w:sz="4" w:space="0" w:color="auto"/>
              <w:right w:val="single" w:sz="4" w:space="0" w:color="auto"/>
            </w:tcBorders>
            <w:shd w:val="clear" w:color="000000" w:fill="FFFFFF"/>
            <w:vAlign w:val="center"/>
            <w:hideMark/>
          </w:tcPr>
          <w:p w14:paraId="05B4A67D"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pfs</w:t>
            </w:r>
          </w:p>
        </w:tc>
        <w:tc>
          <w:tcPr>
            <w:tcW w:w="1220" w:type="dxa"/>
            <w:tcBorders>
              <w:top w:val="nil"/>
              <w:left w:val="nil"/>
              <w:bottom w:val="single" w:sz="4" w:space="0" w:color="auto"/>
              <w:right w:val="single" w:sz="4" w:space="0" w:color="auto"/>
            </w:tcBorders>
            <w:shd w:val="clear" w:color="000000" w:fill="FFFFFF"/>
            <w:noWrap/>
            <w:vAlign w:val="center"/>
            <w:hideMark/>
          </w:tcPr>
          <w:p w14:paraId="7E63C234"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22.000</w:t>
            </w:r>
          </w:p>
        </w:tc>
        <w:tc>
          <w:tcPr>
            <w:tcW w:w="1320" w:type="dxa"/>
            <w:tcBorders>
              <w:top w:val="nil"/>
              <w:left w:val="nil"/>
              <w:bottom w:val="single" w:sz="4" w:space="0" w:color="auto"/>
              <w:right w:val="single" w:sz="4" w:space="0" w:color="auto"/>
            </w:tcBorders>
            <w:shd w:val="clear" w:color="000000" w:fill="FFFFFF"/>
            <w:noWrap/>
            <w:vAlign w:val="center"/>
            <w:hideMark/>
          </w:tcPr>
          <w:p w14:paraId="541E38F4"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15.400</w:t>
            </w:r>
          </w:p>
        </w:tc>
        <w:tc>
          <w:tcPr>
            <w:tcW w:w="1420" w:type="dxa"/>
            <w:tcBorders>
              <w:top w:val="nil"/>
              <w:left w:val="nil"/>
              <w:bottom w:val="single" w:sz="4" w:space="0" w:color="auto"/>
              <w:right w:val="single" w:sz="4" w:space="0" w:color="auto"/>
            </w:tcBorders>
            <w:shd w:val="clear" w:color="000000" w:fill="FFFFFF"/>
            <w:noWrap/>
            <w:vAlign w:val="center"/>
            <w:hideMark/>
          </w:tcPr>
          <w:p w14:paraId="267BD06B"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9.900</w:t>
            </w:r>
          </w:p>
        </w:tc>
        <w:tc>
          <w:tcPr>
            <w:tcW w:w="1420" w:type="dxa"/>
            <w:tcBorders>
              <w:top w:val="nil"/>
              <w:left w:val="nil"/>
              <w:bottom w:val="single" w:sz="4" w:space="0" w:color="auto"/>
              <w:right w:val="single" w:sz="4" w:space="0" w:color="auto"/>
            </w:tcBorders>
            <w:shd w:val="clear" w:color="000000" w:fill="FFFFFF"/>
            <w:noWrap/>
            <w:vAlign w:val="center"/>
            <w:hideMark/>
          </w:tcPr>
          <w:p w14:paraId="76F7624C"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5.500</w:t>
            </w:r>
          </w:p>
        </w:tc>
      </w:tr>
      <w:tr w:rsidR="00BF218B" w:rsidRPr="00BF218B" w14:paraId="140D66D6" w14:textId="77777777" w:rsidTr="00BF218B">
        <w:trPr>
          <w:trHeight w:val="2535"/>
        </w:trPr>
        <w:tc>
          <w:tcPr>
            <w:tcW w:w="610" w:type="dxa"/>
            <w:tcBorders>
              <w:top w:val="nil"/>
              <w:left w:val="nil"/>
              <w:bottom w:val="nil"/>
              <w:right w:val="nil"/>
            </w:tcBorders>
            <w:shd w:val="clear" w:color="auto" w:fill="auto"/>
            <w:noWrap/>
            <w:vAlign w:val="bottom"/>
            <w:hideMark/>
          </w:tcPr>
          <w:p w14:paraId="3B5B65CB" w14:textId="3D9E74AB"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34688" behindDoc="0" locked="0" layoutInCell="1" allowOverlap="1" wp14:anchorId="08F6D469" wp14:editId="5B96A756">
                      <wp:simplePos x="0" y="0"/>
                      <wp:positionH relativeFrom="column">
                        <wp:posOffset>0</wp:posOffset>
                      </wp:positionH>
                      <wp:positionV relativeFrom="paragraph">
                        <wp:posOffset>0</wp:posOffset>
                      </wp:positionV>
                      <wp:extent cx="180975" cy="257175"/>
                      <wp:effectExtent l="0" t="0" r="0" b="0"/>
                      <wp:wrapNone/>
                      <wp:docPr id="264" name="Text Box 26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NM8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9aN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5712" behindDoc="0" locked="0" layoutInCell="1" allowOverlap="1" wp14:anchorId="003F70C7" wp14:editId="5CAACF2A">
                      <wp:simplePos x="0" y="0"/>
                      <wp:positionH relativeFrom="column">
                        <wp:posOffset>0</wp:posOffset>
                      </wp:positionH>
                      <wp:positionV relativeFrom="paragraph">
                        <wp:posOffset>0</wp:posOffset>
                      </wp:positionV>
                      <wp:extent cx="180975" cy="257175"/>
                      <wp:effectExtent l="0" t="0" r="0" b="0"/>
                      <wp:wrapNone/>
                      <wp:docPr id="263" name="Text Box 26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B6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CW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6736" behindDoc="0" locked="0" layoutInCell="1" allowOverlap="1" wp14:anchorId="1CD6315A" wp14:editId="5A92BFE8">
                      <wp:simplePos x="0" y="0"/>
                      <wp:positionH relativeFrom="column">
                        <wp:posOffset>0</wp:posOffset>
                      </wp:positionH>
                      <wp:positionV relativeFrom="paragraph">
                        <wp:posOffset>0</wp:posOffset>
                      </wp:positionV>
                      <wp:extent cx="180975" cy="257175"/>
                      <wp:effectExtent l="0" t="0" r="0" b="0"/>
                      <wp:wrapNone/>
                      <wp:docPr id="262" name="Text Box 26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1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7H1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7760" behindDoc="0" locked="0" layoutInCell="1" allowOverlap="1" wp14:anchorId="602FFFDE" wp14:editId="43AAF24A">
                      <wp:simplePos x="0" y="0"/>
                      <wp:positionH relativeFrom="column">
                        <wp:posOffset>0</wp:posOffset>
                      </wp:positionH>
                      <wp:positionV relativeFrom="paragraph">
                        <wp:posOffset>0</wp:posOffset>
                      </wp:positionV>
                      <wp:extent cx="180975" cy="257175"/>
                      <wp:effectExtent l="0" t="0" r="0" b="0"/>
                      <wp:wrapNone/>
                      <wp:docPr id="261" name="Text Box 26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pO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5wv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JBpO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53EE5B5D" w14:textId="77777777">
              <w:trPr>
                <w:trHeight w:val="253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C5CEC9F"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9</w:t>
                  </w:r>
                </w:p>
              </w:tc>
            </w:tr>
          </w:tbl>
          <w:p w14:paraId="7A33E330"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39F9190"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08-D00-060</w:t>
            </w:r>
          </w:p>
        </w:tc>
        <w:tc>
          <w:tcPr>
            <w:tcW w:w="4270" w:type="dxa"/>
            <w:tcBorders>
              <w:top w:val="nil"/>
              <w:left w:val="nil"/>
              <w:bottom w:val="single" w:sz="4" w:space="0" w:color="auto"/>
              <w:right w:val="single" w:sz="4" w:space="0" w:color="auto"/>
            </w:tcBorders>
            <w:shd w:val="clear" w:color="000000" w:fill="FFFFFF"/>
            <w:vAlign w:val="center"/>
            <w:hideMark/>
          </w:tcPr>
          <w:p w14:paraId="0BA01529"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 xml:space="preserve">Fondaparinux Sodium 2.5 mg /0.5 ml solution for injection PFS for SC. Or IV use  PFS  </w:t>
            </w:r>
            <w:r w:rsidRPr="00BF218B">
              <w:rPr>
                <w:rFonts w:ascii="Arial" w:eastAsia="Times New Roman" w:hAnsi="Arial" w:cs="Arial"/>
                <w:color w:val="000000"/>
              </w:rPr>
              <w:br/>
            </w:r>
            <w:r w:rsidRPr="00BF218B">
              <w:rPr>
                <w:rFonts w:ascii="Arial" w:eastAsia="Times New Roman" w:hAnsi="Arial" w:cs="Arial"/>
                <w:color w:val="FF0000"/>
                <w:sz w:val="18"/>
                <w:szCs w:val="18"/>
              </w:rPr>
              <w:t xml:space="preserve">10%  </w:t>
            </w:r>
            <w:r w:rsidRPr="00BF218B">
              <w:rPr>
                <w:rFonts w:ascii="Arial" w:eastAsia="Times New Roman" w:hAnsi="Arial" w:cs="Arial"/>
                <w:color w:val="FF0000"/>
                <w:sz w:val="18"/>
                <w:szCs w:val="18"/>
                <w:rtl/>
              </w:rPr>
              <w:t>و بنسبة</w:t>
            </w:r>
            <w:r w:rsidRPr="00BF218B">
              <w:rPr>
                <w:rFonts w:ascii="Arial" w:eastAsia="Times New Roman" w:hAnsi="Arial" w:cs="Arial"/>
                <w:color w:val="FF0000"/>
                <w:sz w:val="18"/>
                <w:szCs w:val="18"/>
              </w:rPr>
              <w:br/>
            </w:r>
            <w:r w:rsidRPr="00BF218B">
              <w:rPr>
                <w:rFonts w:ascii="Arial" w:eastAsia="Times New Roman" w:hAnsi="Arial" w:cs="Arial"/>
                <w:color w:val="FF0000"/>
                <w:sz w:val="18"/>
                <w:szCs w:val="18"/>
                <w:rtl/>
              </w:rPr>
              <w:t>من</w:t>
            </w:r>
            <w:r w:rsidRPr="00BF218B">
              <w:rPr>
                <w:rFonts w:ascii="Arial" w:eastAsia="Times New Roman" w:hAnsi="Arial" w:cs="Arial"/>
                <w:color w:val="FF0000"/>
                <w:sz w:val="18"/>
                <w:szCs w:val="18"/>
              </w:rPr>
              <w:br/>
              <w:t xml:space="preserve"> </w:t>
            </w:r>
            <w:r w:rsidRPr="00BF218B">
              <w:rPr>
                <w:rFonts w:ascii="Arial" w:eastAsia="Times New Roman" w:hAnsi="Arial" w:cs="Arial"/>
                <w:color w:val="FF0000"/>
                <w:sz w:val="18"/>
                <w:szCs w:val="18"/>
                <w:rtl/>
              </w:rPr>
              <w:t>احتياج مادة</w:t>
            </w:r>
            <w:r w:rsidRPr="00BF218B">
              <w:rPr>
                <w:rFonts w:ascii="Arial" w:eastAsia="Times New Roman" w:hAnsi="Arial" w:cs="Arial"/>
                <w:color w:val="FF0000"/>
                <w:sz w:val="18"/>
                <w:szCs w:val="18"/>
              </w:rPr>
              <w:t xml:space="preserve">  Enoxaparin sodium 60mg  (6000 IU )</w:t>
            </w:r>
            <w:r w:rsidRPr="00BF218B">
              <w:rPr>
                <w:rFonts w:ascii="Arial" w:eastAsia="Times New Roman" w:hAnsi="Arial" w:cs="Arial"/>
                <w:color w:val="FF0000"/>
                <w:sz w:val="18"/>
                <w:szCs w:val="18"/>
              </w:rPr>
              <w:br/>
              <w:t>08-D00-014</w:t>
            </w:r>
          </w:p>
        </w:tc>
        <w:tc>
          <w:tcPr>
            <w:tcW w:w="1180" w:type="dxa"/>
            <w:tcBorders>
              <w:top w:val="nil"/>
              <w:left w:val="nil"/>
              <w:bottom w:val="single" w:sz="4" w:space="0" w:color="auto"/>
              <w:right w:val="single" w:sz="4" w:space="0" w:color="auto"/>
            </w:tcBorders>
            <w:shd w:val="clear" w:color="auto" w:fill="auto"/>
            <w:noWrap/>
            <w:vAlign w:val="center"/>
            <w:hideMark/>
          </w:tcPr>
          <w:p w14:paraId="17588330"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123778</w:t>
            </w:r>
          </w:p>
        </w:tc>
        <w:tc>
          <w:tcPr>
            <w:tcW w:w="1240" w:type="dxa"/>
            <w:tcBorders>
              <w:top w:val="nil"/>
              <w:left w:val="nil"/>
              <w:bottom w:val="single" w:sz="4" w:space="0" w:color="auto"/>
              <w:right w:val="single" w:sz="4" w:space="0" w:color="auto"/>
            </w:tcBorders>
            <w:shd w:val="clear" w:color="auto" w:fill="auto"/>
            <w:vAlign w:val="center"/>
            <w:hideMark/>
          </w:tcPr>
          <w:p w14:paraId="39AD923E"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10 PFS</w:t>
            </w:r>
          </w:p>
        </w:tc>
        <w:tc>
          <w:tcPr>
            <w:tcW w:w="1220" w:type="dxa"/>
            <w:tcBorders>
              <w:top w:val="nil"/>
              <w:left w:val="nil"/>
              <w:bottom w:val="single" w:sz="4" w:space="0" w:color="auto"/>
              <w:right w:val="single" w:sz="4" w:space="0" w:color="auto"/>
            </w:tcBorders>
            <w:shd w:val="clear" w:color="auto" w:fill="auto"/>
            <w:vAlign w:val="center"/>
            <w:hideMark/>
          </w:tcPr>
          <w:p w14:paraId="52D02B24"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46.13</w:t>
            </w:r>
          </w:p>
        </w:tc>
        <w:tc>
          <w:tcPr>
            <w:tcW w:w="1320" w:type="dxa"/>
            <w:tcBorders>
              <w:top w:val="nil"/>
              <w:left w:val="nil"/>
              <w:bottom w:val="single" w:sz="4" w:space="0" w:color="auto"/>
              <w:right w:val="single" w:sz="4" w:space="0" w:color="auto"/>
            </w:tcBorders>
            <w:shd w:val="clear" w:color="auto" w:fill="auto"/>
            <w:vAlign w:val="center"/>
            <w:hideMark/>
          </w:tcPr>
          <w:p w14:paraId="1713DD0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32.29</w:t>
            </w:r>
          </w:p>
        </w:tc>
        <w:tc>
          <w:tcPr>
            <w:tcW w:w="1420" w:type="dxa"/>
            <w:tcBorders>
              <w:top w:val="nil"/>
              <w:left w:val="nil"/>
              <w:bottom w:val="single" w:sz="4" w:space="0" w:color="auto"/>
              <w:right w:val="single" w:sz="4" w:space="0" w:color="auto"/>
            </w:tcBorders>
            <w:shd w:val="clear" w:color="auto" w:fill="auto"/>
            <w:vAlign w:val="center"/>
            <w:hideMark/>
          </w:tcPr>
          <w:p w14:paraId="7012D398"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20.75</w:t>
            </w:r>
          </w:p>
        </w:tc>
        <w:tc>
          <w:tcPr>
            <w:tcW w:w="1420" w:type="dxa"/>
            <w:tcBorders>
              <w:top w:val="nil"/>
              <w:left w:val="nil"/>
              <w:bottom w:val="single" w:sz="4" w:space="0" w:color="auto"/>
              <w:right w:val="single" w:sz="4" w:space="0" w:color="auto"/>
            </w:tcBorders>
            <w:shd w:val="clear" w:color="auto" w:fill="auto"/>
            <w:vAlign w:val="center"/>
            <w:hideMark/>
          </w:tcPr>
          <w:p w14:paraId="1D4C52B3"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11.53</w:t>
            </w:r>
          </w:p>
        </w:tc>
      </w:tr>
      <w:tr w:rsidR="00BF218B" w:rsidRPr="00BF218B" w14:paraId="3B3AF255" w14:textId="77777777" w:rsidTr="00BF218B">
        <w:trPr>
          <w:trHeight w:val="4830"/>
        </w:trPr>
        <w:tc>
          <w:tcPr>
            <w:tcW w:w="610" w:type="dxa"/>
            <w:tcBorders>
              <w:top w:val="nil"/>
              <w:left w:val="nil"/>
              <w:bottom w:val="nil"/>
              <w:right w:val="nil"/>
            </w:tcBorders>
            <w:shd w:val="clear" w:color="auto" w:fill="auto"/>
            <w:noWrap/>
            <w:vAlign w:val="bottom"/>
            <w:hideMark/>
          </w:tcPr>
          <w:p w14:paraId="612ECFFF" w14:textId="52ACCA51"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38784" behindDoc="0" locked="0" layoutInCell="1" allowOverlap="1" wp14:anchorId="2C77DC63" wp14:editId="0C0C65DF">
                      <wp:simplePos x="0" y="0"/>
                      <wp:positionH relativeFrom="column">
                        <wp:posOffset>0</wp:posOffset>
                      </wp:positionH>
                      <wp:positionV relativeFrom="paragraph">
                        <wp:posOffset>0</wp:posOffset>
                      </wp:positionV>
                      <wp:extent cx="180975" cy="257175"/>
                      <wp:effectExtent l="0" t="0" r="0" b="0"/>
                      <wp:wrapNone/>
                      <wp:docPr id="260" name="Text Box 26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dU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w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TIn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39808" behindDoc="0" locked="0" layoutInCell="1" allowOverlap="1" wp14:anchorId="0D4E9BA8" wp14:editId="613CE5E7">
                      <wp:simplePos x="0" y="0"/>
                      <wp:positionH relativeFrom="column">
                        <wp:posOffset>0</wp:posOffset>
                      </wp:positionH>
                      <wp:positionV relativeFrom="paragraph">
                        <wp:posOffset>0</wp:posOffset>
                      </wp:positionV>
                      <wp:extent cx="180975" cy="257175"/>
                      <wp:effectExtent l="0" t="0" r="0" b="0"/>
                      <wp:wrapNone/>
                      <wp:docPr id="259" name="Text Box 25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Xfpi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5E7CF28B" w14:textId="77777777">
              <w:trPr>
                <w:trHeight w:val="483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BEE4293"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10</w:t>
                  </w:r>
                </w:p>
              </w:tc>
            </w:tr>
          </w:tbl>
          <w:p w14:paraId="7A71A2F9"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74861A8C"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08-H00-022</w:t>
            </w:r>
          </w:p>
        </w:tc>
        <w:tc>
          <w:tcPr>
            <w:tcW w:w="4270" w:type="dxa"/>
            <w:tcBorders>
              <w:top w:val="nil"/>
              <w:left w:val="nil"/>
              <w:bottom w:val="single" w:sz="4" w:space="0" w:color="auto"/>
              <w:right w:val="single" w:sz="4" w:space="0" w:color="auto"/>
            </w:tcBorders>
            <w:shd w:val="clear" w:color="auto" w:fill="auto"/>
            <w:vAlign w:val="center"/>
            <w:hideMark/>
          </w:tcPr>
          <w:p w14:paraId="57B562DF" w14:textId="77777777" w:rsidR="00BF218B" w:rsidRPr="00BF218B" w:rsidRDefault="00BF218B" w:rsidP="00BF218B">
            <w:pPr>
              <w:spacing w:after="0" w:line="240" w:lineRule="auto"/>
              <w:jc w:val="center"/>
              <w:rPr>
                <w:rFonts w:ascii="Arial" w:eastAsia="Times New Roman" w:hAnsi="Arial" w:cs="Arial"/>
                <w:color w:val="7030A0"/>
              </w:rPr>
            </w:pPr>
            <w:r w:rsidRPr="00BF218B">
              <w:rPr>
                <w:rFonts w:ascii="Arial" w:eastAsia="Times New Roman" w:hAnsi="Arial" w:cs="Arial"/>
                <w:color w:val="7030A0"/>
              </w:rPr>
              <w:t xml:space="preserve">Human Prothrombin complex  powder and solvent for soluion for infusion </w:t>
            </w:r>
            <w:r w:rsidRPr="00BF218B">
              <w:rPr>
                <w:rFonts w:ascii="Arial" w:eastAsia="Times New Roman" w:hAnsi="Arial" w:cs="Arial"/>
                <w:color w:val="7030A0"/>
              </w:rPr>
              <w:br/>
              <w:t xml:space="preserve">  Human coagulation factor IX       500IU</w:t>
            </w:r>
            <w:r w:rsidRPr="00BF218B">
              <w:rPr>
                <w:rFonts w:ascii="Arial" w:eastAsia="Times New Roman" w:hAnsi="Arial" w:cs="Arial"/>
                <w:color w:val="7030A0"/>
              </w:rPr>
              <w:br/>
              <w:t xml:space="preserve">   Human coagulation factor II       280-760IU</w:t>
            </w:r>
            <w:r w:rsidRPr="00BF218B">
              <w:rPr>
                <w:rFonts w:ascii="Arial" w:eastAsia="Times New Roman" w:hAnsi="Arial" w:cs="Arial"/>
                <w:color w:val="7030A0"/>
              </w:rPr>
              <w:br/>
              <w:t xml:space="preserve"> Human coagulation factor VII       180-480IU</w:t>
            </w:r>
            <w:r w:rsidRPr="00BF218B">
              <w:rPr>
                <w:rFonts w:ascii="Arial" w:eastAsia="Times New Roman" w:hAnsi="Arial" w:cs="Arial"/>
                <w:color w:val="7030A0"/>
              </w:rPr>
              <w:br/>
              <w:t xml:space="preserve">  Human coagulation factor X       360-600IU</w:t>
            </w:r>
            <w:r w:rsidRPr="00BF218B">
              <w:rPr>
                <w:rFonts w:ascii="Arial" w:eastAsia="Times New Roman" w:hAnsi="Arial" w:cs="Arial"/>
                <w:color w:val="7030A0"/>
              </w:rPr>
              <w:br/>
              <w:t xml:space="preserve">   Human protein C                         260-620IU</w:t>
            </w:r>
            <w:r w:rsidRPr="00BF218B">
              <w:rPr>
                <w:rFonts w:ascii="Arial" w:eastAsia="Times New Roman" w:hAnsi="Arial" w:cs="Arial"/>
                <w:color w:val="7030A0"/>
              </w:rPr>
              <w:br/>
              <w:t xml:space="preserve">  Human protein S                         240-640IU</w:t>
            </w:r>
            <w:r w:rsidRPr="00BF218B">
              <w:rPr>
                <w:rFonts w:ascii="Arial" w:eastAsia="Times New Roman" w:hAnsi="Arial" w:cs="Arial"/>
                <w:color w:val="7030A0"/>
              </w:rPr>
              <w:br/>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قاعدة اقل الاسعار</w:t>
            </w:r>
            <w:r w:rsidRPr="00BF218B">
              <w:rPr>
                <w:rFonts w:ascii="Arial" w:eastAsia="Times New Roman" w:hAnsi="Arial" w:cs="Arial"/>
                <w:color w:val="FF0000"/>
                <w:sz w:val="16"/>
                <w:szCs w:val="16"/>
              </w:rPr>
              <w:br/>
              <w:t>08-H00-020</w:t>
            </w:r>
            <w:r w:rsidRPr="00BF218B">
              <w:rPr>
                <w:rFonts w:ascii="Arial" w:eastAsia="Times New Roman" w:hAnsi="Arial" w:cs="Arial"/>
                <w:color w:val="FF0000"/>
                <w:sz w:val="16"/>
                <w:szCs w:val="16"/>
              </w:rPr>
              <w:br/>
              <w:t>08-H00-022</w:t>
            </w:r>
          </w:p>
        </w:tc>
        <w:tc>
          <w:tcPr>
            <w:tcW w:w="1180" w:type="dxa"/>
            <w:tcBorders>
              <w:top w:val="nil"/>
              <w:left w:val="nil"/>
              <w:bottom w:val="single" w:sz="4" w:space="0" w:color="auto"/>
              <w:right w:val="single" w:sz="4" w:space="0" w:color="auto"/>
            </w:tcBorders>
            <w:shd w:val="clear" w:color="auto" w:fill="auto"/>
            <w:noWrap/>
            <w:vAlign w:val="center"/>
            <w:hideMark/>
          </w:tcPr>
          <w:p w14:paraId="649EE225" w14:textId="6CAEC4ED" w:rsidR="00BF218B" w:rsidRPr="00BF218B" w:rsidRDefault="00FA1209" w:rsidP="00BF218B">
            <w:pPr>
              <w:spacing w:after="0" w:line="240" w:lineRule="auto"/>
              <w:jc w:val="center"/>
              <w:rPr>
                <w:rFonts w:ascii="Arial" w:eastAsia="Times New Roman" w:hAnsi="Arial" w:cs="Arial"/>
                <w:color w:val="000000"/>
              </w:rPr>
            </w:pPr>
            <w:r>
              <w:rPr>
                <w:rFonts w:ascii="Arial" w:eastAsia="Times New Roman" w:hAnsi="Arial" w:cs="Arial"/>
                <w:color w:val="000000"/>
              </w:rPr>
              <w:t>1930</w:t>
            </w:r>
          </w:p>
        </w:tc>
        <w:tc>
          <w:tcPr>
            <w:tcW w:w="1240" w:type="dxa"/>
            <w:tcBorders>
              <w:top w:val="nil"/>
              <w:left w:val="nil"/>
              <w:bottom w:val="single" w:sz="4" w:space="0" w:color="auto"/>
              <w:right w:val="single" w:sz="4" w:space="0" w:color="auto"/>
            </w:tcBorders>
            <w:shd w:val="clear" w:color="000000" w:fill="FFFFFF"/>
            <w:vAlign w:val="center"/>
            <w:hideMark/>
          </w:tcPr>
          <w:p w14:paraId="3E569D2D"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VIAL</w:t>
            </w:r>
          </w:p>
        </w:tc>
        <w:tc>
          <w:tcPr>
            <w:tcW w:w="1220" w:type="dxa"/>
            <w:tcBorders>
              <w:top w:val="nil"/>
              <w:left w:val="nil"/>
              <w:bottom w:val="single" w:sz="4" w:space="0" w:color="auto"/>
              <w:right w:val="single" w:sz="4" w:space="0" w:color="auto"/>
            </w:tcBorders>
            <w:shd w:val="clear" w:color="000000" w:fill="FFFFFF"/>
            <w:vAlign w:val="center"/>
            <w:hideMark/>
          </w:tcPr>
          <w:p w14:paraId="1BD8AB3B"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356.000</w:t>
            </w:r>
          </w:p>
        </w:tc>
        <w:tc>
          <w:tcPr>
            <w:tcW w:w="1320" w:type="dxa"/>
            <w:tcBorders>
              <w:top w:val="nil"/>
              <w:left w:val="nil"/>
              <w:bottom w:val="single" w:sz="4" w:space="0" w:color="auto"/>
              <w:right w:val="single" w:sz="4" w:space="0" w:color="auto"/>
            </w:tcBorders>
            <w:shd w:val="clear" w:color="000000" w:fill="FFFFFF"/>
            <w:noWrap/>
            <w:vAlign w:val="center"/>
            <w:hideMark/>
          </w:tcPr>
          <w:p w14:paraId="622DAEC7"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249.200</w:t>
            </w:r>
          </w:p>
        </w:tc>
        <w:tc>
          <w:tcPr>
            <w:tcW w:w="1420" w:type="dxa"/>
            <w:tcBorders>
              <w:top w:val="nil"/>
              <w:left w:val="nil"/>
              <w:bottom w:val="single" w:sz="4" w:space="0" w:color="auto"/>
              <w:right w:val="single" w:sz="4" w:space="0" w:color="auto"/>
            </w:tcBorders>
            <w:shd w:val="clear" w:color="000000" w:fill="FFFFFF"/>
            <w:noWrap/>
            <w:vAlign w:val="center"/>
            <w:hideMark/>
          </w:tcPr>
          <w:p w14:paraId="0D96F8EA"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160.200</w:t>
            </w:r>
          </w:p>
        </w:tc>
        <w:tc>
          <w:tcPr>
            <w:tcW w:w="1420" w:type="dxa"/>
            <w:tcBorders>
              <w:top w:val="nil"/>
              <w:left w:val="nil"/>
              <w:bottom w:val="single" w:sz="4" w:space="0" w:color="auto"/>
              <w:right w:val="single" w:sz="4" w:space="0" w:color="auto"/>
            </w:tcBorders>
            <w:shd w:val="clear" w:color="000000" w:fill="FFFFFF"/>
            <w:noWrap/>
            <w:vAlign w:val="center"/>
            <w:hideMark/>
          </w:tcPr>
          <w:p w14:paraId="73D7DCB5"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89.000</w:t>
            </w:r>
          </w:p>
        </w:tc>
      </w:tr>
      <w:tr w:rsidR="00BF218B" w:rsidRPr="00BF218B" w14:paraId="0BA12E4F" w14:textId="77777777" w:rsidTr="00BF218B">
        <w:trPr>
          <w:trHeight w:val="3645"/>
        </w:trPr>
        <w:tc>
          <w:tcPr>
            <w:tcW w:w="610" w:type="dxa"/>
            <w:tcBorders>
              <w:top w:val="nil"/>
              <w:left w:val="nil"/>
              <w:bottom w:val="nil"/>
              <w:right w:val="nil"/>
            </w:tcBorders>
            <w:shd w:val="clear" w:color="auto" w:fill="auto"/>
            <w:noWrap/>
            <w:vAlign w:val="bottom"/>
            <w:hideMark/>
          </w:tcPr>
          <w:p w14:paraId="5F6F73FB" w14:textId="61577801"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40832" behindDoc="0" locked="0" layoutInCell="1" allowOverlap="1" wp14:anchorId="1BB63FC5" wp14:editId="3FDECC7C">
                      <wp:simplePos x="0" y="0"/>
                      <wp:positionH relativeFrom="column">
                        <wp:posOffset>0</wp:posOffset>
                      </wp:positionH>
                      <wp:positionV relativeFrom="paragraph">
                        <wp:posOffset>0</wp:posOffset>
                      </wp:positionV>
                      <wp:extent cx="180975" cy="257175"/>
                      <wp:effectExtent l="0" t="0" r="0" b="0"/>
                      <wp:wrapNone/>
                      <wp:docPr id="258" name="Text Box 25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c+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1856" behindDoc="0" locked="0" layoutInCell="1" allowOverlap="1" wp14:anchorId="39B923D6" wp14:editId="78FA5E7C">
                      <wp:simplePos x="0" y="0"/>
                      <wp:positionH relativeFrom="column">
                        <wp:posOffset>0</wp:posOffset>
                      </wp:positionH>
                      <wp:positionV relativeFrom="paragraph">
                        <wp:posOffset>0</wp:posOffset>
                      </wp:positionV>
                      <wp:extent cx="180975" cy="257175"/>
                      <wp:effectExtent l="0" t="0" r="0" b="0"/>
                      <wp:wrapNone/>
                      <wp:docPr id="257" name="Text Box 25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kr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c7n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p7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2880" behindDoc="0" locked="0" layoutInCell="1" allowOverlap="1" wp14:anchorId="0EA09639" wp14:editId="195345ED">
                      <wp:simplePos x="0" y="0"/>
                      <wp:positionH relativeFrom="column">
                        <wp:posOffset>0</wp:posOffset>
                      </wp:positionH>
                      <wp:positionV relativeFrom="paragraph">
                        <wp:posOffset>0</wp:posOffset>
                      </wp:positionV>
                      <wp:extent cx="180975" cy="257175"/>
                      <wp:effectExtent l="0" t="0" r="0" b="0"/>
                      <wp:wrapNone/>
                      <wp:docPr id="256" name="Text Box 25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Q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sY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3904" behindDoc="0" locked="0" layoutInCell="1" allowOverlap="1" wp14:anchorId="41AFB524" wp14:editId="3E49526E">
                      <wp:simplePos x="0" y="0"/>
                      <wp:positionH relativeFrom="column">
                        <wp:posOffset>0</wp:posOffset>
                      </wp:positionH>
                      <wp:positionV relativeFrom="paragraph">
                        <wp:posOffset>0</wp:posOffset>
                      </wp:positionV>
                      <wp:extent cx="180975" cy="257175"/>
                      <wp:effectExtent l="0" t="0" r="0" b="0"/>
                      <wp:wrapNone/>
                      <wp:docPr id="255" name="Text Box 25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Mf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j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YrDHy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7CEE23ED" w14:textId="77777777">
              <w:trPr>
                <w:trHeight w:val="364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1C13A80"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11</w:t>
                  </w:r>
                </w:p>
              </w:tc>
            </w:tr>
          </w:tbl>
          <w:p w14:paraId="56E53CB9"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3576830"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08-H00-020</w:t>
            </w:r>
          </w:p>
        </w:tc>
        <w:tc>
          <w:tcPr>
            <w:tcW w:w="4270" w:type="dxa"/>
            <w:tcBorders>
              <w:top w:val="nil"/>
              <w:left w:val="nil"/>
              <w:bottom w:val="single" w:sz="4" w:space="0" w:color="auto"/>
              <w:right w:val="single" w:sz="4" w:space="0" w:color="auto"/>
            </w:tcBorders>
            <w:shd w:val="clear" w:color="auto" w:fill="auto"/>
            <w:vAlign w:val="center"/>
            <w:hideMark/>
          </w:tcPr>
          <w:p w14:paraId="3B44D141" w14:textId="77777777" w:rsidR="00BF218B" w:rsidRPr="00BF218B" w:rsidRDefault="00BF218B" w:rsidP="00BF218B">
            <w:pPr>
              <w:spacing w:after="0" w:line="240" w:lineRule="auto"/>
              <w:jc w:val="center"/>
              <w:rPr>
                <w:rFonts w:ascii="Arial" w:eastAsia="Times New Roman" w:hAnsi="Arial" w:cs="Arial"/>
                <w:color w:val="7030A0"/>
              </w:rPr>
            </w:pPr>
            <w:r w:rsidRPr="00BF218B">
              <w:rPr>
                <w:rFonts w:ascii="Arial" w:eastAsia="Times New Roman" w:hAnsi="Arial" w:cs="Arial"/>
                <w:color w:val="7030A0"/>
              </w:rPr>
              <w:t xml:space="preserve">Coagulation Factor X ( Human ) 250 I.U ,I.V </w:t>
            </w:r>
            <w:r w:rsidRPr="00BF218B">
              <w:rPr>
                <w:rFonts w:ascii="Arial" w:eastAsia="Times New Roman" w:hAnsi="Arial" w:cs="Arial"/>
                <w:color w:val="7030A0"/>
              </w:rPr>
              <w:br/>
            </w:r>
            <w:r w:rsidRPr="00BF218B">
              <w:rPr>
                <w:rFonts w:ascii="Arial" w:eastAsia="Times New Roman" w:hAnsi="Arial" w:cs="Arial"/>
                <w:color w:val="FF0000"/>
                <w:sz w:val="16"/>
                <w:szCs w:val="16"/>
                <w:rtl/>
              </w:rPr>
              <w:t>قاعدة اقل الاسعار</w:t>
            </w:r>
            <w:r w:rsidRPr="00BF218B">
              <w:rPr>
                <w:rFonts w:ascii="Arial" w:eastAsia="Times New Roman" w:hAnsi="Arial" w:cs="Arial"/>
                <w:color w:val="FF0000"/>
                <w:sz w:val="16"/>
                <w:szCs w:val="16"/>
              </w:rPr>
              <w:br/>
              <w:t>08-H00-020</w:t>
            </w:r>
            <w:r w:rsidRPr="00BF218B">
              <w:rPr>
                <w:rFonts w:ascii="Arial" w:eastAsia="Times New Roman" w:hAnsi="Arial" w:cs="Arial"/>
                <w:color w:val="FF0000"/>
                <w:sz w:val="16"/>
                <w:szCs w:val="16"/>
              </w:rPr>
              <w:br/>
              <w:t>08-H00-022</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sidRPr="00BF218B">
              <w:rPr>
                <w:rFonts w:ascii="Arial" w:eastAsia="Times New Roman" w:hAnsi="Arial" w:cs="Arial"/>
                <w:color w:val="FF0000"/>
                <w:sz w:val="16"/>
                <w:szCs w:val="16"/>
              </w:rPr>
              <w:t xml:space="preserve"> (on demand) </w:t>
            </w:r>
            <w:r w:rsidRPr="00BF218B">
              <w:rPr>
                <w:rFonts w:ascii="Arial" w:eastAsia="Times New Roman" w:hAnsi="Arial" w:cs="Arial"/>
                <w:color w:val="FF0000"/>
                <w:sz w:val="16"/>
                <w:szCs w:val="16"/>
                <w:rtl/>
              </w:rPr>
              <w:t>ويطلب من</w:t>
            </w:r>
            <w:r w:rsidRPr="00BF218B">
              <w:rPr>
                <w:rFonts w:ascii="Arial" w:eastAsia="Times New Roman" w:hAnsi="Arial" w:cs="Arial"/>
                <w:color w:val="FF0000"/>
                <w:sz w:val="16"/>
                <w:szCs w:val="16"/>
              </w:rPr>
              <w:br/>
              <w:t xml:space="preserve"> </w:t>
            </w:r>
            <w:r w:rsidRPr="00BF218B">
              <w:rPr>
                <w:rFonts w:ascii="Arial" w:eastAsia="Times New Roman" w:hAnsi="Arial" w:cs="Arial"/>
                <w:color w:val="FF0000"/>
                <w:sz w:val="16"/>
                <w:szCs w:val="16"/>
                <w:rtl/>
              </w:rPr>
              <w:t>الشركة المجهزة بتوفير الكشف عن العامل العاشر مجانا</w:t>
            </w:r>
            <w:r w:rsidRPr="00BF218B">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5A1C7FF5"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1823</w:t>
            </w:r>
          </w:p>
        </w:tc>
        <w:tc>
          <w:tcPr>
            <w:tcW w:w="1240" w:type="dxa"/>
            <w:tcBorders>
              <w:top w:val="nil"/>
              <w:left w:val="nil"/>
              <w:bottom w:val="single" w:sz="4" w:space="0" w:color="auto"/>
              <w:right w:val="single" w:sz="4" w:space="0" w:color="auto"/>
            </w:tcBorders>
            <w:shd w:val="clear" w:color="auto" w:fill="auto"/>
            <w:vAlign w:val="center"/>
            <w:hideMark/>
          </w:tcPr>
          <w:p w14:paraId="1265AF93"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 IU</w:t>
            </w:r>
          </w:p>
        </w:tc>
        <w:tc>
          <w:tcPr>
            <w:tcW w:w="1220" w:type="dxa"/>
            <w:tcBorders>
              <w:top w:val="nil"/>
              <w:left w:val="nil"/>
              <w:bottom w:val="single" w:sz="4" w:space="0" w:color="auto"/>
              <w:right w:val="single" w:sz="4" w:space="0" w:color="auto"/>
            </w:tcBorders>
            <w:shd w:val="clear" w:color="auto" w:fill="auto"/>
            <w:vAlign w:val="center"/>
            <w:hideMark/>
          </w:tcPr>
          <w:p w14:paraId="620D5E83"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5</w:t>
            </w:r>
          </w:p>
        </w:tc>
        <w:tc>
          <w:tcPr>
            <w:tcW w:w="1320" w:type="dxa"/>
            <w:tcBorders>
              <w:top w:val="nil"/>
              <w:left w:val="nil"/>
              <w:bottom w:val="single" w:sz="4" w:space="0" w:color="auto"/>
              <w:right w:val="single" w:sz="4" w:space="0" w:color="auto"/>
            </w:tcBorders>
            <w:shd w:val="clear" w:color="auto" w:fill="auto"/>
            <w:vAlign w:val="center"/>
            <w:hideMark/>
          </w:tcPr>
          <w:p w14:paraId="35EFA5B3"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3.5</w:t>
            </w:r>
          </w:p>
        </w:tc>
        <w:tc>
          <w:tcPr>
            <w:tcW w:w="1420" w:type="dxa"/>
            <w:tcBorders>
              <w:top w:val="nil"/>
              <w:left w:val="nil"/>
              <w:bottom w:val="single" w:sz="4" w:space="0" w:color="auto"/>
              <w:right w:val="single" w:sz="4" w:space="0" w:color="auto"/>
            </w:tcBorders>
            <w:shd w:val="clear" w:color="auto" w:fill="auto"/>
            <w:vAlign w:val="center"/>
            <w:hideMark/>
          </w:tcPr>
          <w:p w14:paraId="45B4A343"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2.25</w:t>
            </w:r>
          </w:p>
        </w:tc>
        <w:tc>
          <w:tcPr>
            <w:tcW w:w="1420" w:type="dxa"/>
            <w:tcBorders>
              <w:top w:val="nil"/>
              <w:left w:val="nil"/>
              <w:bottom w:val="single" w:sz="4" w:space="0" w:color="auto"/>
              <w:right w:val="single" w:sz="4" w:space="0" w:color="auto"/>
            </w:tcBorders>
            <w:shd w:val="clear" w:color="auto" w:fill="auto"/>
            <w:vAlign w:val="center"/>
            <w:hideMark/>
          </w:tcPr>
          <w:p w14:paraId="3DE81602"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1.25</w:t>
            </w:r>
          </w:p>
        </w:tc>
      </w:tr>
      <w:tr w:rsidR="00BF218B" w:rsidRPr="00BF218B" w14:paraId="7B4871C7" w14:textId="77777777" w:rsidTr="00BF218B">
        <w:trPr>
          <w:trHeight w:val="1500"/>
        </w:trPr>
        <w:tc>
          <w:tcPr>
            <w:tcW w:w="610" w:type="dxa"/>
            <w:tcBorders>
              <w:top w:val="nil"/>
              <w:left w:val="nil"/>
              <w:bottom w:val="nil"/>
              <w:right w:val="nil"/>
            </w:tcBorders>
            <w:shd w:val="clear" w:color="auto" w:fill="auto"/>
            <w:noWrap/>
            <w:vAlign w:val="bottom"/>
            <w:hideMark/>
          </w:tcPr>
          <w:p w14:paraId="417A4F89" w14:textId="1683AF75"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44928" behindDoc="0" locked="0" layoutInCell="1" allowOverlap="1" wp14:anchorId="0CC4F4E8" wp14:editId="61DDD6BB">
                      <wp:simplePos x="0" y="0"/>
                      <wp:positionH relativeFrom="column">
                        <wp:posOffset>0</wp:posOffset>
                      </wp:positionH>
                      <wp:positionV relativeFrom="paragraph">
                        <wp:posOffset>0</wp:posOffset>
                      </wp:positionV>
                      <wp:extent cx="180975" cy="257175"/>
                      <wp:effectExtent l="0" t="0" r="0" b="0"/>
                      <wp:wrapNone/>
                      <wp:docPr id="254" name="Text Box 25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Fxhp&#10;oqBJz6wLaGs6FHUxK7h/9mGQ+rx+VlW+ne+rYlSBNCom22K03RcfRlU+W+7zRbXLZ3e/Yn2zm3/W&#10;Wr9KkLFBSXyygB86QIPxieZR70EZ0TruVPxCnRC8QwPP16ZFjjQ6LYvFbIoRhSfgO5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nP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5952" behindDoc="0" locked="0" layoutInCell="1" allowOverlap="1" wp14:anchorId="7AF41F0D" wp14:editId="1F947EA2">
                      <wp:simplePos x="0" y="0"/>
                      <wp:positionH relativeFrom="column">
                        <wp:posOffset>0</wp:posOffset>
                      </wp:positionH>
                      <wp:positionV relativeFrom="paragraph">
                        <wp:posOffset>0</wp:posOffset>
                      </wp:positionV>
                      <wp:extent cx="180975" cy="257175"/>
                      <wp:effectExtent l="0" t="0" r="0" b="0"/>
                      <wp:wrapNone/>
                      <wp:docPr id="253" name="Text Box 25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U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6976" behindDoc="0" locked="0" layoutInCell="1" allowOverlap="1" wp14:anchorId="02582D76" wp14:editId="168AE7BB">
                      <wp:simplePos x="0" y="0"/>
                      <wp:positionH relativeFrom="column">
                        <wp:posOffset>0</wp:posOffset>
                      </wp:positionH>
                      <wp:positionV relativeFrom="paragraph">
                        <wp:posOffset>0</wp:posOffset>
                      </wp:positionV>
                      <wp:extent cx="180975" cy="257175"/>
                      <wp:effectExtent l="0" t="0" r="0" b="0"/>
                      <wp:wrapNone/>
                      <wp:docPr id="252" name="Text Box 25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3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63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48000" behindDoc="0" locked="0" layoutInCell="1" allowOverlap="1" wp14:anchorId="0BD4C563" wp14:editId="5043757B">
                      <wp:simplePos x="0" y="0"/>
                      <wp:positionH relativeFrom="column">
                        <wp:posOffset>0</wp:posOffset>
                      </wp:positionH>
                      <wp:positionV relativeFrom="paragraph">
                        <wp:posOffset>0</wp:posOffset>
                      </wp:positionV>
                      <wp:extent cx="180975" cy="257175"/>
                      <wp:effectExtent l="0" t="0" r="0" b="0"/>
                      <wp:wrapNone/>
                      <wp:docPr id="251" name="Text Box 25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D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h0Dd3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1127F4CC"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0C4A1583"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12</w:t>
                  </w:r>
                </w:p>
              </w:tc>
            </w:tr>
          </w:tbl>
          <w:p w14:paraId="44E6DE0C"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67E14514"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09-Ebh-001</w:t>
            </w:r>
          </w:p>
        </w:tc>
        <w:tc>
          <w:tcPr>
            <w:tcW w:w="4270" w:type="dxa"/>
            <w:tcBorders>
              <w:top w:val="nil"/>
              <w:left w:val="nil"/>
              <w:bottom w:val="single" w:sz="4" w:space="0" w:color="auto"/>
              <w:right w:val="single" w:sz="4" w:space="0" w:color="auto"/>
            </w:tcBorders>
            <w:shd w:val="clear" w:color="auto" w:fill="auto"/>
            <w:vAlign w:val="center"/>
            <w:hideMark/>
          </w:tcPr>
          <w:p w14:paraId="4823FE7C"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milk formula for phenyketoneuria (PKU)  infant patients for age ( from birth-1year)</w:t>
            </w:r>
            <w:r w:rsidRPr="00BF218B">
              <w:rPr>
                <w:rFonts w:ascii="Arial" w:eastAsia="Times New Roman" w:hAnsi="Arial" w:cs="Arial"/>
                <w:sz w:val="20"/>
                <w:szCs w:val="20"/>
              </w:rPr>
              <w:br/>
              <w:t>Phenylalanine free.</w:t>
            </w:r>
          </w:p>
        </w:tc>
        <w:tc>
          <w:tcPr>
            <w:tcW w:w="1180" w:type="dxa"/>
            <w:tcBorders>
              <w:top w:val="nil"/>
              <w:left w:val="nil"/>
              <w:bottom w:val="single" w:sz="4" w:space="0" w:color="auto"/>
              <w:right w:val="single" w:sz="4" w:space="0" w:color="auto"/>
            </w:tcBorders>
            <w:shd w:val="clear" w:color="auto" w:fill="auto"/>
            <w:noWrap/>
            <w:vAlign w:val="center"/>
            <w:hideMark/>
          </w:tcPr>
          <w:p w14:paraId="27E6BC4E"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1730</w:t>
            </w:r>
          </w:p>
        </w:tc>
        <w:tc>
          <w:tcPr>
            <w:tcW w:w="1240" w:type="dxa"/>
            <w:tcBorders>
              <w:top w:val="nil"/>
              <w:left w:val="nil"/>
              <w:bottom w:val="single" w:sz="4" w:space="0" w:color="auto"/>
              <w:right w:val="single" w:sz="4" w:space="0" w:color="auto"/>
            </w:tcBorders>
            <w:shd w:val="clear" w:color="auto" w:fill="auto"/>
            <w:vAlign w:val="center"/>
            <w:hideMark/>
          </w:tcPr>
          <w:p w14:paraId="59D2CD5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 xml:space="preserve">400 gm powder/tin </w:t>
            </w:r>
          </w:p>
        </w:tc>
        <w:tc>
          <w:tcPr>
            <w:tcW w:w="1220" w:type="dxa"/>
            <w:tcBorders>
              <w:top w:val="nil"/>
              <w:left w:val="nil"/>
              <w:bottom w:val="single" w:sz="4" w:space="0" w:color="auto"/>
              <w:right w:val="single" w:sz="4" w:space="0" w:color="auto"/>
            </w:tcBorders>
            <w:shd w:val="clear" w:color="000000" w:fill="FFFFFF"/>
            <w:vAlign w:val="center"/>
            <w:hideMark/>
          </w:tcPr>
          <w:p w14:paraId="071C1D49"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26.28</w:t>
            </w:r>
          </w:p>
        </w:tc>
        <w:tc>
          <w:tcPr>
            <w:tcW w:w="1320" w:type="dxa"/>
            <w:tcBorders>
              <w:top w:val="nil"/>
              <w:left w:val="nil"/>
              <w:bottom w:val="single" w:sz="4" w:space="0" w:color="auto"/>
              <w:right w:val="single" w:sz="4" w:space="0" w:color="auto"/>
            </w:tcBorders>
            <w:shd w:val="clear" w:color="000000" w:fill="FFFFFF"/>
            <w:vAlign w:val="center"/>
            <w:hideMark/>
          </w:tcPr>
          <w:p w14:paraId="5C9C201B"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18.39</w:t>
            </w:r>
          </w:p>
        </w:tc>
        <w:tc>
          <w:tcPr>
            <w:tcW w:w="1420" w:type="dxa"/>
            <w:tcBorders>
              <w:top w:val="nil"/>
              <w:left w:val="nil"/>
              <w:bottom w:val="single" w:sz="4" w:space="0" w:color="auto"/>
              <w:right w:val="single" w:sz="4" w:space="0" w:color="auto"/>
            </w:tcBorders>
            <w:shd w:val="clear" w:color="000000" w:fill="FFFFFF"/>
            <w:vAlign w:val="center"/>
            <w:hideMark/>
          </w:tcPr>
          <w:p w14:paraId="6C889A8D"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11.82</w:t>
            </w:r>
          </w:p>
        </w:tc>
        <w:tc>
          <w:tcPr>
            <w:tcW w:w="1420" w:type="dxa"/>
            <w:tcBorders>
              <w:top w:val="nil"/>
              <w:left w:val="nil"/>
              <w:bottom w:val="single" w:sz="4" w:space="0" w:color="auto"/>
              <w:right w:val="single" w:sz="4" w:space="0" w:color="auto"/>
            </w:tcBorders>
            <w:shd w:val="clear" w:color="000000" w:fill="FFFFFF"/>
            <w:vAlign w:val="center"/>
            <w:hideMark/>
          </w:tcPr>
          <w:p w14:paraId="4F9DFEE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6.57</w:t>
            </w:r>
          </w:p>
        </w:tc>
      </w:tr>
      <w:tr w:rsidR="00BF218B" w:rsidRPr="00BF218B" w14:paraId="4E4A8C89" w14:textId="77777777" w:rsidTr="00BF218B">
        <w:trPr>
          <w:trHeight w:val="3150"/>
        </w:trPr>
        <w:tc>
          <w:tcPr>
            <w:tcW w:w="610" w:type="dxa"/>
            <w:tcBorders>
              <w:top w:val="nil"/>
              <w:left w:val="nil"/>
              <w:bottom w:val="nil"/>
              <w:right w:val="nil"/>
            </w:tcBorders>
            <w:shd w:val="clear" w:color="auto" w:fill="auto"/>
            <w:noWrap/>
            <w:vAlign w:val="bottom"/>
            <w:hideMark/>
          </w:tcPr>
          <w:p w14:paraId="2541D049" w14:textId="10C0E576"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49024" behindDoc="0" locked="0" layoutInCell="1" allowOverlap="1" wp14:anchorId="7CA51F4F" wp14:editId="5E522777">
                      <wp:simplePos x="0" y="0"/>
                      <wp:positionH relativeFrom="column">
                        <wp:posOffset>0</wp:posOffset>
                      </wp:positionH>
                      <wp:positionV relativeFrom="paragraph">
                        <wp:posOffset>0</wp:posOffset>
                      </wp:positionV>
                      <wp:extent cx="180975" cy="257175"/>
                      <wp:effectExtent l="0" t="0" r="0" b="0"/>
                      <wp:wrapNone/>
                      <wp:docPr id="250" name="Text Box 25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p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MYK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0048" behindDoc="0" locked="0" layoutInCell="1" allowOverlap="1" wp14:anchorId="65AF214F" wp14:editId="64B6C4A7">
                      <wp:simplePos x="0" y="0"/>
                      <wp:positionH relativeFrom="column">
                        <wp:posOffset>0</wp:posOffset>
                      </wp:positionH>
                      <wp:positionV relativeFrom="paragraph">
                        <wp:posOffset>0</wp:posOffset>
                      </wp:positionV>
                      <wp:extent cx="180975" cy="257175"/>
                      <wp:effectExtent l="0" t="0" r="0" b="0"/>
                      <wp:wrapNone/>
                      <wp:docPr id="249" name="Text Box 24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Q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e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csUBy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0178D2CA" w14:textId="77777777">
              <w:trPr>
                <w:trHeight w:val="315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8E0570F"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13</w:t>
                  </w:r>
                </w:p>
              </w:tc>
            </w:tr>
          </w:tbl>
          <w:p w14:paraId="133B37EC"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61DD167A"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09-Ebh-002</w:t>
            </w:r>
          </w:p>
        </w:tc>
        <w:tc>
          <w:tcPr>
            <w:tcW w:w="4270" w:type="dxa"/>
            <w:tcBorders>
              <w:top w:val="nil"/>
              <w:left w:val="nil"/>
              <w:bottom w:val="single" w:sz="4" w:space="0" w:color="auto"/>
              <w:right w:val="single" w:sz="4" w:space="0" w:color="auto"/>
            </w:tcBorders>
            <w:shd w:val="clear" w:color="auto" w:fill="auto"/>
            <w:vAlign w:val="center"/>
            <w:hideMark/>
          </w:tcPr>
          <w:p w14:paraId="79B41F12"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 xml:space="preserve">milk formula for phenyketoneuria (PKU)  junior patients for age( above1 - 10years)   </w:t>
            </w:r>
            <w:r w:rsidRPr="00BF218B">
              <w:rPr>
                <w:rFonts w:ascii="Arial" w:eastAsia="Times New Roman" w:hAnsi="Arial" w:cs="Arial"/>
                <w:sz w:val="20"/>
                <w:szCs w:val="20"/>
              </w:rPr>
              <w:br/>
              <w:t>Phenylalanine  free</w:t>
            </w:r>
            <w:r w:rsidRPr="00BF218B">
              <w:rPr>
                <w:rFonts w:ascii="Arial" w:eastAsia="Times New Roman" w:hAnsi="Arial" w:cs="Arial"/>
                <w:sz w:val="20"/>
                <w:szCs w:val="20"/>
              </w:rPr>
              <w:br/>
            </w:r>
            <w:r w:rsidRPr="00BF218B">
              <w:rPr>
                <w:rFonts w:ascii="Arial" w:eastAsia="Times New Roman" w:hAnsi="Arial" w:cs="Arial"/>
                <w:sz w:val="20"/>
                <w:szCs w:val="20"/>
                <w:rtl/>
              </w:rPr>
              <w:t>تكون منافذ صرف الحليب الطبي في بغداد كالاتي</w:t>
            </w:r>
            <w:r w:rsidRPr="00BF218B">
              <w:rPr>
                <w:rFonts w:ascii="Arial" w:eastAsia="Times New Roman" w:hAnsi="Arial" w:cs="Arial"/>
                <w:sz w:val="20"/>
                <w:szCs w:val="20"/>
              </w:rPr>
              <w:t xml:space="preserve"> :-</w:t>
            </w:r>
            <w:r w:rsidRPr="00BF218B">
              <w:rPr>
                <w:rFonts w:ascii="Arial" w:eastAsia="Times New Roman" w:hAnsi="Arial" w:cs="Arial"/>
                <w:sz w:val="20"/>
                <w:szCs w:val="20"/>
              </w:rPr>
              <w:br/>
              <w:t xml:space="preserve">-    </w:t>
            </w:r>
            <w:r w:rsidRPr="00BF218B">
              <w:rPr>
                <w:rFonts w:ascii="Arial" w:eastAsia="Times New Roman" w:hAnsi="Arial" w:cs="Arial"/>
                <w:sz w:val="20"/>
                <w:szCs w:val="20"/>
                <w:rtl/>
              </w:rPr>
              <w:t>مستشفى ابن البلدي / دائرة صحة الرصافة</w:t>
            </w:r>
            <w:r w:rsidRPr="00BF218B">
              <w:rPr>
                <w:rFonts w:ascii="Arial" w:eastAsia="Times New Roman" w:hAnsi="Arial" w:cs="Arial"/>
                <w:sz w:val="20"/>
                <w:szCs w:val="20"/>
              </w:rPr>
              <w:br/>
              <w:t xml:space="preserve">-    </w:t>
            </w:r>
            <w:r w:rsidRPr="00BF218B">
              <w:rPr>
                <w:rFonts w:ascii="Arial" w:eastAsia="Times New Roman" w:hAnsi="Arial" w:cs="Arial"/>
                <w:sz w:val="20"/>
                <w:szCs w:val="20"/>
                <w:rtl/>
              </w:rPr>
              <w:t>مستشفى حماية الاطفال / دائرة مدينة الطب</w:t>
            </w:r>
            <w:r w:rsidRPr="00BF218B">
              <w:rPr>
                <w:rFonts w:ascii="Arial" w:eastAsia="Times New Roman" w:hAnsi="Arial" w:cs="Arial"/>
                <w:sz w:val="20"/>
                <w:szCs w:val="20"/>
              </w:rPr>
              <w:br/>
              <w:t xml:space="preserve">- </w:t>
            </w:r>
            <w:r w:rsidRPr="00BF218B">
              <w:rPr>
                <w:rFonts w:ascii="Arial" w:eastAsia="Times New Roman" w:hAnsi="Arial" w:cs="Arial"/>
                <w:sz w:val="20"/>
                <w:szCs w:val="20"/>
                <w:rtl/>
              </w:rPr>
              <w:t>مدينة الامامين الكاظميين</w:t>
            </w:r>
            <w:r w:rsidRPr="00BF218B">
              <w:rPr>
                <w:rFonts w:ascii="Arial" w:eastAsia="Times New Roman" w:hAnsi="Arial" w:cs="Arial"/>
                <w:sz w:val="20"/>
                <w:szCs w:val="20"/>
              </w:rPr>
              <w:t xml:space="preserve">       </w:t>
            </w:r>
            <w:r w:rsidRPr="00BF218B">
              <w:rPr>
                <w:rFonts w:ascii="Arial" w:eastAsia="Times New Roman" w:hAnsi="Arial" w:cs="Arial"/>
                <w:sz w:val="20"/>
                <w:szCs w:val="20"/>
                <w:rtl/>
              </w:rPr>
              <w:t>دائرة صحة الكرخ</w:t>
            </w:r>
            <w:r w:rsidRPr="00BF218B">
              <w:rPr>
                <w:rFonts w:ascii="Arial" w:eastAsia="Times New Roman" w:hAnsi="Arial" w:cs="Arial"/>
                <w:sz w:val="20"/>
                <w:szCs w:val="20"/>
              </w:rPr>
              <w:br/>
              <w:t xml:space="preserve">- </w:t>
            </w:r>
            <w:r w:rsidRPr="00BF218B">
              <w:rPr>
                <w:rFonts w:ascii="Arial" w:eastAsia="Times New Roman" w:hAnsi="Arial" w:cs="Arial"/>
                <w:sz w:val="20"/>
                <w:szCs w:val="20"/>
                <w:rtl/>
              </w:rPr>
              <w:t>مستشفى الطفل المركزي</w:t>
            </w:r>
            <w:r w:rsidRPr="00BF218B">
              <w:rPr>
                <w:rFonts w:ascii="Arial" w:eastAsia="Times New Roman" w:hAnsi="Arial" w:cs="Arial"/>
                <w:sz w:val="20"/>
                <w:szCs w:val="20"/>
              </w:rPr>
              <w:br/>
            </w:r>
            <w:r w:rsidRPr="00BF218B">
              <w:rPr>
                <w:rFonts w:ascii="Arial" w:eastAsia="Times New Roman" w:hAnsi="Arial" w:cs="Arial"/>
                <w:sz w:val="20"/>
                <w:szCs w:val="20"/>
                <w:rtl/>
              </w:rPr>
              <w:t>بالاضافة الى مستشفى كربلاء التعليمي للاطفال</w:t>
            </w:r>
            <w:r w:rsidRPr="00BF218B">
              <w:rPr>
                <w:rFonts w:ascii="Arial" w:eastAsia="Times New Roman" w:hAnsi="Arial" w:cs="Arial"/>
                <w:sz w:val="20"/>
                <w:szCs w:val="20"/>
              </w:rPr>
              <w:br/>
            </w:r>
            <w:r w:rsidRPr="00BF218B">
              <w:rPr>
                <w:rFonts w:ascii="Arial" w:eastAsia="Times New Roman" w:hAnsi="Arial" w:cs="Arial"/>
                <w:sz w:val="20"/>
                <w:szCs w:val="20"/>
                <w:rtl/>
              </w:rPr>
              <w:t>مستشفى العلوية للاطفال / صحة الرصافة</w:t>
            </w:r>
          </w:p>
        </w:tc>
        <w:tc>
          <w:tcPr>
            <w:tcW w:w="1180" w:type="dxa"/>
            <w:tcBorders>
              <w:top w:val="nil"/>
              <w:left w:val="nil"/>
              <w:bottom w:val="single" w:sz="4" w:space="0" w:color="auto"/>
              <w:right w:val="single" w:sz="4" w:space="0" w:color="auto"/>
            </w:tcBorders>
            <w:shd w:val="clear" w:color="auto" w:fill="auto"/>
            <w:noWrap/>
            <w:vAlign w:val="center"/>
            <w:hideMark/>
          </w:tcPr>
          <w:p w14:paraId="0E18E87C"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18130</w:t>
            </w:r>
          </w:p>
        </w:tc>
        <w:tc>
          <w:tcPr>
            <w:tcW w:w="1240" w:type="dxa"/>
            <w:tcBorders>
              <w:top w:val="nil"/>
              <w:left w:val="nil"/>
              <w:bottom w:val="single" w:sz="4" w:space="0" w:color="auto"/>
              <w:right w:val="single" w:sz="4" w:space="0" w:color="auto"/>
            </w:tcBorders>
            <w:shd w:val="clear" w:color="auto" w:fill="auto"/>
            <w:vAlign w:val="center"/>
            <w:hideMark/>
          </w:tcPr>
          <w:p w14:paraId="6C9B829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powder/tin can</w:t>
            </w:r>
          </w:p>
        </w:tc>
        <w:tc>
          <w:tcPr>
            <w:tcW w:w="1220" w:type="dxa"/>
            <w:tcBorders>
              <w:top w:val="nil"/>
              <w:left w:val="nil"/>
              <w:bottom w:val="single" w:sz="4" w:space="0" w:color="auto"/>
              <w:right w:val="single" w:sz="4" w:space="0" w:color="auto"/>
            </w:tcBorders>
            <w:shd w:val="clear" w:color="auto" w:fill="auto"/>
            <w:vAlign w:val="center"/>
            <w:hideMark/>
          </w:tcPr>
          <w:p w14:paraId="24ED8E68"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33.65</w:t>
            </w:r>
          </w:p>
        </w:tc>
        <w:tc>
          <w:tcPr>
            <w:tcW w:w="1320" w:type="dxa"/>
            <w:tcBorders>
              <w:top w:val="nil"/>
              <w:left w:val="nil"/>
              <w:bottom w:val="single" w:sz="4" w:space="0" w:color="auto"/>
              <w:right w:val="single" w:sz="4" w:space="0" w:color="auto"/>
            </w:tcBorders>
            <w:shd w:val="clear" w:color="auto" w:fill="auto"/>
            <w:vAlign w:val="center"/>
            <w:hideMark/>
          </w:tcPr>
          <w:p w14:paraId="487D046C"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23.55</w:t>
            </w:r>
          </w:p>
        </w:tc>
        <w:tc>
          <w:tcPr>
            <w:tcW w:w="1420" w:type="dxa"/>
            <w:tcBorders>
              <w:top w:val="nil"/>
              <w:left w:val="nil"/>
              <w:bottom w:val="single" w:sz="4" w:space="0" w:color="auto"/>
              <w:right w:val="single" w:sz="4" w:space="0" w:color="auto"/>
            </w:tcBorders>
            <w:shd w:val="clear" w:color="auto" w:fill="auto"/>
            <w:vAlign w:val="center"/>
            <w:hideMark/>
          </w:tcPr>
          <w:p w14:paraId="7F1F7880"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15.14</w:t>
            </w:r>
          </w:p>
        </w:tc>
        <w:tc>
          <w:tcPr>
            <w:tcW w:w="1420" w:type="dxa"/>
            <w:tcBorders>
              <w:top w:val="nil"/>
              <w:left w:val="nil"/>
              <w:bottom w:val="single" w:sz="4" w:space="0" w:color="auto"/>
              <w:right w:val="single" w:sz="4" w:space="0" w:color="auto"/>
            </w:tcBorders>
            <w:shd w:val="clear" w:color="auto" w:fill="auto"/>
            <w:vAlign w:val="center"/>
            <w:hideMark/>
          </w:tcPr>
          <w:p w14:paraId="755EBB76"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8.41</w:t>
            </w:r>
          </w:p>
        </w:tc>
      </w:tr>
      <w:tr w:rsidR="00BF218B" w:rsidRPr="00BF218B" w14:paraId="1092AEB2" w14:textId="77777777" w:rsidTr="00BF218B">
        <w:trPr>
          <w:trHeight w:val="1500"/>
        </w:trPr>
        <w:tc>
          <w:tcPr>
            <w:tcW w:w="610" w:type="dxa"/>
            <w:tcBorders>
              <w:top w:val="nil"/>
              <w:left w:val="nil"/>
              <w:bottom w:val="nil"/>
              <w:right w:val="nil"/>
            </w:tcBorders>
            <w:shd w:val="clear" w:color="auto" w:fill="auto"/>
            <w:noWrap/>
            <w:vAlign w:val="bottom"/>
            <w:hideMark/>
          </w:tcPr>
          <w:p w14:paraId="1CFE488D" w14:textId="14216531"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51072" behindDoc="0" locked="0" layoutInCell="1" allowOverlap="1" wp14:anchorId="0A9DBBC7" wp14:editId="3CEE117B">
                      <wp:simplePos x="0" y="0"/>
                      <wp:positionH relativeFrom="column">
                        <wp:posOffset>0</wp:posOffset>
                      </wp:positionH>
                      <wp:positionV relativeFrom="paragraph">
                        <wp:posOffset>0</wp:posOffset>
                      </wp:positionV>
                      <wp:extent cx="180975" cy="257175"/>
                      <wp:effectExtent l="0" t="0" r="0" b="0"/>
                      <wp:wrapNone/>
                      <wp:docPr id="248" name="Text Box 24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3S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2096" behindDoc="0" locked="0" layoutInCell="1" allowOverlap="1" wp14:anchorId="6039803B" wp14:editId="11D1AC97">
                      <wp:simplePos x="0" y="0"/>
                      <wp:positionH relativeFrom="column">
                        <wp:posOffset>0</wp:posOffset>
                      </wp:positionH>
                      <wp:positionV relativeFrom="paragraph">
                        <wp:posOffset>0</wp:posOffset>
                      </wp:positionV>
                      <wp:extent cx="180975" cy="257175"/>
                      <wp:effectExtent l="0" t="0" r="0" b="0"/>
                      <wp:wrapNone/>
                      <wp:docPr id="247" name="Text Box 24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K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CX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3120" behindDoc="0" locked="0" layoutInCell="1" allowOverlap="1" wp14:anchorId="18F94774" wp14:editId="4D6D08D6">
                      <wp:simplePos x="0" y="0"/>
                      <wp:positionH relativeFrom="column">
                        <wp:posOffset>0</wp:posOffset>
                      </wp:positionH>
                      <wp:positionV relativeFrom="paragraph">
                        <wp:posOffset>0</wp:posOffset>
                      </wp:positionV>
                      <wp:extent cx="180975" cy="257175"/>
                      <wp:effectExtent l="0" t="0" r="0" b="0"/>
                      <wp:wrapNone/>
                      <wp:docPr id="246" name="Text Box 24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L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H0+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4144" behindDoc="0" locked="0" layoutInCell="1" allowOverlap="1" wp14:anchorId="2E36F5D3" wp14:editId="702D9B38">
                      <wp:simplePos x="0" y="0"/>
                      <wp:positionH relativeFrom="column">
                        <wp:posOffset>0</wp:posOffset>
                      </wp:positionH>
                      <wp:positionV relativeFrom="paragraph">
                        <wp:posOffset>0</wp:posOffset>
                      </wp:positionV>
                      <wp:extent cx="180975" cy="257175"/>
                      <wp:effectExtent l="0" t="0" r="0" b="0"/>
                      <wp:wrapNone/>
                      <wp:docPr id="245" name="Text Box 24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JAi+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347B7C65"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320876"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14</w:t>
                  </w:r>
                </w:p>
              </w:tc>
            </w:tr>
          </w:tbl>
          <w:p w14:paraId="00600D41"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7FE932ED"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09-Ebk-001</w:t>
            </w:r>
          </w:p>
        </w:tc>
        <w:tc>
          <w:tcPr>
            <w:tcW w:w="4270" w:type="dxa"/>
            <w:tcBorders>
              <w:top w:val="nil"/>
              <w:left w:val="nil"/>
              <w:bottom w:val="single" w:sz="4" w:space="0" w:color="auto"/>
              <w:right w:val="single" w:sz="4" w:space="0" w:color="auto"/>
            </w:tcBorders>
            <w:shd w:val="clear" w:color="auto" w:fill="auto"/>
            <w:vAlign w:val="center"/>
            <w:hideMark/>
          </w:tcPr>
          <w:p w14:paraId="3053B6C5"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 xml:space="preserve">milk formula for Homocystineuria patients for age ( from birth-1year) </w:t>
            </w:r>
            <w:r w:rsidRPr="00BF218B">
              <w:rPr>
                <w:rFonts w:ascii="Arial" w:eastAsia="Times New Roman" w:hAnsi="Arial" w:cs="Arial"/>
                <w:sz w:val="20"/>
                <w:szCs w:val="20"/>
              </w:rPr>
              <w:br/>
              <w:t>Methionine free</w:t>
            </w:r>
          </w:p>
        </w:tc>
        <w:tc>
          <w:tcPr>
            <w:tcW w:w="1180" w:type="dxa"/>
            <w:tcBorders>
              <w:top w:val="nil"/>
              <w:left w:val="nil"/>
              <w:bottom w:val="single" w:sz="4" w:space="0" w:color="auto"/>
              <w:right w:val="single" w:sz="4" w:space="0" w:color="auto"/>
            </w:tcBorders>
            <w:shd w:val="clear" w:color="auto" w:fill="auto"/>
            <w:noWrap/>
            <w:vAlign w:val="center"/>
            <w:hideMark/>
          </w:tcPr>
          <w:p w14:paraId="1697716B"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220</w:t>
            </w:r>
          </w:p>
        </w:tc>
        <w:tc>
          <w:tcPr>
            <w:tcW w:w="1240" w:type="dxa"/>
            <w:tcBorders>
              <w:top w:val="nil"/>
              <w:left w:val="nil"/>
              <w:bottom w:val="single" w:sz="4" w:space="0" w:color="auto"/>
              <w:right w:val="single" w:sz="4" w:space="0" w:color="auto"/>
            </w:tcBorders>
            <w:shd w:val="clear" w:color="auto" w:fill="auto"/>
            <w:vAlign w:val="center"/>
            <w:hideMark/>
          </w:tcPr>
          <w:p w14:paraId="4AE6E525"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400 gm powder/ can</w:t>
            </w:r>
          </w:p>
        </w:tc>
        <w:tc>
          <w:tcPr>
            <w:tcW w:w="1220" w:type="dxa"/>
            <w:tcBorders>
              <w:top w:val="nil"/>
              <w:left w:val="nil"/>
              <w:bottom w:val="single" w:sz="4" w:space="0" w:color="auto"/>
              <w:right w:val="single" w:sz="4" w:space="0" w:color="auto"/>
            </w:tcBorders>
            <w:shd w:val="clear" w:color="auto" w:fill="auto"/>
            <w:vAlign w:val="center"/>
            <w:hideMark/>
          </w:tcPr>
          <w:p w14:paraId="16F19D07"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31.35</w:t>
            </w:r>
          </w:p>
        </w:tc>
        <w:tc>
          <w:tcPr>
            <w:tcW w:w="1320" w:type="dxa"/>
            <w:tcBorders>
              <w:top w:val="nil"/>
              <w:left w:val="nil"/>
              <w:bottom w:val="single" w:sz="4" w:space="0" w:color="auto"/>
              <w:right w:val="single" w:sz="4" w:space="0" w:color="auto"/>
            </w:tcBorders>
            <w:shd w:val="clear" w:color="auto" w:fill="auto"/>
            <w:vAlign w:val="center"/>
            <w:hideMark/>
          </w:tcPr>
          <w:p w14:paraId="4E21CE30"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21.94</w:t>
            </w:r>
          </w:p>
        </w:tc>
        <w:tc>
          <w:tcPr>
            <w:tcW w:w="1420" w:type="dxa"/>
            <w:tcBorders>
              <w:top w:val="nil"/>
              <w:left w:val="nil"/>
              <w:bottom w:val="single" w:sz="4" w:space="0" w:color="auto"/>
              <w:right w:val="single" w:sz="4" w:space="0" w:color="auto"/>
            </w:tcBorders>
            <w:shd w:val="clear" w:color="auto" w:fill="auto"/>
            <w:vAlign w:val="center"/>
            <w:hideMark/>
          </w:tcPr>
          <w:p w14:paraId="01EFED92"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14.1</w:t>
            </w:r>
          </w:p>
        </w:tc>
        <w:tc>
          <w:tcPr>
            <w:tcW w:w="1420" w:type="dxa"/>
            <w:tcBorders>
              <w:top w:val="nil"/>
              <w:left w:val="nil"/>
              <w:bottom w:val="single" w:sz="4" w:space="0" w:color="auto"/>
              <w:right w:val="single" w:sz="4" w:space="0" w:color="auto"/>
            </w:tcBorders>
            <w:shd w:val="clear" w:color="auto" w:fill="auto"/>
            <w:vAlign w:val="center"/>
            <w:hideMark/>
          </w:tcPr>
          <w:p w14:paraId="6C799D41"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7.83</w:t>
            </w:r>
          </w:p>
        </w:tc>
      </w:tr>
      <w:tr w:rsidR="00BF218B" w:rsidRPr="00BF218B" w14:paraId="12323917" w14:textId="77777777" w:rsidTr="00BF218B">
        <w:trPr>
          <w:trHeight w:val="1500"/>
        </w:trPr>
        <w:tc>
          <w:tcPr>
            <w:tcW w:w="610" w:type="dxa"/>
            <w:tcBorders>
              <w:top w:val="nil"/>
              <w:left w:val="nil"/>
              <w:bottom w:val="nil"/>
              <w:right w:val="nil"/>
            </w:tcBorders>
            <w:shd w:val="clear" w:color="auto" w:fill="auto"/>
            <w:noWrap/>
            <w:vAlign w:val="bottom"/>
            <w:hideMark/>
          </w:tcPr>
          <w:p w14:paraId="6644923E" w14:textId="0F08EE60"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5168" behindDoc="0" locked="0" layoutInCell="1" allowOverlap="1" wp14:anchorId="0D815A79" wp14:editId="2AB8CFCE">
                      <wp:simplePos x="0" y="0"/>
                      <wp:positionH relativeFrom="column">
                        <wp:posOffset>0</wp:posOffset>
                      </wp:positionH>
                      <wp:positionV relativeFrom="paragraph">
                        <wp:posOffset>0</wp:posOffset>
                      </wp:positionV>
                      <wp:extent cx="180975" cy="247650"/>
                      <wp:effectExtent l="0" t="0" r="0" b="0"/>
                      <wp:wrapNone/>
                      <wp:docPr id="244" name="Text Box 24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4"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LDI1p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6192" behindDoc="0" locked="0" layoutInCell="1" allowOverlap="1" wp14:anchorId="36789DFD" wp14:editId="5D7B7003">
                      <wp:simplePos x="0" y="0"/>
                      <wp:positionH relativeFrom="column">
                        <wp:posOffset>0</wp:posOffset>
                      </wp:positionH>
                      <wp:positionV relativeFrom="paragraph">
                        <wp:posOffset>0</wp:posOffset>
                      </wp:positionV>
                      <wp:extent cx="180975" cy="247650"/>
                      <wp:effectExtent l="0" t="0" r="0" b="0"/>
                      <wp:wrapNone/>
                      <wp:docPr id="243" name="Text Box 24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S1OG4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7216" behindDoc="0" locked="0" layoutInCell="1" allowOverlap="1" wp14:anchorId="4C51B812" wp14:editId="27CB2D5B">
                      <wp:simplePos x="0" y="0"/>
                      <wp:positionH relativeFrom="column">
                        <wp:posOffset>0</wp:posOffset>
                      </wp:positionH>
                      <wp:positionV relativeFrom="paragraph">
                        <wp:posOffset>0</wp:posOffset>
                      </wp:positionV>
                      <wp:extent cx="180975" cy="247650"/>
                      <wp:effectExtent l="0" t="0" r="0" b="0"/>
                      <wp:wrapNone/>
                      <wp:docPr id="242" name="Text Box 24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2"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6kW7+C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60F571D" wp14:editId="1B07DD91">
                      <wp:simplePos x="0" y="0"/>
                      <wp:positionH relativeFrom="column">
                        <wp:posOffset>0</wp:posOffset>
                      </wp:positionH>
                      <wp:positionV relativeFrom="paragraph">
                        <wp:posOffset>0</wp:posOffset>
                      </wp:positionV>
                      <wp:extent cx="180975" cy="247650"/>
                      <wp:effectExtent l="0" t="0" r="0" b="0"/>
                      <wp:wrapNone/>
                      <wp:docPr id="241" name="Text Box 24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z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gv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CX781isCAACYBAAADgAAAAAAAAAAAAAAAAAuAgAAZHJzL2Uyb0Rv&#10;Yy54bWxQSwECLQAUAAYACAAAACEASa8RXNkAAAADAQAADwAAAAAAAAAAAAAAAACF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171580D4"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FAB3B79"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15</w:t>
                  </w:r>
                </w:p>
              </w:tc>
            </w:tr>
          </w:tbl>
          <w:p w14:paraId="2EFBFFD6"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auto" w:fill="auto"/>
            <w:vAlign w:val="center"/>
            <w:hideMark/>
          </w:tcPr>
          <w:p w14:paraId="14927EC6"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09-Ebl-002</w:t>
            </w:r>
          </w:p>
        </w:tc>
        <w:tc>
          <w:tcPr>
            <w:tcW w:w="4270" w:type="dxa"/>
            <w:tcBorders>
              <w:top w:val="nil"/>
              <w:left w:val="nil"/>
              <w:bottom w:val="single" w:sz="4" w:space="0" w:color="auto"/>
              <w:right w:val="single" w:sz="4" w:space="0" w:color="auto"/>
            </w:tcBorders>
            <w:shd w:val="clear" w:color="auto" w:fill="auto"/>
            <w:vAlign w:val="center"/>
            <w:hideMark/>
          </w:tcPr>
          <w:p w14:paraId="53163716"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 xml:space="preserve">milk formula for glutaric acid uria  patients for age (above 1 year)   </w:t>
            </w:r>
            <w:r w:rsidRPr="00BF218B">
              <w:rPr>
                <w:rFonts w:ascii="Arial" w:eastAsia="Times New Roman" w:hAnsi="Arial" w:cs="Arial"/>
                <w:sz w:val="20"/>
                <w:szCs w:val="20"/>
              </w:rPr>
              <w:br/>
              <w:t>lysine and tryptophan  free</w:t>
            </w:r>
          </w:p>
        </w:tc>
        <w:tc>
          <w:tcPr>
            <w:tcW w:w="1180" w:type="dxa"/>
            <w:tcBorders>
              <w:top w:val="nil"/>
              <w:left w:val="nil"/>
              <w:bottom w:val="single" w:sz="4" w:space="0" w:color="auto"/>
              <w:right w:val="single" w:sz="4" w:space="0" w:color="auto"/>
            </w:tcBorders>
            <w:shd w:val="clear" w:color="auto" w:fill="auto"/>
            <w:noWrap/>
            <w:vAlign w:val="center"/>
            <w:hideMark/>
          </w:tcPr>
          <w:p w14:paraId="164C39EF"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2270</w:t>
            </w:r>
          </w:p>
        </w:tc>
        <w:tc>
          <w:tcPr>
            <w:tcW w:w="1240" w:type="dxa"/>
            <w:tcBorders>
              <w:top w:val="nil"/>
              <w:left w:val="nil"/>
              <w:bottom w:val="single" w:sz="4" w:space="0" w:color="auto"/>
              <w:right w:val="single" w:sz="4" w:space="0" w:color="auto"/>
            </w:tcBorders>
            <w:shd w:val="clear" w:color="auto" w:fill="auto"/>
            <w:vAlign w:val="center"/>
            <w:hideMark/>
          </w:tcPr>
          <w:p w14:paraId="055751BB"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TIN</w:t>
            </w:r>
          </w:p>
        </w:tc>
        <w:tc>
          <w:tcPr>
            <w:tcW w:w="1220" w:type="dxa"/>
            <w:tcBorders>
              <w:top w:val="nil"/>
              <w:left w:val="nil"/>
              <w:bottom w:val="single" w:sz="4" w:space="0" w:color="auto"/>
              <w:right w:val="single" w:sz="4" w:space="0" w:color="auto"/>
            </w:tcBorders>
            <w:shd w:val="clear" w:color="auto" w:fill="auto"/>
            <w:vAlign w:val="center"/>
            <w:hideMark/>
          </w:tcPr>
          <w:p w14:paraId="01E7267D"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70.97</w:t>
            </w:r>
          </w:p>
        </w:tc>
        <w:tc>
          <w:tcPr>
            <w:tcW w:w="1320" w:type="dxa"/>
            <w:tcBorders>
              <w:top w:val="nil"/>
              <w:left w:val="nil"/>
              <w:bottom w:val="single" w:sz="4" w:space="0" w:color="auto"/>
              <w:right w:val="single" w:sz="4" w:space="0" w:color="auto"/>
            </w:tcBorders>
            <w:shd w:val="clear" w:color="auto" w:fill="auto"/>
            <w:vAlign w:val="center"/>
            <w:hideMark/>
          </w:tcPr>
          <w:p w14:paraId="1BBC3BB1"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49.68</w:t>
            </w:r>
          </w:p>
        </w:tc>
        <w:tc>
          <w:tcPr>
            <w:tcW w:w="1420" w:type="dxa"/>
            <w:tcBorders>
              <w:top w:val="nil"/>
              <w:left w:val="nil"/>
              <w:bottom w:val="single" w:sz="4" w:space="0" w:color="auto"/>
              <w:right w:val="single" w:sz="4" w:space="0" w:color="auto"/>
            </w:tcBorders>
            <w:shd w:val="clear" w:color="auto" w:fill="auto"/>
            <w:vAlign w:val="center"/>
            <w:hideMark/>
          </w:tcPr>
          <w:p w14:paraId="1F4AA436"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31.93</w:t>
            </w:r>
          </w:p>
        </w:tc>
        <w:tc>
          <w:tcPr>
            <w:tcW w:w="1420" w:type="dxa"/>
            <w:tcBorders>
              <w:top w:val="nil"/>
              <w:left w:val="nil"/>
              <w:bottom w:val="single" w:sz="4" w:space="0" w:color="auto"/>
              <w:right w:val="single" w:sz="4" w:space="0" w:color="auto"/>
            </w:tcBorders>
            <w:shd w:val="clear" w:color="auto" w:fill="auto"/>
            <w:vAlign w:val="center"/>
            <w:hideMark/>
          </w:tcPr>
          <w:p w14:paraId="0D8A6ADC"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17.74</w:t>
            </w:r>
          </w:p>
        </w:tc>
      </w:tr>
      <w:tr w:rsidR="00BF218B" w:rsidRPr="00BF218B" w14:paraId="397648D6" w14:textId="77777777" w:rsidTr="00BF218B">
        <w:trPr>
          <w:trHeight w:val="150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2BC4DF8E"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16</w:t>
            </w:r>
          </w:p>
        </w:tc>
        <w:tc>
          <w:tcPr>
            <w:tcW w:w="1240" w:type="dxa"/>
            <w:tcBorders>
              <w:top w:val="nil"/>
              <w:left w:val="nil"/>
              <w:bottom w:val="single" w:sz="4" w:space="0" w:color="auto"/>
              <w:right w:val="single" w:sz="4" w:space="0" w:color="auto"/>
            </w:tcBorders>
            <w:shd w:val="clear" w:color="auto" w:fill="auto"/>
            <w:vAlign w:val="center"/>
            <w:hideMark/>
          </w:tcPr>
          <w:p w14:paraId="3AC106E7"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09-Ebn-002</w:t>
            </w:r>
          </w:p>
        </w:tc>
        <w:tc>
          <w:tcPr>
            <w:tcW w:w="4270" w:type="dxa"/>
            <w:tcBorders>
              <w:top w:val="nil"/>
              <w:left w:val="nil"/>
              <w:bottom w:val="single" w:sz="4" w:space="0" w:color="auto"/>
              <w:right w:val="single" w:sz="4" w:space="0" w:color="auto"/>
            </w:tcBorders>
            <w:shd w:val="clear" w:color="auto" w:fill="auto"/>
            <w:vAlign w:val="center"/>
            <w:hideMark/>
          </w:tcPr>
          <w:p w14:paraId="1A32AE3A" w14:textId="77777777" w:rsidR="00BF218B" w:rsidRPr="00BF218B" w:rsidRDefault="00BF218B" w:rsidP="00BF218B">
            <w:pPr>
              <w:spacing w:after="0" w:line="240" w:lineRule="auto"/>
              <w:jc w:val="center"/>
              <w:rPr>
                <w:rFonts w:ascii="Arial" w:eastAsia="Times New Roman" w:hAnsi="Arial" w:cs="Arial"/>
                <w:sz w:val="20"/>
                <w:szCs w:val="20"/>
              </w:rPr>
            </w:pPr>
            <w:r w:rsidRPr="00BF218B">
              <w:rPr>
                <w:rFonts w:ascii="Arial" w:eastAsia="Times New Roman" w:hAnsi="Arial" w:cs="Arial"/>
                <w:sz w:val="20"/>
                <w:szCs w:val="20"/>
              </w:rPr>
              <w:t>milk formula for Isovaleric acidemia patients suitable (above 1year)</w:t>
            </w:r>
            <w:r w:rsidRPr="00BF218B">
              <w:rPr>
                <w:rFonts w:ascii="Arial" w:eastAsia="Times New Roman" w:hAnsi="Arial" w:cs="Arial"/>
                <w:sz w:val="20"/>
                <w:szCs w:val="20"/>
              </w:rPr>
              <w:br/>
              <w:t>Leucine free</w:t>
            </w:r>
          </w:p>
        </w:tc>
        <w:tc>
          <w:tcPr>
            <w:tcW w:w="1180" w:type="dxa"/>
            <w:tcBorders>
              <w:top w:val="nil"/>
              <w:left w:val="nil"/>
              <w:bottom w:val="single" w:sz="4" w:space="0" w:color="auto"/>
              <w:right w:val="single" w:sz="4" w:space="0" w:color="auto"/>
            </w:tcBorders>
            <w:shd w:val="clear" w:color="auto" w:fill="auto"/>
            <w:noWrap/>
            <w:vAlign w:val="center"/>
            <w:hideMark/>
          </w:tcPr>
          <w:p w14:paraId="2552A689"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250</w:t>
            </w:r>
          </w:p>
        </w:tc>
        <w:tc>
          <w:tcPr>
            <w:tcW w:w="1240" w:type="dxa"/>
            <w:tcBorders>
              <w:top w:val="nil"/>
              <w:left w:val="nil"/>
              <w:bottom w:val="single" w:sz="4" w:space="0" w:color="auto"/>
              <w:right w:val="single" w:sz="4" w:space="0" w:color="auto"/>
            </w:tcBorders>
            <w:shd w:val="clear" w:color="auto" w:fill="auto"/>
            <w:vAlign w:val="center"/>
            <w:hideMark/>
          </w:tcPr>
          <w:p w14:paraId="6ECBA9D6"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500g powder/ tin</w:t>
            </w:r>
          </w:p>
        </w:tc>
        <w:tc>
          <w:tcPr>
            <w:tcW w:w="1220" w:type="dxa"/>
            <w:tcBorders>
              <w:top w:val="nil"/>
              <w:left w:val="nil"/>
              <w:bottom w:val="single" w:sz="4" w:space="0" w:color="auto"/>
              <w:right w:val="single" w:sz="4" w:space="0" w:color="auto"/>
            </w:tcBorders>
            <w:shd w:val="clear" w:color="auto" w:fill="auto"/>
            <w:vAlign w:val="center"/>
            <w:hideMark/>
          </w:tcPr>
          <w:p w14:paraId="163F6F4E"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41.6</w:t>
            </w:r>
          </w:p>
        </w:tc>
        <w:tc>
          <w:tcPr>
            <w:tcW w:w="1320" w:type="dxa"/>
            <w:tcBorders>
              <w:top w:val="nil"/>
              <w:left w:val="nil"/>
              <w:bottom w:val="single" w:sz="4" w:space="0" w:color="auto"/>
              <w:right w:val="single" w:sz="4" w:space="0" w:color="auto"/>
            </w:tcBorders>
            <w:shd w:val="clear" w:color="auto" w:fill="auto"/>
            <w:vAlign w:val="center"/>
            <w:hideMark/>
          </w:tcPr>
          <w:p w14:paraId="1A9DC0DB"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29.12</w:t>
            </w:r>
          </w:p>
        </w:tc>
        <w:tc>
          <w:tcPr>
            <w:tcW w:w="1420" w:type="dxa"/>
            <w:tcBorders>
              <w:top w:val="nil"/>
              <w:left w:val="nil"/>
              <w:bottom w:val="single" w:sz="4" w:space="0" w:color="auto"/>
              <w:right w:val="single" w:sz="4" w:space="0" w:color="auto"/>
            </w:tcBorders>
            <w:shd w:val="clear" w:color="auto" w:fill="auto"/>
            <w:vAlign w:val="center"/>
            <w:hideMark/>
          </w:tcPr>
          <w:p w14:paraId="30FC49E8"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18.72</w:t>
            </w:r>
          </w:p>
        </w:tc>
        <w:tc>
          <w:tcPr>
            <w:tcW w:w="1420" w:type="dxa"/>
            <w:tcBorders>
              <w:top w:val="nil"/>
              <w:left w:val="nil"/>
              <w:bottom w:val="single" w:sz="4" w:space="0" w:color="auto"/>
              <w:right w:val="single" w:sz="4" w:space="0" w:color="auto"/>
            </w:tcBorders>
            <w:shd w:val="clear" w:color="auto" w:fill="auto"/>
            <w:vAlign w:val="center"/>
            <w:hideMark/>
          </w:tcPr>
          <w:p w14:paraId="59AC1389"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10.42</w:t>
            </w:r>
          </w:p>
        </w:tc>
      </w:tr>
      <w:tr w:rsidR="00BF218B" w:rsidRPr="00BF218B" w14:paraId="6F1B2250" w14:textId="77777777" w:rsidTr="00BF218B">
        <w:trPr>
          <w:trHeight w:val="4815"/>
        </w:trPr>
        <w:tc>
          <w:tcPr>
            <w:tcW w:w="610" w:type="dxa"/>
            <w:tcBorders>
              <w:top w:val="nil"/>
              <w:left w:val="nil"/>
              <w:bottom w:val="nil"/>
              <w:right w:val="nil"/>
            </w:tcBorders>
            <w:shd w:val="clear" w:color="auto" w:fill="auto"/>
            <w:noWrap/>
            <w:vAlign w:val="bottom"/>
            <w:hideMark/>
          </w:tcPr>
          <w:p w14:paraId="09D4F9F6" w14:textId="4E432A04"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59264" behindDoc="0" locked="0" layoutInCell="1" allowOverlap="1" wp14:anchorId="458DE5CD" wp14:editId="54795874">
                      <wp:simplePos x="0" y="0"/>
                      <wp:positionH relativeFrom="column">
                        <wp:posOffset>0</wp:posOffset>
                      </wp:positionH>
                      <wp:positionV relativeFrom="paragraph">
                        <wp:posOffset>0</wp:posOffset>
                      </wp:positionV>
                      <wp:extent cx="180975" cy="257175"/>
                      <wp:effectExtent l="0" t="0" r="0" b="0"/>
                      <wp:wrapNone/>
                      <wp:docPr id="240" name="Text Box 24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H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g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GjB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6FB5C375" wp14:editId="4BF545F9">
                      <wp:simplePos x="0" y="0"/>
                      <wp:positionH relativeFrom="column">
                        <wp:posOffset>0</wp:posOffset>
                      </wp:positionH>
                      <wp:positionV relativeFrom="paragraph">
                        <wp:posOffset>0</wp:posOffset>
                      </wp:positionV>
                      <wp:extent cx="180975" cy="257175"/>
                      <wp:effectExtent l="0" t="0" r="0" b="0"/>
                      <wp:wrapNone/>
                      <wp:docPr id="239" name="Text Box 23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IT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4yE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2B18657A" wp14:editId="55FFBCE9">
                      <wp:simplePos x="0" y="0"/>
                      <wp:positionH relativeFrom="column">
                        <wp:posOffset>0</wp:posOffset>
                      </wp:positionH>
                      <wp:positionV relativeFrom="paragraph">
                        <wp:posOffset>0</wp:posOffset>
                      </wp:positionV>
                      <wp:extent cx="180975" cy="257175"/>
                      <wp:effectExtent l="0" t="0" r="0" b="0"/>
                      <wp:wrapNone/>
                      <wp:docPr id="238" name="Text Box 23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qauc4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61F9CA77" wp14:editId="43E5C9AC">
                      <wp:simplePos x="0" y="0"/>
                      <wp:positionH relativeFrom="column">
                        <wp:posOffset>0</wp:posOffset>
                      </wp:positionH>
                      <wp:positionV relativeFrom="paragraph">
                        <wp:posOffset>0</wp:posOffset>
                      </wp:positionV>
                      <wp:extent cx="180975" cy="257175"/>
                      <wp:effectExtent l="0" t="0" r="0" b="0"/>
                      <wp:wrapNone/>
                      <wp:docPr id="237" name="Text Box 23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uJ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Tu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46D92C91" wp14:editId="7A52EEE2">
                      <wp:simplePos x="0" y="0"/>
                      <wp:positionH relativeFrom="column">
                        <wp:posOffset>0</wp:posOffset>
                      </wp:positionH>
                      <wp:positionV relativeFrom="paragraph">
                        <wp:posOffset>0</wp:posOffset>
                      </wp:positionV>
                      <wp:extent cx="180975" cy="257175"/>
                      <wp:effectExtent l="0" t="0" r="0" b="0"/>
                      <wp:wrapNone/>
                      <wp:docPr id="236" name="Text Box 2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9DKg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RY30M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148FA1C0" wp14:editId="33878022">
                      <wp:simplePos x="0" y="0"/>
                      <wp:positionH relativeFrom="column">
                        <wp:posOffset>0</wp:posOffset>
                      </wp:positionH>
                      <wp:positionV relativeFrom="paragraph">
                        <wp:posOffset>0</wp:posOffset>
                      </wp:positionV>
                      <wp:extent cx="180975" cy="257175"/>
                      <wp:effectExtent l="0" t="0" r="0" b="0"/>
                      <wp:wrapNone/>
                      <wp:docPr id="235" name="Text Box 2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h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Y5ht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10AF7742" w14:textId="77777777">
              <w:trPr>
                <w:trHeight w:val="481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A85F908"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17</w:t>
                  </w:r>
                </w:p>
              </w:tc>
            </w:tr>
          </w:tbl>
          <w:p w14:paraId="367EE02A"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C6A8625"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10-AC0-026</w:t>
            </w:r>
          </w:p>
        </w:tc>
        <w:tc>
          <w:tcPr>
            <w:tcW w:w="4270" w:type="dxa"/>
            <w:tcBorders>
              <w:top w:val="nil"/>
              <w:left w:val="nil"/>
              <w:bottom w:val="single" w:sz="4" w:space="0" w:color="auto"/>
              <w:right w:val="single" w:sz="4" w:space="0" w:color="auto"/>
            </w:tcBorders>
            <w:shd w:val="clear" w:color="000000" w:fill="FFFFFF"/>
            <w:vAlign w:val="center"/>
            <w:hideMark/>
          </w:tcPr>
          <w:p w14:paraId="5DA91FF1" w14:textId="77777777" w:rsidR="00BF218B" w:rsidRPr="00BF218B" w:rsidRDefault="00BF218B" w:rsidP="00BF218B">
            <w:pPr>
              <w:spacing w:after="0" w:line="240" w:lineRule="auto"/>
              <w:jc w:val="center"/>
              <w:rPr>
                <w:rFonts w:ascii="Arial" w:eastAsia="Times New Roman" w:hAnsi="Arial" w:cs="Arial"/>
              </w:rPr>
            </w:pPr>
            <w:r w:rsidRPr="00BF218B">
              <w:rPr>
                <w:rFonts w:ascii="Arial" w:eastAsia="Times New Roman" w:hAnsi="Arial" w:cs="Arial"/>
                <w:color w:val="7030A0"/>
              </w:rPr>
              <w:t>ustekinumab 90 mg pfs or pfp ,SC.</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على مبدأ</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التنافس السعري للشكل الصيدلاني الأقل سعرا في القوائم الوطنية</w:t>
            </w:r>
            <w:r w:rsidRPr="00BF218B">
              <w:rPr>
                <w:rFonts w:ascii="Arial" w:eastAsia="Times New Roman" w:hAnsi="Arial" w:cs="Arial"/>
                <w:color w:val="FF0000"/>
                <w:sz w:val="16"/>
                <w:szCs w:val="16"/>
              </w:rPr>
              <w:t xml:space="preserve"> . </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تلتزم الشركة المجهزة للعلاج</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بتوفير المادة ادناه كبضاعة مجانية</w:t>
            </w:r>
            <w:r w:rsidRPr="00BF218B">
              <w:rPr>
                <w:rFonts w:ascii="Arial" w:eastAsia="Times New Roman" w:hAnsi="Arial" w:cs="Arial"/>
                <w:color w:val="FF0000"/>
                <w:sz w:val="16"/>
                <w:szCs w:val="16"/>
              </w:rPr>
              <w:br/>
              <w:t>ustekinumab 45 mg pfs SC</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بنسسبة %10</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من احتياج الماده بتركيز</w:t>
            </w:r>
            <w:r w:rsidRPr="00BF218B">
              <w:rPr>
                <w:rFonts w:ascii="Arial" w:eastAsia="Times New Roman" w:hAnsi="Arial" w:cs="Arial"/>
                <w:color w:val="FF0000"/>
                <w:sz w:val="16"/>
                <w:szCs w:val="16"/>
              </w:rPr>
              <w:br/>
              <w:t xml:space="preserve"> 90mg</w:t>
            </w:r>
            <w:r w:rsidRPr="00BF218B">
              <w:rPr>
                <w:rFonts w:ascii="Arial" w:eastAsia="Times New Roman" w:hAnsi="Arial" w:cs="Arial"/>
                <w:color w:val="FF0000"/>
                <w:sz w:val="16"/>
                <w:szCs w:val="16"/>
              </w:rPr>
              <w:br/>
              <w:t xml:space="preserve"> </w:t>
            </w:r>
            <w:r w:rsidRPr="00BF218B">
              <w:rPr>
                <w:rFonts w:ascii="Arial" w:eastAsia="Times New Roman" w:hAnsi="Arial" w:cs="Arial"/>
                <w:color w:val="FF0000"/>
                <w:sz w:val="16"/>
                <w:szCs w:val="16"/>
                <w:rtl/>
              </w:rPr>
              <w:t>ولنفس الاستطبابات</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لا مانع من توفير الفحص</w:t>
            </w:r>
            <w:r w:rsidRPr="00BF218B">
              <w:rPr>
                <w:rFonts w:ascii="Arial" w:eastAsia="Times New Roman" w:hAnsi="Arial" w:cs="Arial"/>
                <w:color w:val="FF0000"/>
                <w:sz w:val="16"/>
                <w:szCs w:val="16"/>
              </w:rPr>
              <w:t xml:space="preserve"> IGRA </w:t>
            </w:r>
            <w:r w:rsidRPr="00BF218B">
              <w:rPr>
                <w:rFonts w:ascii="Arial" w:eastAsia="Times New Roman" w:hAnsi="Arial" w:cs="Arial"/>
                <w:color w:val="FF0000"/>
                <w:sz w:val="16"/>
                <w:szCs w:val="16"/>
                <w:rtl/>
              </w:rPr>
              <w:t xml:space="preserve">و حسب رغبة الشركة مع ضرورة توفيره في المؤسسات الصحية </w:t>
            </w:r>
            <w:r w:rsidRPr="00BF218B">
              <w:rPr>
                <w:rFonts w:ascii="Arial" w:eastAsia="Times New Roman" w:hAnsi="Arial" w:cs="Arial"/>
                <w:color w:val="FF0000"/>
                <w:sz w:val="16"/>
                <w:szCs w:val="16"/>
              </w:rPr>
              <w:br/>
              <w:t>1122</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ويحدد صرفها لعلاج</w:t>
            </w:r>
            <w:r w:rsidRPr="00BF218B">
              <w:rPr>
                <w:rFonts w:ascii="Arial" w:eastAsia="Times New Roman" w:hAnsi="Arial" w:cs="Arial"/>
                <w:color w:val="FF0000"/>
                <w:sz w:val="16"/>
                <w:szCs w:val="16"/>
              </w:rPr>
              <w:br/>
              <w:t xml:space="preserve"> moderately to severely active Crohn’s disease </w:t>
            </w:r>
            <w:r w:rsidRPr="00BF218B">
              <w:rPr>
                <w:rFonts w:ascii="Arial" w:eastAsia="Times New Roman" w:hAnsi="Arial" w:cs="Arial"/>
                <w:color w:val="FF0000"/>
                <w:sz w:val="16"/>
                <w:szCs w:val="16"/>
                <w:rtl/>
              </w:rPr>
              <w:t>و</w:t>
            </w:r>
            <w:r w:rsidRPr="00BF218B">
              <w:rPr>
                <w:rFonts w:ascii="Arial" w:eastAsia="Times New Roman" w:hAnsi="Arial" w:cs="Arial"/>
                <w:color w:val="FF0000"/>
                <w:sz w:val="16"/>
                <w:szCs w:val="16"/>
              </w:rPr>
              <w:t xml:space="preserve">      moderate to severe psoriasis</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بعد فشل العلاجات البايلوجيه المقرة سابقا لهذا الغرض</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يحدد صرف المواد اعلاه في دائرة مدينه الطب كلا حسب استطبابه</w:t>
            </w:r>
          </w:p>
        </w:tc>
        <w:tc>
          <w:tcPr>
            <w:tcW w:w="1180" w:type="dxa"/>
            <w:tcBorders>
              <w:top w:val="nil"/>
              <w:left w:val="nil"/>
              <w:bottom w:val="single" w:sz="4" w:space="0" w:color="auto"/>
              <w:right w:val="single" w:sz="4" w:space="0" w:color="auto"/>
            </w:tcBorders>
            <w:shd w:val="clear" w:color="auto" w:fill="auto"/>
            <w:noWrap/>
            <w:vAlign w:val="center"/>
            <w:hideMark/>
          </w:tcPr>
          <w:p w14:paraId="3C3B4CF9"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4050</w:t>
            </w:r>
          </w:p>
        </w:tc>
        <w:tc>
          <w:tcPr>
            <w:tcW w:w="1240" w:type="dxa"/>
            <w:tcBorders>
              <w:top w:val="nil"/>
              <w:left w:val="nil"/>
              <w:bottom w:val="single" w:sz="4" w:space="0" w:color="auto"/>
              <w:right w:val="single" w:sz="4" w:space="0" w:color="auto"/>
            </w:tcBorders>
            <w:shd w:val="clear" w:color="000000" w:fill="FFFFFF"/>
            <w:vAlign w:val="center"/>
            <w:hideMark/>
          </w:tcPr>
          <w:p w14:paraId="4A04BFED"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 xml:space="preserve">pfs  </w:t>
            </w:r>
          </w:p>
        </w:tc>
        <w:tc>
          <w:tcPr>
            <w:tcW w:w="1220" w:type="dxa"/>
            <w:tcBorders>
              <w:top w:val="nil"/>
              <w:left w:val="nil"/>
              <w:bottom w:val="single" w:sz="4" w:space="0" w:color="auto"/>
              <w:right w:val="single" w:sz="4" w:space="0" w:color="auto"/>
            </w:tcBorders>
            <w:shd w:val="clear" w:color="000000" w:fill="FFFFFF"/>
            <w:vAlign w:val="center"/>
            <w:hideMark/>
          </w:tcPr>
          <w:p w14:paraId="3343CE46"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2425.000</w:t>
            </w:r>
          </w:p>
        </w:tc>
        <w:tc>
          <w:tcPr>
            <w:tcW w:w="1320" w:type="dxa"/>
            <w:tcBorders>
              <w:top w:val="nil"/>
              <w:left w:val="nil"/>
              <w:bottom w:val="single" w:sz="4" w:space="0" w:color="auto"/>
              <w:right w:val="single" w:sz="4" w:space="0" w:color="auto"/>
            </w:tcBorders>
            <w:shd w:val="clear" w:color="000000" w:fill="FFFFFF"/>
            <w:noWrap/>
            <w:vAlign w:val="center"/>
            <w:hideMark/>
          </w:tcPr>
          <w:p w14:paraId="4B4D31D7"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1697.500</w:t>
            </w:r>
          </w:p>
        </w:tc>
        <w:tc>
          <w:tcPr>
            <w:tcW w:w="1420" w:type="dxa"/>
            <w:tcBorders>
              <w:top w:val="nil"/>
              <w:left w:val="nil"/>
              <w:bottom w:val="single" w:sz="4" w:space="0" w:color="auto"/>
              <w:right w:val="single" w:sz="4" w:space="0" w:color="auto"/>
            </w:tcBorders>
            <w:shd w:val="clear" w:color="000000" w:fill="FFFFFF"/>
            <w:noWrap/>
            <w:vAlign w:val="center"/>
            <w:hideMark/>
          </w:tcPr>
          <w:p w14:paraId="6B7DD9D9"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1091.250</w:t>
            </w:r>
          </w:p>
        </w:tc>
        <w:tc>
          <w:tcPr>
            <w:tcW w:w="1420" w:type="dxa"/>
            <w:tcBorders>
              <w:top w:val="nil"/>
              <w:left w:val="nil"/>
              <w:bottom w:val="single" w:sz="4" w:space="0" w:color="auto"/>
              <w:right w:val="single" w:sz="4" w:space="0" w:color="auto"/>
            </w:tcBorders>
            <w:shd w:val="clear" w:color="000000" w:fill="FFFFFF"/>
            <w:noWrap/>
            <w:vAlign w:val="center"/>
            <w:hideMark/>
          </w:tcPr>
          <w:p w14:paraId="561B4461"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606.250</w:t>
            </w:r>
          </w:p>
        </w:tc>
      </w:tr>
      <w:tr w:rsidR="00BF218B" w:rsidRPr="00BF218B" w14:paraId="77B34209" w14:textId="77777777" w:rsidTr="00BF218B">
        <w:trPr>
          <w:trHeight w:val="1500"/>
        </w:trPr>
        <w:tc>
          <w:tcPr>
            <w:tcW w:w="610" w:type="dxa"/>
            <w:tcBorders>
              <w:top w:val="nil"/>
              <w:left w:val="nil"/>
              <w:bottom w:val="nil"/>
              <w:right w:val="nil"/>
            </w:tcBorders>
            <w:shd w:val="clear" w:color="auto" w:fill="auto"/>
            <w:noWrap/>
            <w:vAlign w:val="bottom"/>
            <w:hideMark/>
          </w:tcPr>
          <w:p w14:paraId="7F005889" w14:textId="1B37234E"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653D0BE1" wp14:editId="1DDBFAF4">
                      <wp:simplePos x="0" y="0"/>
                      <wp:positionH relativeFrom="column">
                        <wp:posOffset>0</wp:posOffset>
                      </wp:positionH>
                      <wp:positionV relativeFrom="paragraph">
                        <wp:posOffset>0</wp:posOffset>
                      </wp:positionV>
                      <wp:extent cx="180975" cy="257175"/>
                      <wp:effectExtent l="0" t="0" r="0" b="0"/>
                      <wp:wrapNone/>
                      <wp:docPr id="234" name="Text Box 2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da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71FD9B5D" wp14:editId="7020EE9E">
                      <wp:simplePos x="0" y="0"/>
                      <wp:positionH relativeFrom="column">
                        <wp:posOffset>0</wp:posOffset>
                      </wp:positionH>
                      <wp:positionV relativeFrom="paragraph">
                        <wp:posOffset>0</wp:posOffset>
                      </wp:positionV>
                      <wp:extent cx="180975" cy="257175"/>
                      <wp:effectExtent l="0" t="0" r="0" b="0"/>
                      <wp:wrapNone/>
                      <wp:docPr id="233" name="Text Box 2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Y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FB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293E3CD1" wp14:editId="24820731">
                      <wp:simplePos x="0" y="0"/>
                      <wp:positionH relativeFrom="column">
                        <wp:posOffset>0</wp:posOffset>
                      </wp:positionH>
                      <wp:positionV relativeFrom="paragraph">
                        <wp:posOffset>0</wp:posOffset>
                      </wp:positionV>
                      <wp:extent cx="180975" cy="257175"/>
                      <wp:effectExtent l="0" t="0" r="0" b="0"/>
                      <wp:wrapNone/>
                      <wp:docPr id="232" name="Text Box 23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i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Ai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53AFE555" wp14:editId="5FC76633">
                      <wp:simplePos x="0" y="0"/>
                      <wp:positionH relativeFrom="column">
                        <wp:posOffset>0</wp:posOffset>
                      </wp:positionH>
                      <wp:positionV relativeFrom="paragraph">
                        <wp:posOffset>0</wp:posOffset>
                      </wp:positionV>
                      <wp:extent cx="180975" cy="257175"/>
                      <wp:effectExtent l="0" t="0" r="0" b="0"/>
                      <wp:wrapNone/>
                      <wp:docPr id="231" name="Text Box 2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OW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1DFDCBB1" wp14:editId="6638FD5E">
                      <wp:simplePos x="0" y="0"/>
                      <wp:positionH relativeFrom="column">
                        <wp:posOffset>0</wp:posOffset>
                      </wp:positionH>
                      <wp:positionV relativeFrom="paragraph">
                        <wp:posOffset>0</wp:posOffset>
                      </wp:positionV>
                      <wp:extent cx="180975" cy="257175"/>
                      <wp:effectExtent l="0" t="0" r="0" b="0"/>
                      <wp:wrapNone/>
                      <wp:docPr id="230" name="Text Box 2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E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i9R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2C7C08AA" wp14:editId="6197291B">
                      <wp:simplePos x="0" y="0"/>
                      <wp:positionH relativeFrom="column">
                        <wp:posOffset>0</wp:posOffset>
                      </wp:positionH>
                      <wp:positionV relativeFrom="paragraph">
                        <wp:posOffset>0</wp:posOffset>
                      </wp:positionV>
                      <wp:extent cx="180975" cy="257175"/>
                      <wp:effectExtent l="0" t="0" r="0" b="0"/>
                      <wp:wrapNone/>
                      <wp:docPr id="229" name="Text Box 22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k9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e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yJP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2D65208D" wp14:editId="132513F9">
                      <wp:simplePos x="0" y="0"/>
                      <wp:positionH relativeFrom="column">
                        <wp:posOffset>0</wp:posOffset>
                      </wp:positionH>
                      <wp:positionV relativeFrom="paragraph">
                        <wp:posOffset>0</wp:posOffset>
                      </wp:positionV>
                      <wp:extent cx="180975" cy="257175"/>
                      <wp:effectExtent l="0" t="0" r="0" b="0"/>
                      <wp:wrapNone/>
                      <wp:docPr id="228" name="Text Box 22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NH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1B9E7CF1" wp14:editId="06584C2F">
                      <wp:simplePos x="0" y="0"/>
                      <wp:positionH relativeFrom="column">
                        <wp:posOffset>0</wp:posOffset>
                      </wp:positionH>
                      <wp:positionV relativeFrom="paragraph">
                        <wp:posOffset>0</wp:posOffset>
                      </wp:positionV>
                      <wp:extent cx="180975" cy="257175"/>
                      <wp:effectExtent l="0" t="0" r="0" b="0"/>
                      <wp:wrapNone/>
                      <wp:docPr id="227" name="Text Box 2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Cn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94C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2A2BFA7A" wp14:editId="0F299769">
                      <wp:simplePos x="0" y="0"/>
                      <wp:positionH relativeFrom="column">
                        <wp:posOffset>0</wp:posOffset>
                      </wp:positionH>
                      <wp:positionV relativeFrom="paragraph">
                        <wp:posOffset>0</wp:posOffset>
                      </wp:positionV>
                      <wp:extent cx="180975" cy="257175"/>
                      <wp:effectExtent l="0" t="0" r="0" b="0"/>
                      <wp:wrapNone/>
                      <wp:docPr id="226" name="Text Box 22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T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z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9h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7434D463" wp14:editId="32E41E9B">
                      <wp:simplePos x="0" y="0"/>
                      <wp:positionH relativeFrom="column">
                        <wp:posOffset>0</wp:posOffset>
                      </wp:positionH>
                      <wp:positionV relativeFrom="paragraph">
                        <wp:posOffset>0</wp:posOffset>
                      </wp:positionV>
                      <wp:extent cx="180975" cy="257175"/>
                      <wp:effectExtent l="0" t="0" r="0" b="0"/>
                      <wp:wrapNone/>
                      <wp:docPr id="225" name="Text Box 22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VP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29C4D167" wp14:editId="5B350274">
                      <wp:simplePos x="0" y="0"/>
                      <wp:positionH relativeFrom="column">
                        <wp:posOffset>0</wp:posOffset>
                      </wp:positionH>
                      <wp:positionV relativeFrom="paragraph">
                        <wp:posOffset>0</wp:posOffset>
                      </wp:positionV>
                      <wp:extent cx="180975" cy="257175"/>
                      <wp:effectExtent l="0" t="0" r="0" b="0"/>
                      <wp:wrapNone/>
                      <wp:docPr id="224" name="Text Box 2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27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22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7EA2246C" wp14:editId="0D82C5F7">
                      <wp:simplePos x="0" y="0"/>
                      <wp:positionH relativeFrom="column">
                        <wp:posOffset>0</wp:posOffset>
                      </wp:positionH>
                      <wp:positionV relativeFrom="paragraph">
                        <wp:posOffset>0</wp:posOffset>
                      </wp:positionV>
                      <wp:extent cx="180975" cy="257175"/>
                      <wp:effectExtent l="0" t="0" r="0" b="0"/>
                      <wp:wrapNone/>
                      <wp:docPr id="223" name="Text Box 22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2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ut2Q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0FEF4D7C"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B517B2D"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18</w:t>
                  </w:r>
                </w:p>
              </w:tc>
            </w:tr>
          </w:tbl>
          <w:p w14:paraId="6A7C433E"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C2CA061"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15-AA0-018</w:t>
            </w:r>
          </w:p>
        </w:tc>
        <w:tc>
          <w:tcPr>
            <w:tcW w:w="4270" w:type="dxa"/>
            <w:tcBorders>
              <w:top w:val="nil"/>
              <w:left w:val="nil"/>
              <w:bottom w:val="single" w:sz="4" w:space="0" w:color="auto"/>
              <w:right w:val="single" w:sz="4" w:space="0" w:color="auto"/>
            </w:tcBorders>
            <w:shd w:val="clear" w:color="000000" w:fill="FFFFFF"/>
            <w:vAlign w:val="center"/>
            <w:hideMark/>
          </w:tcPr>
          <w:p w14:paraId="17117093"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Melphalan 2mg Tablet</w:t>
            </w:r>
          </w:p>
        </w:tc>
        <w:tc>
          <w:tcPr>
            <w:tcW w:w="1180" w:type="dxa"/>
            <w:tcBorders>
              <w:top w:val="nil"/>
              <w:left w:val="nil"/>
              <w:bottom w:val="single" w:sz="4" w:space="0" w:color="auto"/>
              <w:right w:val="single" w:sz="4" w:space="0" w:color="auto"/>
            </w:tcBorders>
            <w:shd w:val="clear" w:color="auto" w:fill="auto"/>
            <w:noWrap/>
            <w:vAlign w:val="center"/>
            <w:hideMark/>
          </w:tcPr>
          <w:p w14:paraId="131867E2"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1300</w:t>
            </w:r>
          </w:p>
        </w:tc>
        <w:tc>
          <w:tcPr>
            <w:tcW w:w="1240" w:type="dxa"/>
            <w:tcBorders>
              <w:top w:val="nil"/>
              <w:left w:val="nil"/>
              <w:bottom w:val="single" w:sz="4" w:space="0" w:color="auto"/>
              <w:right w:val="single" w:sz="4" w:space="0" w:color="auto"/>
            </w:tcBorders>
            <w:shd w:val="clear" w:color="auto" w:fill="auto"/>
            <w:vAlign w:val="center"/>
            <w:hideMark/>
          </w:tcPr>
          <w:p w14:paraId="2A561096"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25 tab</w:t>
            </w:r>
          </w:p>
        </w:tc>
        <w:tc>
          <w:tcPr>
            <w:tcW w:w="1220" w:type="dxa"/>
            <w:tcBorders>
              <w:top w:val="nil"/>
              <w:left w:val="nil"/>
              <w:bottom w:val="single" w:sz="4" w:space="0" w:color="auto"/>
              <w:right w:val="single" w:sz="4" w:space="0" w:color="auto"/>
            </w:tcBorders>
            <w:shd w:val="clear" w:color="auto" w:fill="auto"/>
            <w:vAlign w:val="center"/>
            <w:hideMark/>
          </w:tcPr>
          <w:p w14:paraId="42C708E8"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59.4 $</w:t>
            </w:r>
          </w:p>
        </w:tc>
        <w:tc>
          <w:tcPr>
            <w:tcW w:w="1320" w:type="dxa"/>
            <w:tcBorders>
              <w:top w:val="nil"/>
              <w:left w:val="nil"/>
              <w:bottom w:val="single" w:sz="4" w:space="0" w:color="auto"/>
              <w:right w:val="single" w:sz="4" w:space="0" w:color="auto"/>
            </w:tcBorders>
            <w:shd w:val="clear" w:color="auto" w:fill="auto"/>
            <w:vAlign w:val="center"/>
            <w:hideMark/>
          </w:tcPr>
          <w:p w14:paraId="68AD91E2"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41.58 $</w:t>
            </w:r>
          </w:p>
        </w:tc>
        <w:tc>
          <w:tcPr>
            <w:tcW w:w="1420" w:type="dxa"/>
            <w:tcBorders>
              <w:top w:val="nil"/>
              <w:left w:val="nil"/>
              <w:bottom w:val="single" w:sz="4" w:space="0" w:color="auto"/>
              <w:right w:val="single" w:sz="4" w:space="0" w:color="auto"/>
            </w:tcBorders>
            <w:shd w:val="clear" w:color="auto" w:fill="auto"/>
            <w:vAlign w:val="center"/>
            <w:hideMark/>
          </w:tcPr>
          <w:p w14:paraId="65C270A1"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26.73 $</w:t>
            </w:r>
          </w:p>
        </w:tc>
        <w:tc>
          <w:tcPr>
            <w:tcW w:w="1420" w:type="dxa"/>
            <w:tcBorders>
              <w:top w:val="nil"/>
              <w:left w:val="nil"/>
              <w:bottom w:val="single" w:sz="4" w:space="0" w:color="auto"/>
              <w:right w:val="single" w:sz="4" w:space="0" w:color="auto"/>
            </w:tcBorders>
            <w:shd w:val="clear" w:color="auto" w:fill="auto"/>
            <w:vAlign w:val="center"/>
            <w:hideMark/>
          </w:tcPr>
          <w:p w14:paraId="6F67AF0C"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14.85 $</w:t>
            </w:r>
          </w:p>
        </w:tc>
      </w:tr>
      <w:tr w:rsidR="00BF218B" w:rsidRPr="00BF218B" w14:paraId="09E98657" w14:textId="77777777" w:rsidTr="00BF218B">
        <w:trPr>
          <w:trHeight w:val="2310"/>
        </w:trPr>
        <w:tc>
          <w:tcPr>
            <w:tcW w:w="610" w:type="dxa"/>
            <w:tcBorders>
              <w:top w:val="nil"/>
              <w:left w:val="nil"/>
              <w:bottom w:val="nil"/>
              <w:right w:val="nil"/>
            </w:tcBorders>
            <w:shd w:val="clear" w:color="auto" w:fill="auto"/>
            <w:noWrap/>
            <w:vAlign w:val="bottom"/>
            <w:hideMark/>
          </w:tcPr>
          <w:p w14:paraId="32F95C04" w14:textId="2E7913D2"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2D5C326E" wp14:editId="4614FEA0">
                      <wp:simplePos x="0" y="0"/>
                      <wp:positionH relativeFrom="column">
                        <wp:posOffset>0</wp:posOffset>
                      </wp:positionH>
                      <wp:positionV relativeFrom="paragraph">
                        <wp:posOffset>0</wp:posOffset>
                      </wp:positionV>
                      <wp:extent cx="180975" cy="257175"/>
                      <wp:effectExtent l="0" t="0" r="0" b="0"/>
                      <wp:wrapNone/>
                      <wp:docPr id="222" name="Text Box 2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rO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45076EB7" wp14:editId="6C5362EB">
                      <wp:simplePos x="0" y="0"/>
                      <wp:positionH relativeFrom="column">
                        <wp:posOffset>0</wp:posOffset>
                      </wp:positionH>
                      <wp:positionV relativeFrom="paragraph">
                        <wp:posOffset>0</wp:posOffset>
                      </wp:positionV>
                      <wp:extent cx="180975" cy="257175"/>
                      <wp:effectExtent l="0" t="0" r="0" b="0"/>
                      <wp:wrapNone/>
                      <wp:docPr id="221" name="Text Box 22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6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jP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7l6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492F4AA1" wp14:editId="1684879D">
                      <wp:simplePos x="0" y="0"/>
                      <wp:positionH relativeFrom="column">
                        <wp:posOffset>0</wp:posOffset>
                      </wp:positionH>
                      <wp:positionV relativeFrom="paragraph">
                        <wp:posOffset>0</wp:posOffset>
                      </wp:positionV>
                      <wp:extent cx="180975" cy="257175"/>
                      <wp:effectExtent l="0" t="0" r="0" b="0"/>
                      <wp:wrapNone/>
                      <wp:docPr id="220" name="Text Box 22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g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oGa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364EEEC3" wp14:editId="5D963D57">
                      <wp:simplePos x="0" y="0"/>
                      <wp:positionH relativeFrom="column">
                        <wp:posOffset>0</wp:posOffset>
                      </wp:positionH>
                      <wp:positionV relativeFrom="paragraph">
                        <wp:posOffset>0</wp:posOffset>
                      </wp:positionV>
                      <wp:extent cx="180975" cy="257175"/>
                      <wp:effectExtent l="0" t="0" r="0" b="0"/>
                      <wp:wrapNone/>
                      <wp:docPr id="219" name="Text Box 2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mJ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tZiT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2DDC7349" w14:textId="77777777">
              <w:trPr>
                <w:trHeight w:val="231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34BCBF6"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19</w:t>
                  </w:r>
                </w:p>
              </w:tc>
            </w:tr>
          </w:tbl>
          <w:p w14:paraId="7D3F85F7"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9035BC1"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15-B00-154</w:t>
            </w:r>
          </w:p>
        </w:tc>
        <w:tc>
          <w:tcPr>
            <w:tcW w:w="4270" w:type="dxa"/>
            <w:tcBorders>
              <w:top w:val="nil"/>
              <w:left w:val="nil"/>
              <w:bottom w:val="single" w:sz="4" w:space="0" w:color="auto"/>
              <w:right w:val="single" w:sz="4" w:space="0" w:color="auto"/>
            </w:tcBorders>
            <w:shd w:val="clear" w:color="auto" w:fill="auto"/>
            <w:vAlign w:val="center"/>
            <w:hideMark/>
          </w:tcPr>
          <w:p w14:paraId="60E3BABA" w14:textId="77777777" w:rsidR="00BF218B" w:rsidRPr="00BF218B" w:rsidRDefault="00BF218B" w:rsidP="00BF218B">
            <w:pPr>
              <w:spacing w:after="0" w:line="240" w:lineRule="auto"/>
              <w:jc w:val="center"/>
              <w:rPr>
                <w:rFonts w:ascii="Arial" w:eastAsia="Times New Roman" w:hAnsi="Arial" w:cs="Arial"/>
              </w:rPr>
            </w:pPr>
            <w:r w:rsidRPr="00BF218B">
              <w:rPr>
                <w:rFonts w:ascii="Arial" w:eastAsia="Times New Roman" w:hAnsi="Arial" w:cs="Arial"/>
              </w:rPr>
              <w:t xml:space="preserve">Gilteritinib 40 mg tablet </w:t>
            </w:r>
            <w:r w:rsidRPr="00BF218B">
              <w:rPr>
                <w:rFonts w:ascii="Arial" w:eastAsia="Times New Roman" w:hAnsi="Arial" w:cs="Arial"/>
              </w:rPr>
              <w:br/>
            </w:r>
            <w:r w:rsidRPr="00BF218B">
              <w:rPr>
                <w:rFonts w:ascii="Arial" w:eastAsia="Times New Roman" w:hAnsi="Arial" w:cs="Arial"/>
                <w:color w:val="FF0000"/>
                <w:sz w:val="18"/>
                <w:szCs w:val="18"/>
                <w:rtl/>
              </w:rPr>
              <w:t>مع تقديم بضاعة مجانية و بنسبة 65% مع السعر المقدم 16275 دولار</w:t>
            </w:r>
            <w:r w:rsidRPr="00BF218B">
              <w:rPr>
                <w:rFonts w:ascii="Arial" w:eastAsia="Times New Roman" w:hAnsi="Arial" w:cs="Arial"/>
                <w:color w:val="FF0000"/>
                <w:sz w:val="18"/>
                <w:szCs w:val="18"/>
              </w:rPr>
              <w:t xml:space="preserve">/  pack  </w:t>
            </w:r>
            <w:r w:rsidRPr="00BF218B">
              <w:rPr>
                <w:rFonts w:ascii="Arial" w:eastAsia="Times New Roman" w:hAnsi="Arial" w:cs="Arial"/>
                <w:color w:val="FF0000"/>
                <w:sz w:val="18"/>
                <w:szCs w:val="18"/>
                <w:rtl/>
              </w:rPr>
              <w:t>و لعدد مرضى ( 40 مريض ) و بكلفة تقريبة 5 مليون دولار</w:t>
            </w:r>
            <w:r w:rsidRPr="00BF218B">
              <w:rPr>
                <w:rFonts w:ascii="Arial" w:eastAsia="Times New Roman" w:hAnsi="Arial" w:cs="Arial"/>
                <w:color w:val="FF0000"/>
                <w:sz w:val="18"/>
                <w:szCs w:val="18"/>
              </w:rPr>
              <w:t xml:space="preserve">  </w:t>
            </w:r>
            <w:r w:rsidRPr="00BF218B">
              <w:rPr>
                <w:rFonts w:ascii="Arial" w:eastAsia="Times New Roman" w:hAnsi="Arial" w:cs="Arial"/>
                <w:color w:val="FF0000"/>
                <w:sz w:val="18"/>
                <w:szCs w:val="18"/>
                <w:rtl/>
              </w:rPr>
              <w:t>و يثبت عام 2026 لتقدير الاحتياج و تحدد مراكز الصرف من قبل اللجنة الاستشارية في حينها</w:t>
            </w:r>
            <w:r w:rsidRPr="00BF218B">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1B7F5394"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43800</w:t>
            </w:r>
          </w:p>
        </w:tc>
        <w:tc>
          <w:tcPr>
            <w:tcW w:w="1240" w:type="dxa"/>
            <w:tcBorders>
              <w:top w:val="nil"/>
              <w:left w:val="nil"/>
              <w:bottom w:val="single" w:sz="4" w:space="0" w:color="auto"/>
              <w:right w:val="single" w:sz="4" w:space="0" w:color="auto"/>
            </w:tcBorders>
            <w:shd w:val="clear" w:color="auto" w:fill="auto"/>
            <w:vAlign w:val="center"/>
            <w:hideMark/>
          </w:tcPr>
          <w:p w14:paraId="7EB61EB7"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pack</w:t>
            </w:r>
          </w:p>
        </w:tc>
        <w:tc>
          <w:tcPr>
            <w:tcW w:w="1220" w:type="dxa"/>
            <w:tcBorders>
              <w:top w:val="nil"/>
              <w:left w:val="nil"/>
              <w:bottom w:val="single" w:sz="4" w:space="0" w:color="auto"/>
              <w:right w:val="single" w:sz="4" w:space="0" w:color="auto"/>
            </w:tcBorders>
            <w:shd w:val="clear" w:color="auto" w:fill="auto"/>
            <w:noWrap/>
            <w:vAlign w:val="center"/>
            <w:hideMark/>
          </w:tcPr>
          <w:p w14:paraId="2BC55D66"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16275</w:t>
            </w:r>
          </w:p>
        </w:tc>
        <w:tc>
          <w:tcPr>
            <w:tcW w:w="1320" w:type="dxa"/>
            <w:tcBorders>
              <w:top w:val="nil"/>
              <w:left w:val="nil"/>
              <w:bottom w:val="single" w:sz="4" w:space="0" w:color="auto"/>
              <w:right w:val="single" w:sz="4" w:space="0" w:color="auto"/>
            </w:tcBorders>
            <w:shd w:val="clear" w:color="auto" w:fill="auto"/>
            <w:noWrap/>
            <w:vAlign w:val="center"/>
            <w:hideMark/>
          </w:tcPr>
          <w:p w14:paraId="4D9CE2C1"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11392.5</w:t>
            </w:r>
          </w:p>
        </w:tc>
        <w:tc>
          <w:tcPr>
            <w:tcW w:w="1420" w:type="dxa"/>
            <w:tcBorders>
              <w:top w:val="nil"/>
              <w:left w:val="nil"/>
              <w:bottom w:val="single" w:sz="4" w:space="0" w:color="auto"/>
              <w:right w:val="single" w:sz="4" w:space="0" w:color="auto"/>
            </w:tcBorders>
            <w:shd w:val="clear" w:color="auto" w:fill="auto"/>
            <w:noWrap/>
            <w:vAlign w:val="center"/>
            <w:hideMark/>
          </w:tcPr>
          <w:p w14:paraId="16B3D1A5"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7323.75</w:t>
            </w:r>
          </w:p>
        </w:tc>
        <w:tc>
          <w:tcPr>
            <w:tcW w:w="1420" w:type="dxa"/>
            <w:tcBorders>
              <w:top w:val="nil"/>
              <w:left w:val="nil"/>
              <w:bottom w:val="single" w:sz="4" w:space="0" w:color="auto"/>
              <w:right w:val="single" w:sz="4" w:space="0" w:color="auto"/>
            </w:tcBorders>
            <w:shd w:val="clear" w:color="auto" w:fill="auto"/>
            <w:noWrap/>
            <w:vAlign w:val="center"/>
            <w:hideMark/>
          </w:tcPr>
          <w:p w14:paraId="0B7E5E04"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4068.75</w:t>
            </w:r>
          </w:p>
        </w:tc>
      </w:tr>
      <w:tr w:rsidR="00BF218B" w:rsidRPr="00BF218B" w14:paraId="397372D1" w14:textId="77777777" w:rsidTr="00BF218B">
        <w:trPr>
          <w:trHeight w:val="1500"/>
        </w:trPr>
        <w:tc>
          <w:tcPr>
            <w:tcW w:w="610" w:type="dxa"/>
            <w:tcBorders>
              <w:top w:val="nil"/>
              <w:left w:val="nil"/>
              <w:bottom w:val="nil"/>
              <w:right w:val="nil"/>
            </w:tcBorders>
            <w:shd w:val="clear" w:color="auto" w:fill="auto"/>
            <w:noWrap/>
            <w:vAlign w:val="bottom"/>
            <w:hideMark/>
          </w:tcPr>
          <w:p w14:paraId="5ED364A3" w14:textId="69760DFE"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81792" behindDoc="0" locked="0" layoutInCell="1" allowOverlap="1" wp14:anchorId="0D2A7460" wp14:editId="62EAEC3F">
                      <wp:simplePos x="0" y="0"/>
                      <wp:positionH relativeFrom="column">
                        <wp:posOffset>0</wp:posOffset>
                      </wp:positionH>
                      <wp:positionV relativeFrom="paragraph">
                        <wp:posOffset>0</wp:posOffset>
                      </wp:positionV>
                      <wp:extent cx="180975" cy="247650"/>
                      <wp:effectExtent l="0" t="0" r="0" b="0"/>
                      <wp:wrapNone/>
                      <wp:docPr id="218" name="Text Box 2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8"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F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q8BfVi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30BF4FEE" wp14:editId="059104F7">
                      <wp:simplePos x="0" y="0"/>
                      <wp:positionH relativeFrom="column">
                        <wp:posOffset>0</wp:posOffset>
                      </wp:positionH>
                      <wp:positionV relativeFrom="paragraph">
                        <wp:posOffset>0</wp:posOffset>
                      </wp:positionV>
                      <wp:extent cx="180975" cy="247650"/>
                      <wp:effectExtent l="0" t="0" r="0" b="0"/>
                      <wp:wrapNone/>
                      <wp:docPr id="217" name="Text Box 21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T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xBQEwS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366A3B1F" wp14:editId="7E75C6BF">
                      <wp:simplePos x="0" y="0"/>
                      <wp:positionH relativeFrom="column">
                        <wp:posOffset>0</wp:posOffset>
                      </wp:positionH>
                      <wp:positionV relativeFrom="paragraph">
                        <wp:posOffset>0</wp:posOffset>
                      </wp:positionV>
                      <wp:extent cx="180975" cy="247650"/>
                      <wp:effectExtent l="0" t="0" r="0" b="0"/>
                      <wp:wrapNone/>
                      <wp:docPr id="216" name="Text Box 21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6"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jn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ZQI52ysCAACYBAAADgAAAAAAAAAAAAAAAAAuAgAAZHJzL2Uyb0Rv&#10;Yy54bWxQSwECLQAUAAYACAAAACEASa8RXNkAAAADAQAADwAAAAAAAAAAAAAAAACF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246AF00D" wp14:editId="387BC46C">
                      <wp:simplePos x="0" y="0"/>
                      <wp:positionH relativeFrom="column">
                        <wp:posOffset>0</wp:posOffset>
                      </wp:positionH>
                      <wp:positionV relativeFrom="paragraph">
                        <wp:posOffset>0</wp:posOffset>
                      </wp:positionV>
                      <wp:extent cx="180975" cy="247650"/>
                      <wp:effectExtent l="0" t="0" r="0" b="0"/>
                      <wp:wrapNone/>
                      <wp:docPr id="215" name="Text Box 2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left:0;text-align:left;margin-left:0;margin-top:0;width:14.25pt;height:1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7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21E58EC4"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C8A16C"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20</w:t>
                  </w:r>
                </w:p>
              </w:tc>
            </w:tr>
          </w:tbl>
          <w:p w14:paraId="7EA2C9A5"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61EB3FB"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17-000-027</w:t>
            </w:r>
          </w:p>
        </w:tc>
        <w:tc>
          <w:tcPr>
            <w:tcW w:w="4270" w:type="dxa"/>
            <w:tcBorders>
              <w:top w:val="nil"/>
              <w:left w:val="nil"/>
              <w:bottom w:val="single" w:sz="4" w:space="0" w:color="auto"/>
              <w:right w:val="single" w:sz="4" w:space="0" w:color="auto"/>
            </w:tcBorders>
            <w:shd w:val="clear" w:color="auto" w:fill="auto"/>
            <w:vAlign w:val="center"/>
            <w:hideMark/>
          </w:tcPr>
          <w:p w14:paraId="22EB7363"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 xml:space="preserve">Methylene blue 1% (10ml) Ampoule  slow I.V.                                        </w:t>
            </w:r>
            <w:r w:rsidRPr="00BF218B">
              <w:rPr>
                <w:rFonts w:ascii="Arial" w:eastAsia="Times New Roman" w:hAnsi="Arial" w:cs="Arial"/>
                <w:color w:val="000000"/>
                <w:rtl/>
              </w:rPr>
              <w:t>احتياج طويل الامد (2025-2029</w:t>
            </w:r>
            <w:r w:rsidRPr="00BF218B">
              <w:rPr>
                <w:rFonts w:ascii="Arial" w:eastAsia="Times New Roman" w:hAnsi="Arial" w:cs="Arial"/>
                <w:color w:val="000000"/>
              </w:rPr>
              <w:t>)</w:t>
            </w:r>
          </w:p>
        </w:tc>
        <w:tc>
          <w:tcPr>
            <w:tcW w:w="1180" w:type="dxa"/>
            <w:tcBorders>
              <w:top w:val="nil"/>
              <w:left w:val="nil"/>
              <w:bottom w:val="single" w:sz="4" w:space="0" w:color="auto"/>
              <w:right w:val="single" w:sz="4" w:space="0" w:color="auto"/>
            </w:tcBorders>
            <w:shd w:val="clear" w:color="auto" w:fill="auto"/>
            <w:noWrap/>
            <w:vAlign w:val="center"/>
            <w:hideMark/>
          </w:tcPr>
          <w:p w14:paraId="3DB65037"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450</w:t>
            </w:r>
          </w:p>
        </w:tc>
        <w:tc>
          <w:tcPr>
            <w:tcW w:w="1240" w:type="dxa"/>
            <w:tcBorders>
              <w:top w:val="nil"/>
              <w:left w:val="nil"/>
              <w:bottom w:val="single" w:sz="4" w:space="0" w:color="auto"/>
              <w:right w:val="single" w:sz="4" w:space="0" w:color="auto"/>
            </w:tcBorders>
            <w:shd w:val="clear" w:color="auto" w:fill="auto"/>
            <w:vAlign w:val="center"/>
            <w:hideMark/>
          </w:tcPr>
          <w:p w14:paraId="1630311D" w14:textId="77777777" w:rsidR="00BF218B" w:rsidRPr="00BF218B" w:rsidRDefault="00BF218B" w:rsidP="00BF218B">
            <w:pPr>
              <w:spacing w:after="0" w:line="240" w:lineRule="auto"/>
              <w:jc w:val="center"/>
              <w:rPr>
                <w:rFonts w:ascii="Arial" w:eastAsia="Times New Roman" w:hAnsi="Arial" w:cs="Arial"/>
                <w:b/>
                <w:bCs/>
              </w:rPr>
            </w:pPr>
            <w:r w:rsidRPr="00BF218B">
              <w:rPr>
                <w:rFonts w:ascii="Arial" w:eastAsia="Times New Roman" w:hAnsi="Arial" w:cs="Arial"/>
                <w:b/>
                <w:bCs/>
              </w:rPr>
              <w:t>10 ml</w:t>
            </w:r>
          </w:p>
        </w:tc>
        <w:tc>
          <w:tcPr>
            <w:tcW w:w="1220" w:type="dxa"/>
            <w:tcBorders>
              <w:top w:val="nil"/>
              <w:left w:val="nil"/>
              <w:bottom w:val="single" w:sz="4" w:space="0" w:color="auto"/>
              <w:right w:val="single" w:sz="4" w:space="0" w:color="auto"/>
            </w:tcBorders>
            <w:shd w:val="clear" w:color="auto" w:fill="auto"/>
            <w:noWrap/>
            <w:vAlign w:val="center"/>
            <w:hideMark/>
          </w:tcPr>
          <w:p w14:paraId="51D8E4EC"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84</w:t>
            </w:r>
          </w:p>
        </w:tc>
        <w:tc>
          <w:tcPr>
            <w:tcW w:w="1320" w:type="dxa"/>
            <w:tcBorders>
              <w:top w:val="nil"/>
              <w:left w:val="nil"/>
              <w:bottom w:val="single" w:sz="4" w:space="0" w:color="auto"/>
              <w:right w:val="single" w:sz="4" w:space="0" w:color="auto"/>
            </w:tcBorders>
            <w:shd w:val="clear" w:color="auto" w:fill="auto"/>
            <w:noWrap/>
            <w:vAlign w:val="center"/>
            <w:hideMark/>
          </w:tcPr>
          <w:p w14:paraId="08D32534"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58.8</w:t>
            </w:r>
          </w:p>
        </w:tc>
        <w:tc>
          <w:tcPr>
            <w:tcW w:w="1420" w:type="dxa"/>
            <w:tcBorders>
              <w:top w:val="nil"/>
              <w:left w:val="nil"/>
              <w:bottom w:val="single" w:sz="4" w:space="0" w:color="auto"/>
              <w:right w:val="single" w:sz="4" w:space="0" w:color="auto"/>
            </w:tcBorders>
            <w:shd w:val="clear" w:color="auto" w:fill="auto"/>
            <w:noWrap/>
            <w:vAlign w:val="center"/>
            <w:hideMark/>
          </w:tcPr>
          <w:p w14:paraId="2746EBD9"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37.8</w:t>
            </w:r>
          </w:p>
        </w:tc>
        <w:tc>
          <w:tcPr>
            <w:tcW w:w="1420" w:type="dxa"/>
            <w:tcBorders>
              <w:top w:val="nil"/>
              <w:left w:val="nil"/>
              <w:bottom w:val="single" w:sz="4" w:space="0" w:color="auto"/>
              <w:right w:val="single" w:sz="4" w:space="0" w:color="auto"/>
            </w:tcBorders>
            <w:shd w:val="clear" w:color="auto" w:fill="auto"/>
            <w:noWrap/>
            <w:vAlign w:val="center"/>
            <w:hideMark/>
          </w:tcPr>
          <w:p w14:paraId="66D2A0E6"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21</w:t>
            </w:r>
          </w:p>
        </w:tc>
      </w:tr>
      <w:tr w:rsidR="00BF218B" w:rsidRPr="00BF218B" w14:paraId="5F6D522C" w14:textId="77777777" w:rsidTr="00BF218B">
        <w:trPr>
          <w:trHeight w:val="3735"/>
        </w:trPr>
        <w:tc>
          <w:tcPr>
            <w:tcW w:w="610" w:type="dxa"/>
            <w:tcBorders>
              <w:top w:val="nil"/>
              <w:left w:val="nil"/>
              <w:bottom w:val="nil"/>
              <w:right w:val="nil"/>
            </w:tcBorders>
            <w:shd w:val="clear" w:color="auto" w:fill="auto"/>
            <w:noWrap/>
            <w:vAlign w:val="bottom"/>
            <w:hideMark/>
          </w:tcPr>
          <w:p w14:paraId="1D089EE9" w14:textId="04299055"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3587E9C1" wp14:editId="23BF7CF5">
                      <wp:simplePos x="0" y="0"/>
                      <wp:positionH relativeFrom="column">
                        <wp:posOffset>0</wp:posOffset>
                      </wp:positionH>
                      <wp:positionV relativeFrom="paragraph">
                        <wp:posOffset>0</wp:posOffset>
                      </wp:positionV>
                      <wp:extent cx="180975" cy="257175"/>
                      <wp:effectExtent l="0" t="0" r="0" b="0"/>
                      <wp:wrapNone/>
                      <wp:docPr id="214" name="Text Box 21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0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L0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3A1F7272" wp14:editId="262F4850">
                      <wp:simplePos x="0" y="0"/>
                      <wp:positionH relativeFrom="column">
                        <wp:posOffset>0</wp:posOffset>
                      </wp:positionH>
                      <wp:positionV relativeFrom="paragraph">
                        <wp:posOffset>0</wp:posOffset>
                      </wp:positionV>
                      <wp:extent cx="180975" cy="257175"/>
                      <wp:effectExtent l="0" t="0" r="0" b="0"/>
                      <wp:wrapNone/>
                      <wp:docPr id="213" name="Text Box 21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C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Tv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63765761" wp14:editId="613C3AA7">
                      <wp:simplePos x="0" y="0"/>
                      <wp:positionH relativeFrom="column">
                        <wp:posOffset>0</wp:posOffset>
                      </wp:positionH>
                      <wp:positionV relativeFrom="paragraph">
                        <wp:posOffset>0</wp:posOffset>
                      </wp:positionV>
                      <wp:extent cx="180975" cy="257175"/>
                      <wp:effectExtent l="0" t="0" r="0" b="0"/>
                      <wp:wrapNone/>
                      <wp:docPr id="212" name="Text Box 2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WM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4E030785" wp14:editId="5C166829">
                      <wp:simplePos x="0" y="0"/>
                      <wp:positionH relativeFrom="column">
                        <wp:posOffset>0</wp:posOffset>
                      </wp:positionH>
                      <wp:positionV relativeFrom="paragraph">
                        <wp:posOffset>0</wp:posOffset>
                      </wp:positionV>
                      <wp:extent cx="180975" cy="257175"/>
                      <wp:effectExtent l="0" t="0" r="0" b="0"/>
                      <wp:wrapNone/>
                      <wp:docPr id="211" name="Text Box 2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4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Y4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654446A4" wp14:editId="25D403C6">
                      <wp:simplePos x="0" y="0"/>
                      <wp:positionH relativeFrom="column">
                        <wp:posOffset>0</wp:posOffset>
                      </wp:positionH>
                      <wp:positionV relativeFrom="paragraph">
                        <wp:posOffset>0</wp:posOffset>
                      </wp:positionV>
                      <wp:extent cx="180975" cy="257175"/>
                      <wp:effectExtent l="0" t="0" r="0" b="0"/>
                      <wp:wrapNone/>
                      <wp:docPr id="210" name="Text Box 2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eH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3W3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0756ECCE" wp14:editId="1C5866C2">
                      <wp:simplePos x="0" y="0"/>
                      <wp:positionH relativeFrom="column">
                        <wp:posOffset>0</wp:posOffset>
                      </wp:positionH>
                      <wp:positionV relativeFrom="paragraph">
                        <wp:posOffset>0</wp:posOffset>
                      </wp:positionV>
                      <wp:extent cx="180975" cy="257175"/>
                      <wp:effectExtent l="0" t="0" r="0" b="0"/>
                      <wp:wrapNone/>
                      <wp:docPr id="209" name="Text Box 20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t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nip7S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16EE4E6E" w14:textId="77777777">
              <w:trPr>
                <w:trHeight w:val="373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EC50218"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21</w:t>
                  </w:r>
                </w:p>
              </w:tc>
            </w:tr>
          </w:tbl>
          <w:p w14:paraId="4F43813D"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BC1F299"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15-AF0-080</w:t>
            </w:r>
          </w:p>
        </w:tc>
        <w:tc>
          <w:tcPr>
            <w:tcW w:w="4270" w:type="dxa"/>
            <w:tcBorders>
              <w:top w:val="nil"/>
              <w:left w:val="nil"/>
              <w:bottom w:val="single" w:sz="4" w:space="0" w:color="auto"/>
              <w:right w:val="single" w:sz="4" w:space="0" w:color="auto"/>
            </w:tcBorders>
            <w:shd w:val="clear" w:color="auto" w:fill="auto"/>
            <w:vAlign w:val="center"/>
            <w:hideMark/>
          </w:tcPr>
          <w:p w14:paraId="0A84D7F0" w14:textId="77777777" w:rsidR="00BF218B" w:rsidRPr="00BF218B" w:rsidRDefault="00BF218B" w:rsidP="00BF218B">
            <w:pPr>
              <w:spacing w:after="0" w:line="240" w:lineRule="auto"/>
              <w:jc w:val="center"/>
              <w:rPr>
                <w:rFonts w:ascii="Arial" w:eastAsia="Times New Roman" w:hAnsi="Arial" w:cs="Arial"/>
              </w:rPr>
            </w:pPr>
            <w:r w:rsidRPr="00BF218B">
              <w:rPr>
                <w:rFonts w:ascii="Arial" w:eastAsia="Times New Roman" w:hAnsi="Arial" w:cs="Arial"/>
                <w:color w:val="7030A0"/>
              </w:rPr>
              <w:t xml:space="preserve">Daratumumab 400mg/20ml  vial concentrate for solution for infusion </w:t>
            </w:r>
            <w:r w:rsidRPr="00BF218B">
              <w:rPr>
                <w:rFonts w:ascii="Arial" w:eastAsia="Times New Roman" w:hAnsi="Arial" w:cs="Arial"/>
                <w:color w:val="7030A0"/>
              </w:rPr>
              <w:br/>
              <w:t xml:space="preserve"> </w:t>
            </w:r>
            <w:r w:rsidRPr="00BF218B">
              <w:rPr>
                <w:rFonts w:ascii="Arial" w:eastAsia="Times New Roman" w:hAnsi="Arial" w:cs="Arial"/>
                <w:color w:val="FF0000"/>
                <w:sz w:val="16"/>
                <w:szCs w:val="16"/>
                <w:rtl/>
              </w:rPr>
              <w:t xml:space="preserve">تلتزم الشركة بتجهيز احتياج ال 100مريض من مادة </w:t>
            </w:r>
            <w:r w:rsidRPr="00BF218B">
              <w:rPr>
                <w:rFonts w:ascii="Arial" w:eastAsia="Times New Roman" w:hAnsi="Arial" w:cs="Arial"/>
                <w:color w:val="FF0000"/>
                <w:sz w:val="16"/>
                <w:szCs w:val="16"/>
              </w:rPr>
              <w:br/>
              <w:t xml:space="preserve">bortozomib vial. </w:t>
            </w:r>
            <w:r w:rsidRPr="00BF218B">
              <w:rPr>
                <w:rFonts w:ascii="Arial" w:eastAsia="Times New Roman" w:hAnsi="Arial" w:cs="Arial"/>
                <w:color w:val="FF0000"/>
                <w:sz w:val="16"/>
                <w:szCs w:val="16"/>
                <w:rtl/>
              </w:rPr>
              <w:t>مجانا</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Pr>
              <w:br/>
              <w:t xml:space="preserve"> </w:t>
            </w:r>
            <w:r w:rsidRPr="00BF218B">
              <w:rPr>
                <w:rFonts w:ascii="Arial" w:eastAsia="Times New Roman" w:hAnsi="Arial" w:cs="Arial"/>
                <w:color w:val="FF0000"/>
                <w:sz w:val="16"/>
                <w:szCs w:val="16"/>
                <w:rtl/>
              </w:rPr>
              <w:t xml:space="preserve">الزام الشركات الموردة للادوية البايولوجية بتجهيز الوزارة بالاجهزة التالية </w:t>
            </w:r>
            <w:r w:rsidRPr="00BF218B">
              <w:rPr>
                <w:rFonts w:ascii="Arial" w:eastAsia="Times New Roman" w:hAnsi="Arial" w:cs="Arial"/>
                <w:color w:val="FF0000"/>
                <w:sz w:val="16"/>
                <w:szCs w:val="16"/>
              </w:rPr>
              <w:br/>
              <w:t xml:space="preserve">1- serum protein electrophoresis and immunofixation </w:t>
            </w:r>
            <w:r w:rsidRPr="00BF218B">
              <w:rPr>
                <w:rFonts w:ascii="Arial" w:eastAsia="Times New Roman" w:hAnsi="Arial" w:cs="Arial"/>
                <w:color w:val="FF0000"/>
                <w:sz w:val="16"/>
                <w:szCs w:val="16"/>
              </w:rPr>
              <w:br/>
              <w:t>2- serum free light chain</w:t>
            </w:r>
            <w:r w:rsidRPr="00BF218B">
              <w:rPr>
                <w:rFonts w:ascii="Arial" w:eastAsia="Times New Roman" w:hAnsi="Arial" w:cs="Arial"/>
                <w:color w:val="FF0000"/>
                <w:sz w:val="16"/>
                <w:szCs w:val="16"/>
              </w:rPr>
              <w:br/>
            </w:r>
            <w:r w:rsidRPr="00BF218B">
              <w:rPr>
                <w:rFonts w:ascii="Arial" w:eastAsia="Times New Roman" w:hAnsi="Arial" w:cs="Arial"/>
                <w:color w:val="FF0000"/>
                <w:sz w:val="16"/>
                <w:szCs w:val="16"/>
                <w:rtl/>
              </w:rPr>
              <w:t>ويكون العدد خمسة اجهزة لسنة واحدة ( ثلاثة اجهزة من قبل الشركة المنتجة لمادة</w:t>
            </w:r>
            <w:r w:rsidRPr="00BF218B">
              <w:rPr>
                <w:rFonts w:ascii="Arial" w:eastAsia="Times New Roman" w:hAnsi="Arial" w:cs="Arial"/>
                <w:color w:val="FF0000"/>
                <w:sz w:val="16"/>
                <w:szCs w:val="16"/>
              </w:rPr>
              <w:t xml:space="preserve">  daratumumab </w:t>
            </w:r>
            <w:r w:rsidRPr="00BF218B">
              <w:rPr>
                <w:rFonts w:ascii="Arial" w:eastAsia="Times New Roman" w:hAnsi="Arial" w:cs="Arial"/>
                <w:color w:val="FF0000"/>
                <w:sz w:val="16"/>
                <w:szCs w:val="16"/>
                <w:rtl/>
              </w:rPr>
              <w:t>وجهازين من قبل الشركة المنتجة لمادة</w:t>
            </w:r>
            <w:r w:rsidRPr="00BF218B">
              <w:rPr>
                <w:rFonts w:ascii="Arial" w:eastAsia="Times New Roman" w:hAnsi="Arial" w:cs="Arial"/>
                <w:color w:val="FF0000"/>
                <w:sz w:val="16"/>
                <w:szCs w:val="16"/>
              </w:rPr>
              <w:t xml:space="preserve">  isatuximab ) </w:t>
            </w:r>
            <w:r w:rsidRPr="00BF218B">
              <w:rPr>
                <w:rFonts w:ascii="Arial" w:eastAsia="Times New Roman"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تتولى اللجنة الاستشارية وبالتنسيق مع تقدير الحاجة ومجلس السرطان وضع خطة لتوزيع</w:t>
            </w:r>
          </w:p>
        </w:tc>
        <w:tc>
          <w:tcPr>
            <w:tcW w:w="1180" w:type="dxa"/>
            <w:tcBorders>
              <w:top w:val="nil"/>
              <w:left w:val="nil"/>
              <w:bottom w:val="single" w:sz="4" w:space="0" w:color="auto"/>
              <w:right w:val="single" w:sz="4" w:space="0" w:color="auto"/>
            </w:tcBorders>
            <w:shd w:val="clear" w:color="auto" w:fill="auto"/>
            <w:noWrap/>
            <w:vAlign w:val="center"/>
            <w:hideMark/>
          </w:tcPr>
          <w:p w14:paraId="255CCB82"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14300</w:t>
            </w:r>
          </w:p>
        </w:tc>
        <w:tc>
          <w:tcPr>
            <w:tcW w:w="1240" w:type="dxa"/>
            <w:tcBorders>
              <w:top w:val="nil"/>
              <w:left w:val="nil"/>
              <w:bottom w:val="single" w:sz="4" w:space="0" w:color="auto"/>
              <w:right w:val="single" w:sz="4" w:space="0" w:color="auto"/>
            </w:tcBorders>
            <w:shd w:val="clear" w:color="000000" w:fill="FFFFFF"/>
            <w:vAlign w:val="center"/>
            <w:hideMark/>
          </w:tcPr>
          <w:p w14:paraId="73F81257"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1 vial</w:t>
            </w:r>
          </w:p>
        </w:tc>
        <w:tc>
          <w:tcPr>
            <w:tcW w:w="1220" w:type="dxa"/>
            <w:tcBorders>
              <w:top w:val="nil"/>
              <w:left w:val="nil"/>
              <w:bottom w:val="single" w:sz="4" w:space="0" w:color="auto"/>
              <w:right w:val="single" w:sz="4" w:space="0" w:color="auto"/>
            </w:tcBorders>
            <w:shd w:val="clear" w:color="000000" w:fill="FFFFFF"/>
            <w:vAlign w:val="center"/>
            <w:hideMark/>
          </w:tcPr>
          <w:p w14:paraId="0EE484D3"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1200.000</w:t>
            </w:r>
          </w:p>
        </w:tc>
        <w:tc>
          <w:tcPr>
            <w:tcW w:w="1320" w:type="dxa"/>
            <w:tcBorders>
              <w:top w:val="nil"/>
              <w:left w:val="nil"/>
              <w:bottom w:val="single" w:sz="4" w:space="0" w:color="auto"/>
              <w:right w:val="single" w:sz="4" w:space="0" w:color="auto"/>
            </w:tcBorders>
            <w:shd w:val="clear" w:color="000000" w:fill="FFFFFF"/>
            <w:noWrap/>
            <w:vAlign w:val="center"/>
            <w:hideMark/>
          </w:tcPr>
          <w:p w14:paraId="6FC857CF"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840.000</w:t>
            </w:r>
          </w:p>
        </w:tc>
        <w:tc>
          <w:tcPr>
            <w:tcW w:w="1420" w:type="dxa"/>
            <w:tcBorders>
              <w:top w:val="nil"/>
              <w:left w:val="nil"/>
              <w:bottom w:val="single" w:sz="4" w:space="0" w:color="auto"/>
              <w:right w:val="single" w:sz="4" w:space="0" w:color="auto"/>
            </w:tcBorders>
            <w:shd w:val="clear" w:color="000000" w:fill="FFFFFF"/>
            <w:noWrap/>
            <w:vAlign w:val="center"/>
            <w:hideMark/>
          </w:tcPr>
          <w:p w14:paraId="73DD9323"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540.000</w:t>
            </w:r>
          </w:p>
        </w:tc>
        <w:tc>
          <w:tcPr>
            <w:tcW w:w="1420" w:type="dxa"/>
            <w:tcBorders>
              <w:top w:val="nil"/>
              <w:left w:val="nil"/>
              <w:bottom w:val="single" w:sz="4" w:space="0" w:color="auto"/>
              <w:right w:val="single" w:sz="4" w:space="0" w:color="auto"/>
            </w:tcBorders>
            <w:shd w:val="clear" w:color="000000" w:fill="FFFFFF"/>
            <w:noWrap/>
            <w:vAlign w:val="center"/>
            <w:hideMark/>
          </w:tcPr>
          <w:p w14:paraId="166297FC"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300.000</w:t>
            </w:r>
          </w:p>
        </w:tc>
      </w:tr>
      <w:tr w:rsidR="00BF218B" w:rsidRPr="00BF218B" w14:paraId="5C5C003B" w14:textId="77777777" w:rsidTr="00BF218B">
        <w:trPr>
          <w:trHeight w:val="3090"/>
        </w:trPr>
        <w:tc>
          <w:tcPr>
            <w:tcW w:w="610" w:type="dxa"/>
            <w:tcBorders>
              <w:top w:val="nil"/>
              <w:left w:val="single" w:sz="4" w:space="0" w:color="auto"/>
              <w:bottom w:val="single" w:sz="4" w:space="0" w:color="auto"/>
              <w:right w:val="single" w:sz="4" w:space="0" w:color="auto"/>
            </w:tcBorders>
            <w:shd w:val="clear" w:color="auto" w:fill="auto"/>
            <w:noWrap/>
            <w:vAlign w:val="center"/>
            <w:hideMark/>
          </w:tcPr>
          <w:p w14:paraId="7FF64197"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22</w:t>
            </w:r>
          </w:p>
        </w:tc>
        <w:tc>
          <w:tcPr>
            <w:tcW w:w="1240" w:type="dxa"/>
            <w:tcBorders>
              <w:top w:val="nil"/>
              <w:left w:val="nil"/>
              <w:bottom w:val="single" w:sz="4" w:space="0" w:color="auto"/>
              <w:right w:val="single" w:sz="4" w:space="0" w:color="auto"/>
            </w:tcBorders>
            <w:shd w:val="clear" w:color="000000" w:fill="FFFFFF"/>
            <w:vAlign w:val="center"/>
            <w:hideMark/>
          </w:tcPr>
          <w:p w14:paraId="253F355E" w14:textId="77777777" w:rsidR="00BF218B" w:rsidRPr="00BF218B" w:rsidRDefault="00BF218B" w:rsidP="00BF218B">
            <w:pPr>
              <w:spacing w:after="0" w:line="240" w:lineRule="auto"/>
              <w:jc w:val="center"/>
              <w:rPr>
                <w:rFonts w:ascii="Arial" w:eastAsia="Times New Roman" w:hAnsi="Arial" w:cs="Arial"/>
                <w:color w:val="7030A0"/>
                <w:sz w:val="16"/>
                <w:szCs w:val="16"/>
              </w:rPr>
            </w:pPr>
            <w:r w:rsidRPr="00BF218B">
              <w:rPr>
                <w:rFonts w:ascii="Arial" w:eastAsia="Times New Roman" w:hAnsi="Arial" w:cs="Arial"/>
                <w:color w:val="7030A0"/>
                <w:sz w:val="16"/>
                <w:szCs w:val="16"/>
              </w:rPr>
              <w:t>15-AF0-112</w:t>
            </w:r>
          </w:p>
        </w:tc>
        <w:tc>
          <w:tcPr>
            <w:tcW w:w="4270" w:type="dxa"/>
            <w:tcBorders>
              <w:top w:val="nil"/>
              <w:left w:val="nil"/>
              <w:bottom w:val="single" w:sz="4" w:space="0" w:color="auto"/>
              <w:right w:val="single" w:sz="4" w:space="0" w:color="auto"/>
            </w:tcBorders>
            <w:shd w:val="clear" w:color="auto" w:fill="auto"/>
            <w:vAlign w:val="center"/>
            <w:hideMark/>
          </w:tcPr>
          <w:p w14:paraId="04EF2634" w14:textId="77777777" w:rsidR="00BF218B" w:rsidRPr="00BF218B" w:rsidRDefault="00BF218B" w:rsidP="00BF218B">
            <w:pPr>
              <w:spacing w:after="0" w:line="240" w:lineRule="auto"/>
              <w:jc w:val="center"/>
              <w:rPr>
                <w:rFonts w:ascii="Times New Roman" w:eastAsia="Times New Roman" w:hAnsi="Times New Roman" w:cs="Times New Roman"/>
                <w:color w:val="000000"/>
                <w:sz w:val="24"/>
                <w:szCs w:val="24"/>
              </w:rPr>
            </w:pPr>
            <w:r w:rsidRPr="00BF218B">
              <w:rPr>
                <w:rFonts w:ascii="Times New Roman" w:eastAsia="Times New Roman" w:hAnsi="Times New Roman" w:cs="Times New Roman"/>
                <w:color w:val="7030A0"/>
                <w:sz w:val="24"/>
                <w:szCs w:val="24"/>
              </w:rPr>
              <w:t>Isatuximab 20 mg per 1 ml  (500mg/25ml )concentrate for solution for infusion</w:t>
            </w:r>
            <w:r w:rsidRPr="00BF218B">
              <w:rPr>
                <w:rFonts w:ascii="Times New Roman" w:eastAsia="Times New Roman" w:hAnsi="Times New Roman" w:cs="Times New Roman"/>
                <w:color w:val="000000"/>
                <w:sz w:val="24"/>
                <w:szCs w:val="24"/>
              </w:rPr>
              <w:br/>
            </w:r>
            <w:r w:rsidRPr="00BF218B">
              <w:rPr>
                <w:rFonts w:ascii="Times New Roman" w:eastAsia="Times New Roman" w:hAnsi="Times New Roman" w:cs="Times New Roman"/>
                <w:color w:val="FF0000"/>
                <w:sz w:val="16"/>
                <w:szCs w:val="16"/>
                <w:rtl/>
              </w:rPr>
              <w:t xml:space="preserve">الزام الشركات الموردة للادوية البايولوجية بتجهيز الوزارة بالاجهزة التالية </w:t>
            </w:r>
            <w:r w:rsidRPr="00BF218B">
              <w:rPr>
                <w:rFonts w:ascii="Times New Roman" w:eastAsia="Times New Roman" w:hAnsi="Times New Roman" w:cs="Times New Roman"/>
                <w:color w:val="FF0000"/>
                <w:sz w:val="16"/>
                <w:szCs w:val="16"/>
              </w:rPr>
              <w:br/>
              <w:t xml:space="preserve">1- serum protein electrophoresis and immunofixation </w:t>
            </w:r>
            <w:r w:rsidRPr="00BF218B">
              <w:rPr>
                <w:rFonts w:ascii="Times New Roman" w:eastAsia="Times New Roman" w:hAnsi="Times New Roman" w:cs="Times New Roman"/>
                <w:color w:val="FF0000"/>
                <w:sz w:val="16"/>
                <w:szCs w:val="16"/>
              </w:rPr>
              <w:br/>
              <w:t>2- serum free light chain</w:t>
            </w:r>
            <w:r w:rsidRPr="00BF218B">
              <w:rPr>
                <w:rFonts w:ascii="Times New Roman" w:eastAsia="Times New Roman" w:hAnsi="Times New Roman" w:cs="Times New Roman"/>
                <w:color w:val="FF0000"/>
                <w:sz w:val="16"/>
                <w:szCs w:val="16"/>
              </w:rPr>
              <w:br/>
            </w:r>
            <w:r w:rsidRPr="00BF218B">
              <w:rPr>
                <w:rFonts w:ascii="Times New Roman" w:eastAsia="Times New Roman" w:hAnsi="Times New Roman" w:cs="Times New Roman"/>
                <w:color w:val="FF0000"/>
                <w:sz w:val="16"/>
                <w:szCs w:val="16"/>
                <w:rtl/>
              </w:rPr>
              <w:t>ويكون العدد خمسة اجهزة لسنة واحدة ( ثلاثة اجهزة من قبل الشركة المنتجة لمادة</w:t>
            </w:r>
            <w:r w:rsidRPr="00BF218B">
              <w:rPr>
                <w:rFonts w:ascii="Times New Roman" w:eastAsia="Times New Roman" w:hAnsi="Times New Roman" w:cs="Times New Roman"/>
                <w:color w:val="FF0000"/>
                <w:sz w:val="16"/>
                <w:szCs w:val="16"/>
              </w:rPr>
              <w:t xml:space="preserve">  daratumumab </w:t>
            </w:r>
            <w:r w:rsidRPr="00BF218B">
              <w:rPr>
                <w:rFonts w:ascii="Times New Roman" w:eastAsia="Times New Roman" w:hAnsi="Times New Roman" w:cs="Times New Roman"/>
                <w:color w:val="FF0000"/>
                <w:sz w:val="16"/>
                <w:szCs w:val="16"/>
                <w:rtl/>
              </w:rPr>
              <w:t>وجهازين من قبل الشركة المنتجة لمادة</w:t>
            </w:r>
            <w:r w:rsidRPr="00BF218B">
              <w:rPr>
                <w:rFonts w:ascii="Times New Roman" w:eastAsia="Times New Roman" w:hAnsi="Times New Roman" w:cs="Times New Roman"/>
                <w:color w:val="FF0000"/>
                <w:sz w:val="16"/>
                <w:szCs w:val="16"/>
              </w:rPr>
              <w:t xml:space="preserve">  isatuximab ) </w:t>
            </w:r>
            <w:r w:rsidRPr="00BF218B">
              <w:rPr>
                <w:rFonts w:ascii="Times New Roman" w:eastAsia="Times New Roman" w:hAnsi="Times New Roman" w:cs="Times New Roman"/>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BF218B">
              <w:rPr>
                <w:rFonts w:ascii="Times New Roman" w:eastAsia="Times New Roman" w:hAnsi="Times New Roman" w:cs="Times New Roman"/>
                <w:color w:val="FF0000"/>
                <w:sz w:val="16"/>
                <w:szCs w:val="16"/>
              </w:rPr>
              <w:br/>
            </w:r>
            <w:r w:rsidRPr="00BF218B">
              <w:rPr>
                <w:rFonts w:ascii="Times New Roman" w:eastAsia="Times New Roman" w:hAnsi="Times New Roman" w:cs="Times New Roman"/>
                <w:color w:val="FF0000"/>
                <w:sz w:val="16"/>
                <w:szCs w:val="16"/>
                <w:rtl/>
              </w:rPr>
              <w:t>تتولى اللجنة الاستشارية وبالتنسيق مع تقدير الحاجة ومجلس السرطان وضع خطة لتوزيع</w:t>
            </w:r>
          </w:p>
        </w:tc>
        <w:tc>
          <w:tcPr>
            <w:tcW w:w="1180" w:type="dxa"/>
            <w:tcBorders>
              <w:top w:val="nil"/>
              <w:left w:val="nil"/>
              <w:bottom w:val="single" w:sz="4" w:space="0" w:color="auto"/>
              <w:right w:val="single" w:sz="4" w:space="0" w:color="auto"/>
            </w:tcBorders>
            <w:shd w:val="clear" w:color="auto" w:fill="auto"/>
            <w:noWrap/>
            <w:vAlign w:val="center"/>
            <w:hideMark/>
          </w:tcPr>
          <w:p w14:paraId="65993E34"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8000</w:t>
            </w:r>
          </w:p>
        </w:tc>
        <w:tc>
          <w:tcPr>
            <w:tcW w:w="1240" w:type="dxa"/>
            <w:tcBorders>
              <w:top w:val="nil"/>
              <w:left w:val="nil"/>
              <w:bottom w:val="single" w:sz="4" w:space="0" w:color="auto"/>
              <w:right w:val="single" w:sz="4" w:space="0" w:color="auto"/>
            </w:tcBorders>
            <w:shd w:val="clear" w:color="000000" w:fill="FFFFFF"/>
            <w:vAlign w:val="center"/>
            <w:hideMark/>
          </w:tcPr>
          <w:p w14:paraId="42F43C43"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vial</w:t>
            </w:r>
          </w:p>
        </w:tc>
        <w:tc>
          <w:tcPr>
            <w:tcW w:w="1220" w:type="dxa"/>
            <w:tcBorders>
              <w:top w:val="nil"/>
              <w:left w:val="nil"/>
              <w:bottom w:val="single" w:sz="4" w:space="0" w:color="auto"/>
              <w:right w:val="single" w:sz="4" w:space="0" w:color="auto"/>
            </w:tcBorders>
            <w:shd w:val="clear" w:color="000000" w:fill="FFFFFF"/>
            <w:vAlign w:val="center"/>
            <w:hideMark/>
          </w:tcPr>
          <w:p w14:paraId="2EB8BB58"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1470.460</w:t>
            </w:r>
          </w:p>
        </w:tc>
        <w:tc>
          <w:tcPr>
            <w:tcW w:w="1320" w:type="dxa"/>
            <w:tcBorders>
              <w:top w:val="nil"/>
              <w:left w:val="nil"/>
              <w:bottom w:val="single" w:sz="4" w:space="0" w:color="auto"/>
              <w:right w:val="single" w:sz="4" w:space="0" w:color="auto"/>
            </w:tcBorders>
            <w:shd w:val="clear" w:color="000000" w:fill="FFFFFF"/>
            <w:noWrap/>
            <w:vAlign w:val="center"/>
            <w:hideMark/>
          </w:tcPr>
          <w:p w14:paraId="7FF7F31C"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1029.322</w:t>
            </w:r>
          </w:p>
        </w:tc>
        <w:tc>
          <w:tcPr>
            <w:tcW w:w="1420" w:type="dxa"/>
            <w:tcBorders>
              <w:top w:val="nil"/>
              <w:left w:val="nil"/>
              <w:bottom w:val="single" w:sz="4" w:space="0" w:color="auto"/>
              <w:right w:val="single" w:sz="4" w:space="0" w:color="auto"/>
            </w:tcBorders>
            <w:shd w:val="clear" w:color="000000" w:fill="FFFFFF"/>
            <w:noWrap/>
            <w:vAlign w:val="center"/>
            <w:hideMark/>
          </w:tcPr>
          <w:p w14:paraId="663678B3"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661.707</w:t>
            </w:r>
          </w:p>
        </w:tc>
        <w:tc>
          <w:tcPr>
            <w:tcW w:w="1420" w:type="dxa"/>
            <w:tcBorders>
              <w:top w:val="nil"/>
              <w:left w:val="nil"/>
              <w:bottom w:val="single" w:sz="4" w:space="0" w:color="auto"/>
              <w:right w:val="single" w:sz="4" w:space="0" w:color="auto"/>
            </w:tcBorders>
            <w:shd w:val="clear" w:color="000000" w:fill="FFFFFF"/>
            <w:noWrap/>
            <w:vAlign w:val="center"/>
            <w:hideMark/>
          </w:tcPr>
          <w:p w14:paraId="52C14AB6"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367.615</w:t>
            </w:r>
          </w:p>
        </w:tc>
      </w:tr>
      <w:tr w:rsidR="00BF218B" w:rsidRPr="00BF218B" w14:paraId="0214D743" w14:textId="77777777" w:rsidTr="00BF218B">
        <w:trPr>
          <w:trHeight w:val="2445"/>
        </w:trPr>
        <w:tc>
          <w:tcPr>
            <w:tcW w:w="610" w:type="dxa"/>
            <w:tcBorders>
              <w:top w:val="nil"/>
              <w:left w:val="nil"/>
              <w:bottom w:val="nil"/>
              <w:right w:val="nil"/>
            </w:tcBorders>
            <w:shd w:val="clear" w:color="auto" w:fill="auto"/>
            <w:noWrap/>
            <w:vAlign w:val="bottom"/>
            <w:hideMark/>
          </w:tcPr>
          <w:p w14:paraId="5081C8A6" w14:textId="42E138FD"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692032" behindDoc="0" locked="0" layoutInCell="1" allowOverlap="1" wp14:anchorId="2CC74B8A" wp14:editId="25F854FD">
                      <wp:simplePos x="0" y="0"/>
                      <wp:positionH relativeFrom="column">
                        <wp:posOffset>0</wp:posOffset>
                      </wp:positionH>
                      <wp:positionV relativeFrom="paragraph">
                        <wp:posOffset>0</wp:posOffset>
                      </wp:positionV>
                      <wp:extent cx="180975" cy="257175"/>
                      <wp:effectExtent l="0" t="0" r="0" b="0"/>
                      <wp:wrapNone/>
                      <wp:docPr id="208" name="Text Box 2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T3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m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26U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74A9C984" wp14:editId="75C42BF9">
                      <wp:simplePos x="0" y="0"/>
                      <wp:positionH relativeFrom="column">
                        <wp:posOffset>0</wp:posOffset>
                      </wp:positionH>
                      <wp:positionV relativeFrom="paragraph">
                        <wp:posOffset>0</wp:posOffset>
                      </wp:positionV>
                      <wp:extent cx="180975" cy="257175"/>
                      <wp:effectExtent l="0" t="0" r="0" b="0"/>
                      <wp:wrapNone/>
                      <wp:docPr id="207" name="Text Box 2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9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i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LrP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30A4CBBC" wp14:editId="7DC3FD55">
                      <wp:simplePos x="0" y="0"/>
                      <wp:positionH relativeFrom="column">
                        <wp:posOffset>0</wp:posOffset>
                      </wp:positionH>
                      <wp:positionV relativeFrom="paragraph">
                        <wp:posOffset>0</wp:posOffset>
                      </wp:positionV>
                      <wp:extent cx="180975" cy="257175"/>
                      <wp:effectExtent l="0" t="0" r="0" b="0"/>
                      <wp:wrapNone/>
                      <wp:docPr id="206" name="Text Box 20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J6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Z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azy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3D28ABA9" wp14:editId="4357B54C">
                      <wp:simplePos x="0" y="0"/>
                      <wp:positionH relativeFrom="column">
                        <wp:posOffset>0</wp:posOffset>
                      </wp:positionH>
                      <wp:positionV relativeFrom="paragraph">
                        <wp:posOffset>0</wp:posOffset>
                      </wp:positionV>
                      <wp:extent cx="180975" cy="257175"/>
                      <wp:effectExtent l="0" t="0" r="0" b="0"/>
                      <wp:wrapNone/>
                      <wp:docPr id="205" name="Text Box 2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VU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Z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pe1V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529478B9" w14:textId="77777777">
              <w:trPr>
                <w:trHeight w:val="244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1DFB73C1"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23</w:t>
                  </w:r>
                </w:p>
              </w:tc>
            </w:tr>
          </w:tbl>
          <w:p w14:paraId="24E8213C"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nil"/>
            </w:tcBorders>
            <w:shd w:val="clear" w:color="000000" w:fill="FFFFFF"/>
            <w:vAlign w:val="center"/>
            <w:hideMark/>
          </w:tcPr>
          <w:p w14:paraId="784FADF8"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15-B00-131</w:t>
            </w:r>
          </w:p>
        </w:tc>
        <w:tc>
          <w:tcPr>
            <w:tcW w:w="4270" w:type="dxa"/>
            <w:tcBorders>
              <w:top w:val="nil"/>
              <w:left w:val="single" w:sz="4" w:space="0" w:color="auto"/>
              <w:bottom w:val="single" w:sz="4" w:space="0" w:color="auto"/>
              <w:right w:val="single" w:sz="4" w:space="0" w:color="auto"/>
            </w:tcBorders>
            <w:shd w:val="clear" w:color="auto" w:fill="auto"/>
            <w:vAlign w:val="center"/>
            <w:hideMark/>
          </w:tcPr>
          <w:p w14:paraId="23D2059F" w14:textId="77777777" w:rsidR="00BF218B" w:rsidRPr="00BF218B" w:rsidRDefault="00BF218B" w:rsidP="00BF218B">
            <w:pPr>
              <w:spacing w:after="240" w:line="240" w:lineRule="auto"/>
              <w:jc w:val="center"/>
              <w:rPr>
                <w:rFonts w:ascii="Arial" w:eastAsia="Times New Roman" w:hAnsi="Arial" w:cs="Arial"/>
              </w:rPr>
            </w:pPr>
            <w:r w:rsidRPr="00BF218B">
              <w:rPr>
                <w:rFonts w:ascii="Arial" w:eastAsia="Times New Roman" w:hAnsi="Arial" w:cs="Arial"/>
              </w:rPr>
              <w:t>Ponatinib 15mg film coated tablet</w:t>
            </w:r>
            <w:r w:rsidRPr="00BF218B">
              <w:rPr>
                <w:rFonts w:ascii="Arial" w:eastAsia="Times New Roman" w:hAnsi="Arial" w:cs="Arial"/>
                <w:color w:val="FF0000"/>
              </w:rPr>
              <w:br/>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تلتزم الشركة المجهزة للعلاج بتوفير الفحوصات للطفرة الوراثية</w:t>
            </w:r>
            <w:r w:rsidRPr="00BF218B">
              <w:rPr>
                <w:rFonts w:ascii="Arial" w:eastAsia="Times New Roman" w:hAnsi="Arial" w:cs="Arial"/>
                <w:color w:val="FF0000"/>
                <w:sz w:val="16"/>
                <w:szCs w:val="16"/>
              </w:rPr>
              <w:t xml:space="preserve"> t350i </w:t>
            </w:r>
            <w:r w:rsidRPr="00BF218B">
              <w:rPr>
                <w:rFonts w:ascii="Arial" w:eastAsia="Times New Roman" w:hAnsi="Arial" w:cs="Arial"/>
                <w:color w:val="FF0000"/>
                <w:sz w:val="16"/>
                <w:szCs w:val="16"/>
                <w:rtl/>
              </w:rPr>
              <w:t>مجانا</w:t>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تتنزم الشركة بعلاج 15 مريض مجانا مع كل عقد</w:t>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تشكيل لجنة من ثلاث دوائر تشرف على صرف ومتابعة المرضى</w:t>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يطلب للسنة الاولى</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احتياج لعلاج 50 مريض فقط</w:t>
            </w:r>
          </w:p>
        </w:tc>
        <w:tc>
          <w:tcPr>
            <w:tcW w:w="1180" w:type="dxa"/>
            <w:tcBorders>
              <w:top w:val="nil"/>
              <w:left w:val="nil"/>
              <w:bottom w:val="single" w:sz="4" w:space="0" w:color="auto"/>
              <w:right w:val="single" w:sz="4" w:space="0" w:color="auto"/>
            </w:tcBorders>
            <w:shd w:val="clear" w:color="auto" w:fill="auto"/>
            <w:noWrap/>
            <w:vAlign w:val="center"/>
            <w:hideMark/>
          </w:tcPr>
          <w:p w14:paraId="4B2E6846"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72000</w:t>
            </w:r>
          </w:p>
        </w:tc>
        <w:tc>
          <w:tcPr>
            <w:tcW w:w="1240" w:type="dxa"/>
            <w:tcBorders>
              <w:top w:val="nil"/>
              <w:left w:val="nil"/>
              <w:bottom w:val="single" w:sz="4" w:space="0" w:color="auto"/>
              <w:right w:val="single" w:sz="4" w:space="0" w:color="auto"/>
            </w:tcBorders>
            <w:shd w:val="clear" w:color="000000" w:fill="FFFFFF"/>
            <w:vAlign w:val="center"/>
            <w:hideMark/>
          </w:tcPr>
          <w:p w14:paraId="4E631228"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30 tab</w:t>
            </w:r>
          </w:p>
        </w:tc>
        <w:tc>
          <w:tcPr>
            <w:tcW w:w="1220" w:type="dxa"/>
            <w:tcBorders>
              <w:top w:val="nil"/>
              <w:left w:val="nil"/>
              <w:bottom w:val="single" w:sz="4" w:space="0" w:color="auto"/>
              <w:right w:val="single" w:sz="4" w:space="0" w:color="auto"/>
            </w:tcBorders>
            <w:shd w:val="clear" w:color="000000" w:fill="FFFFFF"/>
            <w:vAlign w:val="center"/>
            <w:hideMark/>
          </w:tcPr>
          <w:p w14:paraId="49BC625F"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2081.310</w:t>
            </w:r>
          </w:p>
        </w:tc>
        <w:tc>
          <w:tcPr>
            <w:tcW w:w="1320" w:type="dxa"/>
            <w:tcBorders>
              <w:top w:val="nil"/>
              <w:left w:val="nil"/>
              <w:bottom w:val="single" w:sz="4" w:space="0" w:color="auto"/>
              <w:right w:val="single" w:sz="4" w:space="0" w:color="auto"/>
            </w:tcBorders>
            <w:shd w:val="clear" w:color="000000" w:fill="FFFFFF"/>
            <w:noWrap/>
            <w:vAlign w:val="center"/>
            <w:hideMark/>
          </w:tcPr>
          <w:p w14:paraId="5B16A82F"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1456.917</w:t>
            </w:r>
          </w:p>
        </w:tc>
        <w:tc>
          <w:tcPr>
            <w:tcW w:w="1420" w:type="dxa"/>
            <w:tcBorders>
              <w:top w:val="nil"/>
              <w:left w:val="nil"/>
              <w:bottom w:val="single" w:sz="4" w:space="0" w:color="auto"/>
              <w:right w:val="single" w:sz="4" w:space="0" w:color="auto"/>
            </w:tcBorders>
            <w:shd w:val="clear" w:color="000000" w:fill="FFFFFF"/>
            <w:noWrap/>
            <w:vAlign w:val="center"/>
            <w:hideMark/>
          </w:tcPr>
          <w:p w14:paraId="0F3EEC78"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936.590</w:t>
            </w:r>
          </w:p>
        </w:tc>
        <w:tc>
          <w:tcPr>
            <w:tcW w:w="1420" w:type="dxa"/>
            <w:tcBorders>
              <w:top w:val="nil"/>
              <w:left w:val="nil"/>
              <w:bottom w:val="single" w:sz="4" w:space="0" w:color="auto"/>
              <w:right w:val="single" w:sz="4" w:space="0" w:color="auto"/>
            </w:tcBorders>
            <w:shd w:val="clear" w:color="000000" w:fill="FFFFFF"/>
            <w:noWrap/>
            <w:vAlign w:val="center"/>
            <w:hideMark/>
          </w:tcPr>
          <w:p w14:paraId="7C025F74"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520.328</w:t>
            </w:r>
          </w:p>
        </w:tc>
      </w:tr>
      <w:tr w:rsidR="00BF218B" w:rsidRPr="00BF218B" w14:paraId="0825818A" w14:textId="77777777" w:rsidTr="00BF218B">
        <w:trPr>
          <w:trHeight w:val="1815"/>
        </w:trPr>
        <w:tc>
          <w:tcPr>
            <w:tcW w:w="610" w:type="dxa"/>
            <w:tcBorders>
              <w:top w:val="nil"/>
              <w:left w:val="nil"/>
              <w:bottom w:val="nil"/>
              <w:right w:val="nil"/>
            </w:tcBorders>
            <w:shd w:val="clear" w:color="auto" w:fill="auto"/>
            <w:noWrap/>
            <w:vAlign w:val="bottom"/>
            <w:hideMark/>
          </w:tcPr>
          <w:p w14:paraId="7492CB07" w14:textId="0747207B" w:rsidR="00BF218B" w:rsidRPr="00BF218B" w:rsidRDefault="00BF218B" w:rsidP="00BF21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5C4E4D5B" wp14:editId="7570E67C">
                      <wp:simplePos x="0" y="0"/>
                      <wp:positionH relativeFrom="column">
                        <wp:posOffset>0</wp:posOffset>
                      </wp:positionH>
                      <wp:positionV relativeFrom="paragraph">
                        <wp:posOffset>0</wp:posOffset>
                      </wp:positionV>
                      <wp:extent cx="180975" cy="257175"/>
                      <wp:effectExtent l="0" t="0" r="0" b="0"/>
                      <wp:wrapNone/>
                      <wp:docPr id="204" name="Text Box 20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hO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h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4GI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42FA8987" wp14:editId="41D0B6BB">
                      <wp:simplePos x="0" y="0"/>
                      <wp:positionH relativeFrom="column">
                        <wp:posOffset>0</wp:posOffset>
                      </wp:positionH>
                      <wp:positionV relativeFrom="paragraph">
                        <wp:posOffset>0</wp:posOffset>
                      </wp:positionV>
                      <wp:extent cx="180975" cy="257175"/>
                      <wp:effectExtent l="0" t="0" r="0" b="0"/>
                      <wp:wrapNone/>
                      <wp:docPr id="203" name="Text Box 2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DsI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OA7C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BF218B" w:rsidRPr="00BF218B" w14:paraId="5D861104" w14:textId="77777777">
              <w:trPr>
                <w:trHeight w:val="181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3E83B365"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24</w:t>
                  </w:r>
                </w:p>
              </w:tc>
            </w:tr>
          </w:tbl>
          <w:p w14:paraId="7B47B2CC" w14:textId="77777777" w:rsidR="00BF218B" w:rsidRPr="00BF218B" w:rsidRDefault="00BF218B" w:rsidP="00BF218B">
            <w:pPr>
              <w:spacing w:after="0" w:line="240" w:lineRule="auto"/>
              <w:rPr>
                <w:rFonts w:ascii="Arial" w:eastAsia="Times New Roman" w:hAnsi="Arial" w:cs="Arial"/>
                <w:color w:val="000000"/>
              </w:rPr>
            </w:pPr>
          </w:p>
        </w:tc>
        <w:tc>
          <w:tcPr>
            <w:tcW w:w="1240" w:type="dxa"/>
            <w:tcBorders>
              <w:top w:val="nil"/>
              <w:left w:val="nil"/>
              <w:bottom w:val="single" w:sz="4" w:space="0" w:color="auto"/>
              <w:right w:val="nil"/>
            </w:tcBorders>
            <w:shd w:val="clear" w:color="000000" w:fill="FFFFFF"/>
            <w:vAlign w:val="center"/>
            <w:hideMark/>
          </w:tcPr>
          <w:p w14:paraId="08A32EFA" w14:textId="77777777" w:rsidR="00BF218B" w:rsidRPr="00BF218B" w:rsidRDefault="00BF218B" w:rsidP="00BF218B">
            <w:pPr>
              <w:spacing w:after="0" w:line="240" w:lineRule="auto"/>
              <w:jc w:val="center"/>
              <w:rPr>
                <w:rFonts w:ascii="Arial" w:eastAsia="Times New Roman" w:hAnsi="Arial" w:cs="Arial"/>
                <w:color w:val="000000"/>
                <w:sz w:val="16"/>
                <w:szCs w:val="16"/>
              </w:rPr>
            </w:pPr>
            <w:r w:rsidRPr="00BF218B">
              <w:rPr>
                <w:rFonts w:ascii="Arial" w:eastAsia="Times New Roman" w:hAnsi="Arial" w:cs="Arial"/>
                <w:color w:val="000000"/>
                <w:sz w:val="16"/>
                <w:szCs w:val="16"/>
              </w:rPr>
              <w:t>15-B00-132</w:t>
            </w:r>
          </w:p>
        </w:tc>
        <w:tc>
          <w:tcPr>
            <w:tcW w:w="4270" w:type="dxa"/>
            <w:tcBorders>
              <w:top w:val="nil"/>
              <w:left w:val="single" w:sz="4" w:space="0" w:color="auto"/>
              <w:bottom w:val="single" w:sz="4" w:space="0" w:color="auto"/>
              <w:right w:val="single" w:sz="4" w:space="0" w:color="auto"/>
            </w:tcBorders>
            <w:shd w:val="clear" w:color="auto" w:fill="auto"/>
            <w:vAlign w:val="center"/>
            <w:hideMark/>
          </w:tcPr>
          <w:p w14:paraId="774DF1D4" w14:textId="77777777" w:rsidR="00BF218B" w:rsidRPr="00BF218B" w:rsidRDefault="00BF218B" w:rsidP="00BF218B">
            <w:pPr>
              <w:spacing w:after="0" w:line="240" w:lineRule="auto"/>
              <w:jc w:val="center"/>
              <w:rPr>
                <w:rFonts w:ascii="Arial" w:eastAsia="Times New Roman" w:hAnsi="Arial" w:cs="Arial"/>
              </w:rPr>
            </w:pPr>
            <w:r w:rsidRPr="00BF218B">
              <w:rPr>
                <w:rFonts w:ascii="Arial" w:eastAsia="Times New Roman" w:hAnsi="Arial" w:cs="Arial"/>
              </w:rPr>
              <w:t xml:space="preserve">Ponatinib 45mg film coated tablet </w:t>
            </w:r>
            <w:r w:rsidRPr="00BF218B">
              <w:rPr>
                <w:rFonts w:ascii="Arial" w:eastAsia="Times New Roman" w:hAnsi="Arial" w:cs="Arial"/>
              </w:rPr>
              <w:br/>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تلتزم الشركة المجهزة للعلاج بتوفير الفحوصات للطفرة الوراثية</w:t>
            </w:r>
            <w:r w:rsidRPr="00BF218B">
              <w:rPr>
                <w:rFonts w:ascii="Arial" w:eastAsia="Times New Roman" w:hAnsi="Arial" w:cs="Arial"/>
                <w:color w:val="FF0000"/>
                <w:sz w:val="16"/>
                <w:szCs w:val="16"/>
              </w:rPr>
              <w:t xml:space="preserve"> t350i </w:t>
            </w:r>
            <w:r w:rsidRPr="00BF218B">
              <w:rPr>
                <w:rFonts w:ascii="Arial" w:eastAsia="Times New Roman" w:hAnsi="Arial" w:cs="Arial"/>
                <w:color w:val="FF0000"/>
                <w:sz w:val="16"/>
                <w:szCs w:val="16"/>
                <w:rtl/>
              </w:rPr>
              <w:t>مجانا</w:t>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تتنزم الشركة بعلاج 15 مريض مجانا مع كل عقد</w:t>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تشكيل لجنة من ثلاث دوائر تشرف على صرف ومتابعة المرضى</w:t>
            </w:r>
            <w:r w:rsidRPr="00BF218B">
              <w:rPr>
                <w:rFonts w:ascii="Arial" w:eastAsia="Times New Roman" w:hAnsi="Arial" w:cs="Arial"/>
                <w:color w:val="FF0000"/>
                <w:sz w:val="16"/>
                <w:szCs w:val="16"/>
              </w:rPr>
              <w:br/>
              <w:t>-</w:t>
            </w:r>
            <w:r w:rsidRPr="00BF218B">
              <w:rPr>
                <w:rFonts w:ascii="Arial" w:eastAsia="Times New Roman" w:hAnsi="Arial" w:cs="Arial"/>
                <w:color w:val="FF0000"/>
                <w:sz w:val="16"/>
                <w:szCs w:val="16"/>
                <w:rtl/>
              </w:rPr>
              <w:t>يطلب للسنة الاولى</w:t>
            </w:r>
            <w:r w:rsidRPr="00BF218B">
              <w:rPr>
                <w:rFonts w:ascii="Arial" w:eastAsia="Times New Roman" w:hAnsi="Arial" w:cs="Arial"/>
                <w:color w:val="FF0000"/>
                <w:sz w:val="16"/>
                <w:szCs w:val="16"/>
              </w:rPr>
              <w:t xml:space="preserve">  </w:t>
            </w:r>
            <w:r w:rsidRPr="00BF218B">
              <w:rPr>
                <w:rFonts w:ascii="Arial" w:eastAsia="Times New Roman" w:hAnsi="Arial" w:cs="Arial"/>
                <w:color w:val="FF0000"/>
                <w:sz w:val="16"/>
                <w:szCs w:val="16"/>
                <w:rtl/>
              </w:rPr>
              <w:t>احتياج لعلاج 50 مريض فقط</w:t>
            </w:r>
          </w:p>
        </w:tc>
        <w:tc>
          <w:tcPr>
            <w:tcW w:w="1180" w:type="dxa"/>
            <w:tcBorders>
              <w:top w:val="nil"/>
              <w:left w:val="nil"/>
              <w:bottom w:val="single" w:sz="4" w:space="0" w:color="auto"/>
              <w:right w:val="single" w:sz="4" w:space="0" w:color="auto"/>
            </w:tcBorders>
            <w:shd w:val="clear" w:color="auto" w:fill="auto"/>
            <w:noWrap/>
            <w:vAlign w:val="center"/>
            <w:hideMark/>
          </w:tcPr>
          <w:p w14:paraId="04433706" w14:textId="77777777" w:rsidR="00BF218B" w:rsidRPr="00BF218B" w:rsidRDefault="00BF218B" w:rsidP="00BF218B">
            <w:pPr>
              <w:spacing w:after="0" w:line="240" w:lineRule="auto"/>
              <w:jc w:val="center"/>
              <w:rPr>
                <w:rFonts w:ascii="Arial" w:eastAsia="Times New Roman" w:hAnsi="Arial" w:cs="Arial"/>
                <w:color w:val="000000"/>
              </w:rPr>
            </w:pPr>
            <w:r w:rsidRPr="00BF218B">
              <w:rPr>
                <w:rFonts w:ascii="Arial" w:eastAsia="Times New Roman" w:hAnsi="Arial" w:cs="Arial"/>
                <w:color w:val="000000"/>
              </w:rPr>
              <w:t>9000</w:t>
            </w:r>
          </w:p>
        </w:tc>
        <w:tc>
          <w:tcPr>
            <w:tcW w:w="1240" w:type="dxa"/>
            <w:tcBorders>
              <w:top w:val="nil"/>
              <w:left w:val="nil"/>
              <w:bottom w:val="single" w:sz="4" w:space="0" w:color="auto"/>
              <w:right w:val="single" w:sz="4" w:space="0" w:color="auto"/>
            </w:tcBorders>
            <w:shd w:val="clear" w:color="000000" w:fill="FFFFFF"/>
            <w:vAlign w:val="center"/>
            <w:hideMark/>
          </w:tcPr>
          <w:p w14:paraId="21A28EF7" w14:textId="77777777" w:rsidR="00BF218B" w:rsidRPr="00BF218B" w:rsidRDefault="00BF218B" w:rsidP="00BF218B">
            <w:pPr>
              <w:spacing w:after="0" w:line="240" w:lineRule="auto"/>
              <w:jc w:val="center"/>
              <w:rPr>
                <w:rFonts w:ascii="Times New Roman" w:eastAsia="Times New Roman" w:hAnsi="Times New Roman" w:cs="Times New Roman"/>
                <w:color w:val="000000"/>
              </w:rPr>
            </w:pPr>
            <w:r w:rsidRPr="00BF218B">
              <w:rPr>
                <w:rFonts w:ascii="Times New Roman" w:eastAsia="Times New Roman" w:hAnsi="Times New Roman" w:cs="Times New Roman"/>
                <w:color w:val="000000"/>
              </w:rPr>
              <w:t>30 tab</w:t>
            </w:r>
          </w:p>
        </w:tc>
        <w:tc>
          <w:tcPr>
            <w:tcW w:w="1220" w:type="dxa"/>
            <w:tcBorders>
              <w:top w:val="nil"/>
              <w:left w:val="nil"/>
              <w:bottom w:val="single" w:sz="4" w:space="0" w:color="auto"/>
              <w:right w:val="single" w:sz="4" w:space="0" w:color="auto"/>
            </w:tcBorders>
            <w:shd w:val="clear" w:color="000000" w:fill="FFFFFF"/>
            <w:vAlign w:val="center"/>
            <w:hideMark/>
          </w:tcPr>
          <w:p w14:paraId="74534C87" w14:textId="77777777" w:rsidR="00BF218B" w:rsidRPr="00BF218B" w:rsidRDefault="00BF218B" w:rsidP="00BF218B">
            <w:pPr>
              <w:spacing w:after="0" w:line="240" w:lineRule="auto"/>
              <w:jc w:val="center"/>
              <w:rPr>
                <w:rFonts w:ascii="Arial" w:eastAsia="Times New Roman" w:hAnsi="Arial" w:cs="Arial"/>
                <w:b/>
                <w:bCs/>
                <w:color w:val="000000"/>
              </w:rPr>
            </w:pPr>
            <w:r w:rsidRPr="00BF218B">
              <w:rPr>
                <w:rFonts w:ascii="Arial" w:eastAsia="Times New Roman" w:hAnsi="Arial" w:cs="Arial"/>
                <w:b/>
                <w:bCs/>
                <w:color w:val="000000"/>
              </w:rPr>
              <w:t>4161.080</w:t>
            </w:r>
          </w:p>
        </w:tc>
        <w:tc>
          <w:tcPr>
            <w:tcW w:w="1320" w:type="dxa"/>
            <w:tcBorders>
              <w:top w:val="nil"/>
              <w:left w:val="nil"/>
              <w:bottom w:val="single" w:sz="4" w:space="0" w:color="auto"/>
              <w:right w:val="single" w:sz="4" w:space="0" w:color="auto"/>
            </w:tcBorders>
            <w:shd w:val="clear" w:color="000000" w:fill="FFFFFF"/>
            <w:noWrap/>
            <w:vAlign w:val="center"/>
            <w:hideMark/>
          </w:tcPr>
          <w:p w14:paraId="3AABDD17"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2912.756</w:t>
            </w:r>
          </w:p>
        </w:tc>
        <w:tc>
          <w:tcPr>
            <w:tcW w:w="1420" w:type="dxa"/>
            <w:tcBorders>
              <w:top w:val="nil"/>
              <w:left w:val="nil"/>
              <w:bottom w:val="single" w:sz="4" w:space="0" w:color="auto"/>
              <w:right w:val="single" w:sz="4" w:space="0" w:color="auto"/>
            </w:tcBorders>
            <w:shd w:val="clear" w:color="000000" w:fill="FFFFFF"/>
            <w:noWrap/>
            <w:vAlign w:val="center"/>
            <w:hideMark/>
          </w:tcPr>
          <w:p w14:paraId="6E4D938B"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1872.486</w:t>
            </w:r>
          </w:p>
        </w:tc>
        <w:tc>
          <w:tcPr>
            <w:tcW w:w="1420" w:type="dxa"/>
            <w:tcBorders>
              <w:top w:val="nil"/>
              <w:left w:val="nil"/>
              <w:bottom w:val="single" w:sz="4" w:space="0" w:color="auto"/>
              <w:right w:val="single" w:sz="4" w:space="0" w:color="auto"/>
            </w:tcBorders>
            <w:shd w:val="clear" w:color="000000" w:fill="FFFFFF"/>
            <w:noWrap/>
            <w:vAlign w:val="center"/>
            <w:hideMark/>
          </w:tcPr>
          <w:p w14:paraId="312233AF" w14:textId="77777777" w:rsidR="00BF218B" w:rsidRPr="00BF218B" w:rsidRDefault="00BF218B" w:rsidP="00BF218B">
            <w:pPr>
              <w:spacing w:after="0" w:line="240" w:lineRule="auto"/>
              <w:jc w:val="center"/>
              <w:rPr>
                <w:rFonts w:ascii="Arial" w:eastAsia="Times New Roman" w:hAnsi="Arial" w:cs="Arial"/>
                <w:b/>
                <w:bCs/>
                <w:color w:val="000000"/>
                <w:sz w:val="20"/>
                <w:szCs w:val="20"/>
              </w:rPr>
            </w:pPr>
            <w:r w:rsidRPr="00BF218B">
              <w:rPr>
                <w:rFonts w:ascii="Arial" w:eastAsia="Times New Roman" w:hAnsi="Arial" w:cs="Arial"/>
                <w:b/>
                <w:bCs/>
                <w:color w:val="000000"/>
                <w:sz w:val="20"/>
                <w:szCs w:val="20"/>
              </w:rPr>
              <w:t>1040.270</w:t>
            </w:r>
          </w:p>
        </w:tc>
      </w:tr>
    </w:tbl>
    <w:p w14:paraId="6D23F747" w14:textId="77777777" w:rsidR="00D12C0A" w:rsidRDefault="00D12C0A" w:rsidP="00EA4F08">
      <w:pPr>
        <w:tabs>
          <w:tab w:val="left" w:pos="1470"/>
        </w:tabs>
        <w:rPr>
          <w:lang w:bidi="ar-IQ"/>
        </w:rPr>
      </w:pPr>
    </w:p>
    <w:p w14:paraId="65C5EBA3" w14:textId="77777777" w:rsidR="003F1F55" w:rsidRDefault="003F1F55" w:rsidP="00EA4F08">
      <w:pPr>
        <w:tabs>
          <w:tab w:val="left" w:pos="1470"/>
        </w:tabs>
        <w:rPr>
          <w:lang w:bidi="ar-IQ"/>
        </w:rPr>
      </w:pPr>
    </w:p>
    <w:p w14:paraId="74EDB137" w14:textId="77777777" w:rsidR="003F1F55" w:rsidRDefault="003F1F55" w:rsidP="00EA4F08">
      <w:pPr>
        <w:tabs>
          <w:tab w:val="left" w:pos="1470"/>
        </w:tabs>
        <w:rPr>
          <w:lang w:bidi="ar-IQ"/>
        </w:rPr>
      </w:pPr>
    </w:p>
    <w:p w14:paraId="5DB49320" w14:textId="77777777" w:rsidR="003F1F55" w:rsidRDefault="003F1F55" w:rsidP="00EA4F08">
      <w:pPr>
        <w:tabs>
          <w:tab w:val="left" w:pos="1470"/>
        </w:tabs>
        <w:rPr>
          <w:lang w:bidi="ar-IQ"/>
        </w:rPr>
      </w:pPr>
    </w:p>
    <w:p w14:paraId="737D0E1C" w14:textId="77777777" w:rsidR="003F1F55" w:rsidRDefault="003F1F55" w:rsidP="00EA4F08">
      <w:pPr>
        <w:tabs>
          <w:tab w:val="left" w:pos="1470"/>
        </w:tabs>
        <w:rPr>
          <w:lang w:bidi="ar-IQ"/>
        </w:rPr>
      </w:pPr>
    </w:p>
    <w:p w14:paraId="1F93400F" w14:textId="77777777" w:rsidR="003F1F55" w:rsidRDefault="003F1F55" w:rsidP="00EA4F08">
      <w:pPr>
        <w:tabs>
          <w:tab w:val="left" w:pos="1470"/>
        </w:tabs>
        <w:rPr>
          <w:lang w:bidi="ar-IQ"/>
        </w:rPr>
      </w:pPr>
    </w:p>
    <w:p w14:paraId="6F0D4AE6" w14:textId="77777777" w:rsidR="003F1F55" w:rsidRDefault="003F1F55" w:rsidP="00EA4F08">
      <w:pPr>
        <w:tabs>
          <w:tab w:val="left" w:pos="1470"/>
        </w:tabs>
        <w:rPr>
          <w:lang w:bidi="ar-IQ"/>
        </w:rPr>
      </w:pPr>
    </w:p>
    <w:p w14:paraId="6BFF5662" w14:textId="77777777" w:rsidR="003F1F55" w:rsidRDefault="003F1F55" w:rsidP="00EA4F08">
      <w:pPr>
        <w:tabs>
          <w:tab w:val="left" w:pos="1470"/>
        </w:tabs>
        <w:rPr>
          <w:lang w:bidi="ar-IQ"/>
        </w:rPr>
      </w:pPr>
    </w:p>
    <w:p w14:paraId="24B614CC" w14:textId="77777777" w:rsidR="007435F2" w:rsidRDefault="007435F2" w:rsidP="00EA4F08">
      <w:pPr>
        <w:tabs>
          <w:tab w:val="left" w:pos="1470"/>
        </w:tabs>
        <w:rPr>
          <w:lang w:bidi="ar-IQ"/>
        </w:rPr>
      </w:pPr>
    </w:p>
    <w:p w14:paraId="50276D88" w14:textId="77777777" w:rsidR="00BF218B" w:rsidRDefault="00BF218B"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79AB4BA" w:rsidR="00302DD5" w:rsidRPr="00825AE7" w:rsidRDefault="00302DD5" w:rsidP="00D66F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D66F63">
              <w:rPr>
                <w:color w:val="000000"/>
                <w:sz w:val="24"/>
                <w:szCs w:val="24"/>
                <w:highlight w:val="yellow"/>
              </w:rPr>
              <w:t>7</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1F93B880" w:rsidR="00302DD5" w:rsidRPr="00A56BA6" w:rsidRDefault="00302DD5" w:rsidP="00D66F63">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D66F63">
              <w:rPr>
                <w:color w:val="000000"/>
                <w:sz w:val="24"/>
                <w:szCs w:val="24"/>
              </w:rPr>
              <w:t>7</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E871913" w:rsidR="00302DD5" w:rsidRPr="00825AE7" w:rsidRDefault="00D66F63" w:rsidP="00D66F63">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27</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3</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0E772CA3" w:rsidR="00302DD5" w:rsidRPr="00825AE7" w:rsidRDefault="00302DD5" w:rsidP="00D66F63">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39090B6D" w:rsidR="00302DD5" w:rsidRPr="00825AE7" w:rsidRDefault="00302DD5" w:rsidP="00D66F63">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70238370" w:rsidR="00302DD5" w:rsidRPr="00825AE7" w:rsidRDefault="00302DD5" w:rsidP="00D66F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D66F63">
              <w:rPr>
                <w:rFonts w:ascii="Simplified Arabic" w:hAnsi="Simplified Arabic" w:cs="Simplified Arabic"/>
                <w:color w:val="000000"/>
                <w:sz w:val="24"/>
                <w:szCs w:val="24"/>
                <w:highlight w:val="cyan"/>
                <w:lang w:bidi="ar-LB"/>
              </w:rPr>
              <w:t>7</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0501048B" w:rsidR="00302DD5" w:rsidRPr="00825AE7" w:rsidRDefault="00302DD5" w:rsidP="00D66F6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66F63">
              <w:rPr>
                <w:rFonts w:hint="cs"/>
                <w:color w:val="000000"/>
                <w:sz w:val="24"/>
                <w:szCs w:val="24"/>
                <w:rtl/>
                <w:lang w:bidi="ar-IQ"/>
              </w:rPr>
              <w:t>2</w:t>
            </w:r>
            <w:r w:rsidRPr="00825AE7">
              <w:rPr>
                <w:rFonts w:hint="cs"/>
                <w:color w:val="000000"/>
                <w:sz w:val="24"/>
                <w:szCs w:val="24"/>
                <w:highlight w:val="cyan"/>
                <w:rtl/>
                <w:lang w:bidi="ar-IQ"/>
              </w:rPr>
              <w:t xml:space="preserve">/ </w:t>
            </w:r>
            <w:r w:rsidR="00D66F63">
              <w:rPr>
                <w:rFonts w:hint="cs"/>
                <w:color w:val="000000"/>
                <w:sz w:val="24"/>
                <w:szCs w:val="24"/>
                <w:highlight w:val="cyan"/>
                <w:rtl/>
                <w:lang w:bidi="ar-IQ"/>
              </w:rPr>
              <w:t>4</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2A7F1D9F" w:rsidR="00302DD5" w:rsidRPr="00825AE7" w:rsidRDefault="00302DD5" w:rsidP="00D66F63">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D66F63">
              <w:rPr>
                <w:rFonts w:hint="cs"/>
                <w:color w:val="000000"/>
                <w:sz w:val="24"/>
                <w:szCs w:val="24"/>
                <w:highlight w:val="cyan"/>
                <w:rtl/>
              </w:rPr>
              <w:t>3</w:t>
            </w:r>
            <w:r w:rsidR="003C264B">
              <w:rPr>
                <w:rFonts w:hint="cs"/>
                <w:color w:val="000000"/>
                <w:sz w:val="24"/>
                <w:szCs w:val="24"/>
                <w:highlight w:val="cyan"/>
                <w:rtl/>
              </w:rPr>
              <w:t xml:space="preserve"> </w:t>
            </w:r>
            <w:r w:rsidRPr="00825AE7">
              <w:rPr>
                <w:rFonts w:hint="cs"/>
                <w:color w:val="000000"/>
                <w:sz w:val="24"/>
                <w:szCs w:val="24"/>
                <w:highlight w:val="cyan"/>
                <w:rtl/>
              </w:rPr>
              <w:t>/</w:t>
            </w:r>
            <w:r w:rsidR="00D66F63">
              <w:rPr>
                <w:rFonts w:hint="cs"/>
                <w:color w:val="000000"/>
                <w:sz w:val="24"/>
                <w:szCs w:val="24"/>
                <w:highlight w:val="cyan"/>
                <w:rtl/>
              </w:rPr>
              <w:t>4</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540E4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540E4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540E4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540E4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540E4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540E49">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540E49">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540E49">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540E49">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540E49">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540E49">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540E49">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540E49">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540E49">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540E49">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540E49">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540E49">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540E49">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540E49">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540E49">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540E49">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540E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540E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540E49">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540E49">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540E49">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540E49">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540E49">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540E49">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540E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540E4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540E49">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540E49">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540E49">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540E49">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540E4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540E49">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540E49">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540E49">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540E49">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540E49">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540E49">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540E4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540E4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66F63" w:rsidRPr="006F42FC" w14:paraId="7171411E" w14:textId="77777777" w:rsidTr="00825E83">
        <w:tc>
          <w:tcPr>
            <w:tcW w:w="625" w:type="dxa"/>
            <w:shd w:val="clear" w:color="auto" w:fill="BFBFBF"/>
            <w:vAlign w:val="center"/>
          </w:tcPr>
          <w:p w14:paraId="346105F8" w14:textId="77777777" w:rsidR="00D66F63" w:rsidRDefault="00D66F63" w:rsidP="00BD3431">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84B687" w14:textId="32534480"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01-E00-142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5B0F4A" w14:textId="1013FF50"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rPr>
              <w:t xml:space="preserve">Selexipag 600 mg tablet </w:t>
            </w:r>
            <w:r>
              <w:rPr>
                <w:rFonts w:ascii="Arial" w:hAnsi="Arial" w:cs="Arial"/>
              </w:rPr>
              <w:br/>
            </w:r>
            <w:r>
              <w:rPr>
                <w:rFonts w:ascii="Arial" w:hAnsi="Arial" w:cs="Arial"/>
                <w:color w:val="FF0000"/>
                <w:sz w:val="18"/>
                <w:szCs w:val="18"/>
              </w:rPr>
              <w:br/>
            </w:r>
            <w:r>
              <w:rPr>
                <w:rFonts w:ascii="Arial" w:hAnsi="Arial" w:cs="Arial"/>
                <w:color w:val="FF0000"/>
                <w:sz w:val="18"/>
                <w:szCs w:val="18"/>
                <w:rtl/>
              </w:rPr>
              <w:t>تلتزم الشركة المجهزة بتوفير بضاعة مجانية 50</w:t>
            </w:r>
            <w:r>
              <w:rPr>
                <w:rFonts w:ascii="Arial" w:hAnsi="Arial" w:cs="Arial"/>
                <w:color w:val="FF0000"/>
                <w:sz w:val="18"/>
                <w:szCs w:val="18"/>
              </w:rPr>
              <w:t xml:space="preserve"> %  </w:t>
            </w:r>
            <w:r>
              <w:rPr>
                <w:rFonts w:ascii="Arial" w:hAnsi="Arial" w:cs="Arial"/>
                <w:color w:val="FF0000"/>
                <w:sz w:val="18"/>
                <w:szCs w:val="18"/>
                <w:rtl/>
              </w:rPr>
              <w:t>توزع بالشكل الاتي</w:t>
            </w:r>
            <w:r>
              <w:rPr>
                <w:rFonts w:ascii="Arial" w:hAnsi="Arial" w:cs="Arial"/>
                <w:color w:val="FF0000"/>
                <w:sz w:val="18"/>
                <w:szCs w:val="18"/>
              </w:rPr>
              <w:t xml:space="preserve"> :</w:t>
            </w:r>
            <w:r>
              <w:rPr>
                <w:rFonts w:ascii="Arial" w:hAnsi="Arial" w:cs="Arial"/>
                <w:color w:val="FF0000"/>
                <w:sz w:val="18"/>
                <w:szCs w:val="18"/>
              </w:rPr>
              <w:br/>
              <w:t xml:space="preserve">15%  </w:t>
            </w:r>
            <w:r>
              <w:rPr>
                <w:rFonts w:ascii="Arial" w:hAnsi="Arial" w:cs="Arial"/>
                <w:color w:val="FF0000"/>
                <w:sz w:val="18"/>
                <w:szCs w:val="18"/>
                <w:rtl/>
              </w:rPr>
              <w:t>لجرعة</w:t>
            </w:r>
            <w:r>
              <w:rPr>
                <w:rFonts w:ascii="Arial" w:hAnsi="Arial" w:cs="Arial"/>
                <w:color w:val="FF0000"/>
                <w:sz w:val="18"/>
                <w:szCs w:val="18"/>
              </w:rPr>
              <w:t xml:space="preserve">  Selexipag 600 mg tablet </w:t>
            </w:r>
            <w:r>
              <w:rPr>
                <w:rFonts w:ascii="Arial" w:hAnsi="Arial" w:cs="Arial"/>
                <w:color w:val="FF0000"/>
                <w:sz w:val="18"/>
                <w:szCs w:val="18"/>
              </w:rPr>
              <w:br/>
              <w:t xml:space="preserve">35% </w:t>
            </w:r>
            <w:r>
              <w:rPr>
                <w:rFonts w:ascii="Arial" w:hAnsi="Arial" w:cs="Arial"/>
                <w:color w:val="FF0000"/>
                <w:sz w:val="18"/>
                <w:szCs w:val="18"/>
                <w:rtl/>
              </w:rPr>
              <w:t>لجرعة</w:t>
            </w:r>
            <w:r>
              <w:rPr>
                <w:rFonts w:ascii="Arial" w:hAnsi="Arial" w:cs="Arial"/>
                <w:color w:val="FF0000"/>
                <w:sz w:val="18"/>
                <w:szCs w:val="18"/>
              </w:rPr>
              <w:t xml:space="preserve">  Selexipag 200 mg  tablet</w:t>
            </w:r>
            <w:r>
              <w:rPr>
                <w:rFonts w:ascii="Arial" w:hAnsi="Arial" w:cs="Arial"/>
                <w:color w:val="FF0000"/>
                <w:sz w:val="18"/>
                <w:szCs w:val="18"/>
                <w:rtl/>
              </w:rPr>
              <w:t>من احتياج</w:t>
            </w:r>
            <w:r>
              <w:rPr>
                <w:rFonts w:ascii="Arial" w:hAnsi="Arial" w:cs="Arial"/>
                <w:color w:val="FF0000"/>
                <w:sz w:val="18"/>
                <w:szCs w:val="18"/>
              </w:rPr>
              <w:t xml:space="preserve">  </w:t>
            </w:r>
            <w:r>
              <w:rPr>
                <w:rFonts w:ascii="Arial" w:hAnsi="Arial" w:cs="Arial"/>
                <w:color w:val="FF0000"/>
                <w:sz w:val="18"/>
                <w:szCs w:val="18"/>
                <w:rtl/>
              </w:rPr>
              <w:t>مادة</w:t>
            </w:r>
            <w:r>
              <w:rPr>
                <w:rFonts w:ascii="Arial" w:hAnsi="Arial" w:cs="Arial"/>
                <w:color w:val="FF0000"/>
                <w:sz w:val="18"/>
                <w:szCs w:val="18"/>
              </w:rPr>
              <w:t xml:space="preserve">   Selexipag 600 mg tablet </w:t>
            </w:r>
            <w:r>
              <w:rPr>
                <w:rFonts w:ascii="Arial" w:hAnsi="Arial" w:cs="Arial"/>
                <w:color w:val="FF0000"/>
                <w:sz w:val="18"/>
                <w:szCs w:val="18"/>
                <w:rtl/>
              </w:rPr>
              <w:t>مع الابقاء على اقرار جرعة 200</w:t>
            </w:r>
            <w:r>
              <w:rPr>
                <w:rFonts w:ascii="Arial" w:hAnsi="Arial" w:cs="Arial"/>
                <w:color w:val="FF0000"/>
                <w:sz w:val="18"/>
                <w:szCs w:val="18"/>
              </w:rPr>
              <w:t xml:space="preserve"> mg  </w:t>
            </w:r>
            <w:r>
              <w:rPr>
                <w:rFonts w:ascii="Arial" w:hAnsi="Arial" w:cs="Arial"/>
                <w:color w:val="FF0000"/>
                <w:sz w:val="18"/>
                <w:szCs w:val="18"/>
                <w:rtl/>
              </w:rPr>
              <w:t>في القائمة الشاملة فقط</w:t>
            </w:r>
          </w:p>
        </w:tc>
        <w:tc>
          <w:tcPr>
            <w:tcW w:w="1845" w:type="dxa"/>
            <w:shd w:val="clear" w:color="auto" w:fill="BFBFBF"/>
            <w:vAlign w:val="center"/>
          </w:tcPr>
          <w:p w14:paraId="4C66773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020750EB" w14:textId="77777777" w:rsidTr="00825E83">
        <w:tc>
          <w:tcPr>
            <w:tcW w:w="625" w:type="dxa"/>
            <w:shd w:val="clear" w:color="auto" w:fill="BFBFBF"/>
            <w:vAlign w:val="center"/>
          </w:tcPr>
          <w:p w14:paraId="365FDBF1"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6858D7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8FAFD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F59C71C" w14:textId="6E6A53D2"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04-CE0-001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2386E9D" w14:textId="3FFEF483"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Esketamine hydrochloride 32.3 mg  eq. to 28 mg of  Esketamine /device. </w:t>
            </w:r>
            <w:r>
              <w:rPr>
                <w:rFonts w:ascii="Arial" w:hAnsi="Arial" w:cs="Arial"/>
                <w:color w:val="000000"/>
              </w:rPr>
              <w:br/>
              <w:t xml:space="preserve"> Pack of 3 nasal spray device (84 mg ) </w:t>
            </w:r>
            <w:r>
              <w:rPr>
                <w:rFonts w:ascii="Arial" w:hAnsi="Arial" w:cs="Arial"/>
                <w:color w:val="000000"/>
              </w:rPr>
              <w:br/>
              <w:t>1234</w:t>
            </w:r>
            <w:r>
              <w:rPr>
                <w:rFonts w:ascii="Arial" w:hAnsi="Arial" w:cs="Arial"/>
                <w:color w:val="000000"/>
              </w:rPr>
              <w:br/>
            </w:r>
            <w:r>
              <w:rPr>
                <w:rFonts w:ascii="Arial" w:hAnsi="Arial" w:cs="Arial"/>
                <w:color w:val="000000"/>
              </w:rPr>
              <w:br/>
            </w:r>
            <w:r>
              <w:rPr>
                <w:rFonts w:ascii="Arial" w:hAnsi="Arial" w:cs="Arial"/>
                <w:color w:val="000000"/>
                <w:rtl/>
              </w:rPr>
              <w:t>و بكلفة تقريبية بحدود 2900000 $ و لعدد مرضى 500 مريض و تلتزم الشركة المجهزة بتوفير بضاعة مجانية لعدد 30 مريض و يتم تحديد منافذ الصرف لتكون كالاتي</w:t>
            </w:r>
            <w:r>
              <w:rPr>
                <w:rFonts w:ascii="Arial" w:hAnsi="Arial" w:cs="Arial"/>
                <w:color w:val="000000"/>
              </w:rPr>
              <w:t xml:space="preserve"> :</w:t>
            </w:r>
            <w:r>
              <w:rPr>
                <w:rFonts w:ascii="Arial" w:hAnsi="Arial" w:cs="Arial"/>
                <w:color w:val="000000"/>
              </w:rPr>
              <w:br/>
            </w:r>
            <w:r>
              <w:rPr>
                <w:rFonts w:ascii="Arial" w:hAnsi="Arial" w:cs="Arial"/>
                <w:color w:val="000000"/>
                <w:rtl/>
              </w:rPr>
              <w:t>مستشفى بغداد التعليمي في دائرة مدينة الطب</w:t>
            </w:r>
            <w:r>
              <w:rPr>
                <w:rFonts w:ascii="Arial" w:hAnsi="Arial" w:cs="Arial"/>
                <w:color w:val="000000"/>
              </w:rPr>
              <w:br/>
            </w:r>
            <w:r>
              <w:rPr>
                <w:rFonts w:ascii="Arial" w:hAnsi="Arial" w:cs="Arial"/>
                <w:color w:val="000000"/>
                <w:rtl/>
              </w:rPr>
              <w:t>مستشفى ابن رشد في بغدااد</w:t>
            </w:r>
            <w:r>
              <w:rPr>
                <w:rFonts w:ascii="Arial" w:hAnsi="Arial" w:cs="Arial"/>
                <w:color w:val="000000"/>
              </w:rPr>
              <w:br/>
            </w:r>
            <w:r>
              <w:rPr>
                <w:rFonts w:ascii="Arial" w:hAnsi="Arial" w:cs="Arial"/>
                <w:color w:val="000000"/>
                <w:rtl/>
              </w:rPr>
              <w:t>مستشفى ابن سينا في الموصل</w:t>
            </w:r>
            <w:r>
              <w:rPr>
                <w:rFonts w:ascii="Arial" w:hAnsi="Arial" w:cs="Arial"/>
                <w:color w:val="000000"/>
              </w:rPr>
              <w:br/>
            </w:r>
            <w:r>
              <w:rPr>
                <w:rFonts w:ascii="Arial" w:hAnsi="Arial" w:cs="Arial"/>
                <w:color w:val="000000"/>
                <w:rtl/>
              </w:rPr>
              <w:t xml:space="preserve">مستشفىى البصرة في البصرة </w:t>
            </w:r>
          </w:p>
        </w:tc>
        <w:tc>
          <w:tcPr>
            <w:tcW w:w="1845" w:type="dxa"/>
            <w:shd w:val="clear" w:color="auto" w:fill="BFBFBF"/>
            <w:vAlign w:val="center"/>
          </w:tcPr>
          <w:p w14:paraId="09F8570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72F60C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FA0F68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1E8E6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8490A5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1D683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433046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3DC7B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12312C4"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93C2E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4A88EE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17FFBB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5E9026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70E48F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11146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C478403"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EA0387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3A2EAC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C14801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83095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0A024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3F1F55" w:rsidRPr="006F42FC" w14:paraId="50835DB9" w14:textId="77777777" w:rsidTr="00825E83">
        <w:tc>
          <w:tcPr>
            <w:tcW w:w="625" w:type="dxa"/>
            <w:shd w:val="clear" w:color="auto" w:fill="BFBFBF"/>
            <w:vAlign w:val="center"/>
          </w:tcPr>
          <w:p w14:paraId="3789042C" w14:textId="77777777" w:rsidR="003F1F55" w:rsidRDefault="003F1F55"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E71DC89"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126315D"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B6BA25B" w14:textId="77777777" w:rsidR="003F1F55" w:rsidRDefault="003F1F55" w:rsidP="003F1F55">
            <w:pPr>
              <w:bidi/>
              <w:jc w:val="center"/>
              <w:rPr>
                <w:rFonts w:ascii="Arial" w:hAnsi="Arial" w:cs="Arial"/>
                <w:color w:val="000000"/>
                <w:sz w:val="16"/>
                <w:szCs w:val="16"/>
              </w:rPr>
            </w:pPr>
            <w:r>
              <w:rPr>
                <w:rFonts w:ascii="Arial" w:hAnsi="Arial" w:cs="Arial"/>
                <w:color w:val="000000"/>
                <w:sz w:val="16"/>
                <w:szCs w:val="16"/>
              </w:rPr>
              <w:t>03-B00-019</w:t>
            </w:r>
          </w:p>
          <w:p w14:paraId="01407C1B" w14:textId="77777777" w:rsidR="003F1F55" w:rsidRDefault="003F1F55" w:rsidP="00BD3431">
            <w:pPr>
              <w:bidi/>
              <w:spacing w:after="0" w:line="200" w:lineRule="exact"/>
              <w:ind w:left="-57" w:right="-57"/>
              <w:jc w:val="center"/>
              <w:rPr>
                <w:rFonts w:ascii="Arial" w:hAnsi="Arial" w:cs="Arial"/>
                <w:color w:val="000000"/>
                <w:sz w:val="16"/>
                <w:szCs w:val="16"/>
              </w:rPr>
            </w:pPr>
          </w:p>
        </w:tc>
        <w:tc>
          <w:tcPr>
            <w:tcW w:w="1418" w:type="dxa"/>
            <w:tcBorders>
              <w:top w:val="single" w:sz="4" w:space="0" w:color="auto"/>
              <w:left w:val="nil"/>
              <w:bottom w:val="single" w:sz="4" w:space="0" w:color="auto"/>
              <w:right w:val="single" w:sz="4" w:space="0" w:color="auto"/>
            </w:tcBorders>
            <w:shd w:val="clear" w:color="000000" w:fill="FFFFFF"/>
            <w:vAlign w:val="center"/>
          </w:tcPr>
          <w:p w14:paraId="3F74032C" w14:textId="77777777" w:rsidR="003F1F55" w:rsidRDefault="003F1F55" w:rsidP="003F1F55">
            <w:pPr>
              <w:bidi/>
              <w:jc w:val="center"/>
              <w:rPr>
                <w:rFonts w:ascii="Arial" w:hAnsi="Arial" w:cs="Arial"/>
                <w:color w:val="000000"/>
              </w:rPr>
            </w:pPr>
            <w:r>
              <w:rPr>
                <w:rFonts w:ascii="Arial" w:hAnsi="Arial" w:cs="Arial"/>
                <w:color w:val="000000"/>
              </w:rPr>
              <w:t xml:space="preserve">Budesonide 200mcg+Formoterol fumarate dihydrate 6 mcg/1dose (Each </w:t>
            </w:r>
            <w:r>
              <w:rPr>
                <w:rFonts w:ascii="Arial" w:hAnsi="Arial" w:cs="Arial"/>
                <w:color w:val="000000"/>
              </w:rPr>
              <w:lastRenderedPageBreak/>
              <w:t>delivered dose (the dose that leaves the mouthpiece) contains: budesonide 160 mcg + formoterol fumarate dihydrate 4.5 mcg /dose powder in Turbuhaler or Discair  or  Powder in capsule for   with inhaler) or Aerosol inhaler</w:t>
            </w:r>
          </w:p>
          <w:p w14:paraId="21E5B795" w14:textId="77777777" w:rsidR="003F1F55" w:rsidRPr="003F1F55" w:rsidRDefault="003F1F55" w:rsidP="00BD3431">
            <w:pPr>
              <w:bidi/>
              <w:spacing w:after="0" w:line="200" w:lineRule="exact"/>
              <w:ind w:left="-57" w:right="-57"/>
              <w:jc w:val="center"/>
              <w:rPr>
                <w:rFonts w:ascii="Arial" w:hAnsi="Arial" w:cs="Arial"/>
                <w:color w:val="000000"/>
              </w:rPr>
            </w:pPr>
          </w:p>
        </w:tc>
        <w:tc>
          <w:tcPr>
            <w:tcW w:w="1845" w:type="dxa"/>
            <w:shd w:val="clear" w:color="auto" w:fill="BFBFBF"/>
            <w:vAlign w:val="center"/>
          </w:tcPr>
          <w:p w14:paraId="04C08336"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8765072"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DF912D9"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4E080"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E358E42"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79F21EA"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EE4E0BA"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8E2DCA"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27F7FB7" w14:textId="77777777" w:rsidR="003F1F55"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536772"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AB463B1"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56170FD"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388522"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158407F"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AF0521"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649748" w14:textId="77777777" w:rsidR="003F1F55"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80C8C41"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46D976C" w14:textId="77777777" w:rsidR="003F1F55"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B56BCD0"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964257"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7BE815" w14:textId="77777777" w:rsidR="003F1F55" w:rsidRPr="006F42FC" w:rsidRDefault="003F1F55"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50C508A9" w14:textId="77777777" w:rsidTr="00825E83">
        <w:tc>
          <w:tcPr>
            <w:tcW w:w="625" w:type="dxa"/>
            <w:shd w:val="clear" w:color="auto" w:fill="BFBFBF"/>
            <w:vAlign w:val="center"/>
          </w:tcPr>
          <w:p w14:paraId="75D87BBD"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D1005C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AB9C64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3F98E95" w14:textId="001E88CB"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05-AA0-019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7DFA15B" w14:textId="32F72DD1"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Benzathine Penicillin  1.2MU  vial for im injection</w:t>
            </w:r>
          </w:p>
        </w:tc>
        <w:tc>
          <w:tcPr>
            <w:tcW w:w="1845" w:type="dxa"/>
            <w:shd w:val="clear" w:color="auto" w:fill="BFBFBF"/>
            <w:vAlign w:val="center"/>
          </w:tcPr>
          <w:p w14:paraId="793DCE8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328691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05511D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A9A478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BB82CB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398344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11B8DA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15CFB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4CE014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141FA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50EB36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005C55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719B8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67CDC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E4F09D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38506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07118B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CF19FF"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2537D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7DBCB4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61362E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30F06BC8" w14:textId="77777777" w:rsidTr="00825E83">
        <w:tc>
          <w:tcPr>
            <w:tcW w:w="625" w:type="dxa"/>
            <w:shd w:val="clear" w:color="auto" w:fill="BFBFBF"/>
            <w:vAlign w:val="center"/>
          </w:tcPr>
          <w:p w14:paraId="1C233837"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E30596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FE323A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7DAB572" w14:textId="2E727DA2"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06-L00-011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C6FCE14" w14:textId="4FA577CD"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 xml:space="preserve">Osilodrostat 1 mg tablet                                                             </w:t>
            </w:r>
            <w:r>
              <w:rPr>
                <w:rFonts w:ascii="Arial" w:hAnsi="Arial" w:cs="Arial"/>
                <w:sz w:val="20"/>
                <w:szCs w:val="20"/>
              </w:rPr>
              <w:br/>
            </w:r>
            <w:r>
              <w:rPr>
                <w:rFonts w:ascii="Arial" w:hAnsi="Arial" w:cs="Arial"/>
                <w:sz w:val="20"/>
                <w:szCs w:val="20"/>
                <w:rtl/>
              </w:rPr>
              <w:t>يحدد اربع مراكز</w:t>
            </w:r>
            <w:r>
              <w:rPr>
                <w:rFonts w:ascii="Arial" w:hAnsi="Arial" w:cs="Arial"/>
                <w:sz w:val="20"/>
                <w:szCs w:val="20"/>
              </w:rPr>
              <w:t xml:space="preserve">  </w:t>
            </w:r>
            <w:r>
              <w:rPr>
                <w:rFonts w:ascii="Arial" w:hAnsi="Arial" w:cs="Arial"/>
                <w:sz w:val="20"/>
                <w:szCs w:val="20"/>
                <w:rtl/>
              </w:rPr>
              <w:lastRenderedPageBreak/>
              <w:t>للصرف و هي ( المركز الوطني 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Pr>
                <w:rFonts w:ascii="Arial" w:hAnsi="Arial" w:cs="Arial"/>
                <w:sz w:val="20"/>
                <w:szCs w:val="20"/>
              </w:rPr>
              <w:t xml:space="preserve">                                            </w:t>
            </w:r>
          </w:p>
        </w:tc>
        <w:tc>
          <w:tcPr>
            <w:tcW w:w="1845" w:type="dxa"/>
            <w:shd w:val="clear" w:color="auto" w:fill="BFBFBF"/>
            <w:vAlign w:val="center"/>
          </w:tcPr>
          <w:p w14:paraId="08418BE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5A06D4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68C8F7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9687FD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8FCB95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25E0EF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71494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E1565C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EDC76C"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08756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58D550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A03A82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56223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86AF67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7EEBE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2CFCAC"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E620B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181B1DE"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79183F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48178C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603F59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08C06029" w14:textId="77777777" w:rsidTr="00825E83">
        <w:tc>
          <w:tcPr>
            <w:tcW w:w="625" w:type="dxa"/>
            <w:shd w:val="clear" w:color="auto" w:fill="BFBFBF"/>
            <w:vAlign w:val="center"/>
          </w:tcPr>
          <w:p w14:paraId="3690902B"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2F77FA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BE95F8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3024516" w14:textId="794A77EE"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06-L00-012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92139AE" w14:textId="19F1DB40"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 xml:space="preserve">Osilodrostat 5 mg tablet                                                              </w:t>
            </w:r>
            <w:r>
              <w:rPr>
                <w:rFonts w:ascii="Arial" w:hAnsi="Arial" w:cs="Arial"/>
                <w:sz w:val="20"/>
                <w:szCs w:val="20"/>
                <w:rtl/>
              </w:rPr>
              <w:t>يحدد اربع مراكز</w:t>
            </w:r>
            <w:r>
              <w:rPr>
                <w:rFonts w:ascii="Arial" w:hAnsi="Arial" w:cs="Arial"/>
                <w:sz w:val="20"/>
                <w:szCs w:val="20"/>
              </w:rPr>
              <w:t xml:space="preserve">  </w:t>
            </w:r>
            <w:r>
              <w:rPr>
                <w:rFonts w:ascii="Arial" w:hAnsi="Arial" w:cs="Arial"/>
                <w:sz w:val="20"/>
                <w:szCs w:val="20"/>
                <w:rtl/>
              </w:rPr>
              <w:t>للصرف و هي</w:t>
            </w:r>
            <w:r>
              <w:rPr>
                <w:rFonts w:ascii="Arial" w:hAnsi="Arial" w:cs="Arial"/>
                <w:sz w:val="20"/>
                <w:szCs w:val="20"/>
              </w:rPr>
              <w:t xml:space="preserve"> ( </w:t>
            </w:r>
            <w:r>
              <w:rPr>
                <w:rFonts w:ascii="Arial" w:hAnsi="Arial" w:cs="Arial"/>
                <w:sz w:val="20"/>
                <w:szCs w:val="20"/>
                <w:rtl/>
              </w:rPr>
              <w:t>المركز الوطني لعلاج و بحوث السكري في الكرخ و المركز التخصصي لامراض الغدد الصم و السكري ( الكندي ) في الرصافة و مركز الفيحاء في البصرة و مركز ابن سينا في نينوى و لعدد مرضى ( 20 مريض لكل مركز</w:t>
            </w:r>
            <w:r>
              <w:rPr>
                <w:rFonts w:ascii="Arial" w:hAnsi="Arial" w:cs="Arial"/>
                <w:sz w:val="20"/>
                <w:szCs w:val="20"/>
              </w:rPr>
              <w:t xml:space="preserve">     </w:t>
            </w:r>
          </w:p>
        </w:tc>
        <w:tc>
          <w:tcPr>
            <w:tcW w:w="1845" w:type="dxa"/>
            <w:shd w:val="clear" w:color="auto" w:fill="BFBFBF"/>
            <w:vAlign w:val="center"/>
          </w:tcPr>
          <w:p w14:paraId="2AAE962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6C292F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18C9D7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A81BD9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E5412B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5ED8C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3AF7CD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5564E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0CC41D"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DCC705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6FE915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1AD1B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EBE67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EF4672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25FE7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99EDC2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E710A0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19B89E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7068CC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53A60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1549E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5FBC12D1" w14:textId="77777777" w:rsidTr="00825E83">
        <w:tc>
          <w:tcPr>
            <w:tcW w:w="625" w:type="dxa"/>
            <w:shd w:val="clear" w:color="auto" w:fill="BFBFBF"/>
            <w:vAlign w:val="center"/>
          </w:tcPr>
          <w:p w14:paraId="09CF18A5"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8F1388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9124A9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DC36702" w14:textId="38E7EA03"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08-C00-004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C537265" w14:textId="6E74EFAD"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 xml:space="preserve">Recombinant human erythropoietin(alfa rh Epo) 4000 IU per PFS or vial solution for injection </w:t>
            </w:r>
            <w:r>
              <w:rPr>
                <w:rFonts w:ascii="Arial" w:hAnsi="Arial" w:cs="Arial"/>
                <w:color w:val="7030A0"/>
              </w:rPr>
              <w:lastRenderedPageBreak/>
              <w:t>or its approved biosimilar (alfa orZeta)</w:t>
            </w:r>
            <w:r>
              <w:rPr>
                <w:rFonts w:ascii="Arial" w:hAnsi="Arial" w:cs="Arial"/>
                <w:color w:val="7030A0"/>
              </w:rPr>
              <w:br/>
            </w:r>
            <w:r>
              <w:rPr>
                <w:rFonts w:ascii="Arial" w:hAnsi="Arial" w:cs="Arial"/>
                <w:color w:val="FF0000"/>
                <w:sz w:val="18"/>
                <w:szCs w:val="18"/>
                <w:rtl/>
              </w:rPr>
              <w:t>قاعدة اقل الاسعار</w:t>
            </w:r>
            <w:r>
              <w:rPr>
                <w:rFonts w:ascii="Arial" w:hAnsi="Arial" w:cs="Arial"/>
                <w:color w:val="FF0000"/>
                <w:sz w:val="18"/>
                <w:szCs w:val="18"/>
              </w:rPr>
              <w:br/>
              <w:t>08-C00-004</w:t>
            </w:r>
            <w:r>
              <w:rPr>
                <w:rFonts w:ascii="Arial" w:hAnsi="Arial" w:cs="Arial"/>
                <w:color w:val="FF0000"/>
                <w:sz w:val="18"/>
                <w:szCs w:val="18"/>
              </w:rPr>
              <w:br/>
              <w:t>08-C00-016</w:t>
            </w:r>
          </w:p>
        </w:tc>
        <w:tc>
          <w:tcPr>
            <w:tcW w:w="1845" w:type="dxa"/>
            <w:shd w:val="clear" w:color="auto" w:fill="BFBFBF"/>
            <w:vAlign w:val="center"/>
          </w:tcPr>
          <w:p w14:paraId="58586F2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3ACD23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809071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D61839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017B2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0DECF2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EBDDD4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4DF3CB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3293AB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FBDFFC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7096C5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F8D847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320B58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8E1017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B03059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F9F18E"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B4B8E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826CB2B"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4CE22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78CA81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A1A585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5487AD60" w14:textId="77777777" w:rsidTr="00825E83">
        <w:tc>
          <w:tcPr>
            <w:tcW w:w="625" w:type="dxa"/>
            <w:shd w:val="clear" w:color="auto" w:fill="BFBFBF"/>
            <w:vAlign w:val="center"/>
          </w:tcPr>
          <w:p w14:paraId="26E995A8"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A1F038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2D7466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7B4E0FE" w14:textId="34093501"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08-C00-016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128489D" w14:textId="171BC05A"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color w:val="7030A0"/>
              </w:rPr>
              <w:t>Darbepoetin alfa 40 mcg prefilled syringe or  device injection SC,IV</w:t>
            </w:r>
            <w:r>
              <w:rPr>
                <w:color w:val="7030A0"/>
              </w:rPr>
              <w:br/>
            </w:r>
            <w:r>
              <w:rPr>
                <w:color w:val="FF0000"/>
                <w:sz w:val="18"/>
                <w:szCs w:val="18"/>
                <w:rtl/>
              </w:rPr>
              <w:t>على ان لايتجاوز الكلفة الشهرية للعلاج كلفة مادة</w:t>
            </w:r>
            <w:r>
              <w:rPr>
                <w:color w:val="FF0000"/>
                <w:sz w:val="18"/>
                <w:szCs w:val="18"/>
              </w:rPr>
              <w:t xml:space="preserve">  erythropoietin</w:t>
            </w:r>
            <w:r>
              <w:rPr>
                <w:color w:val="FF0000"/>
                <w:sz w:val="18"/>
                <w:szCs w:val="18"/>
                <w:rtl/>
              </w:rPr>
              <w:t>في اخر عقد</w:t>
            </w:r>
            <w:r>
              <w:rPr>
                <w:color w:val="FF0000"/>
                <w:sz w:val="18"/>
                <w:szCs w:val="18"/>
              </w:rPr>
              <w:br/>
            </w:r>
            <w:r>
              <w:rPr>
                <w:color w:val="FF0000"/>
                <w:sz w:val="18"/>
                <w:szCs w:val="18"/>
                <w:rtl/>
              </w:rPr>
              <w:t>قاعدة اقل الاسعار</w:t>
            </w:r>
            <w:r>
              <w:rPr>
                <w:color w:val="FF0000"/>
                <w:sz w:val="18"/>
                <w:szCs w:val="18"/>
              </w:rPr>
              <w:br/>
              <w:t>08-C00-004</w:t>
            </w:r>
            <w:r>
              <w:rPr>
                <w:color w:val="FF0000"/>
                <w:sz w:val="18"/>
                <w:szCs w:val="18"/>
              </w:rPr>
              <w:br/>
              <w:t>08-C00-016</w:t>
            </w:r>
          </w:p>
        </w:tc>
        <w:tc>
          <w:tcPr>
            <w:tcW w:w="1845" w:type="dxa"/>
            <w:shd w:val="clear" w:color="auto" w:fill="BFBFBF"/>
            <w:vAlign w:val="center"/>
          </w:tcPr>
          <w:p w14:paraId="11768EC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C50E0D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5CE121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D99A7F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ACEA3B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46BD1F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763B25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6BCE4B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9EC354"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0B8439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806863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D5713C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9F0E3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0F21C8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33DC6E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05686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E8356B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FA28AC2"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9B2445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6F48DD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EF2D2A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6D770E50" w14:textId="77777777" w:rsidTr="00825E83">
        <w:tc>
          <w:tcPr>
            <w:tcW w:w="625" w:type="dxa"/>
            <w:shd w:val="clear" w:color="auto" w:fill="BFBFBF"/>
            <w:vAlign w:val="center"/>
          </w:tcPr>
          <w:p w14:paraId="3C363023"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5E1817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72F6D8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18A4EC1" w14:textId="60433EE1"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08-D00-060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1FC131D" w14:textId="1EAF03F4"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Fondaparinux Sodium 2.5 mg /0.5 ml solution for injection PFS for SC. Or IV use  PFS  </w:t>
            </w:r>
            <w:r>
              <w:rPr>
                <w:rFonts w:ascii="Arial" w:hAnsi="Arial" w:cs="Arial"/>
                <w:color w:val="000000"/>
              </w:rPr>
              <w:br/>
            </w:r>
            <w:r>
              <w:rPr>
                <w:rFonts w:ascii="Arial" w:hAnsi="Arial" w:cs="Arial"/>
                <w:color w:val="FF0000"/>
                <w:sz w:val="18"/>
                <w:szCs w:val="18"/>
              </w:rPr>
              <w:t xml:space="preserve">10%  </w:t>
            </w:r>
            <w:r>
              <w:rPr>
                <w:rFonts w:ascii="Arial" w:hAnsi="Arial" w:cs="Arial"/>
                <w:color w:val="FF0000"/>
                <w:sz w:val="18"/>
                <w:szCs w:val="18"/>
                <w:rtl/>
              </w:rPr>
              <w:t>و بنسبة</w:t>
            </w:r>
            <w:r>
              <w:rPr>
                <w:rFonts w:ascii="Arial" w:hAnsi="Arial" w:cs="Arial"/>
                <w:color w:val="FF0000"/>
                <w:sz w:val="18"/>
                <w:szCs w:val="18"/>
              </w:rPr>
              <w:br/>
            </w:r>
            <w:r>
              <w:rPr>
                <w:rFonts w:ascii="Arial" w:hAnsi="Arial" w:cs="Arial"/>
                <w:color w:val="FF0000"/>
                <w:sz w:val="18"/>
                <w:szCs w:val="18"/>
                <w:rtl/>
              </w:rPr>
              <w:t>من</w:t>
            </w:r>
            <w:r>
              <w:rPr>
                <w:rFonts w:ascii="Arial" w:hAnsi="Arial" w:cs="Arial"/>
                <w:color w:val="FF0000"/>
                <w:sz w:val="18"/>
                <w:szCs w:val="18"/>
              </w:rPr>
              <w:br/>
              <w:t xml:space="preserve"> </w:t>
            </w:r>
            <w:r>
              <w:rPr>
                <w:rFonts w:ascii="Arial" w:hAnsi="Arial" w:cs="Arial"/>
                <w:color w:val="FF0000"/>
                <w:sz w:val="18"/>
                <w:szCs w:val="18"/>
                <w:rtl/>
              </w:rPr>
              <w:t>احتياج مادة</w:t>
            </w:r>
            <w:r>
              <w:rPr>
                <w:rFonts w:ascii="Arial" w:hAnsi="Arial" w:cs="Arial"/>
                <w:color w:val="FF0000"/>
                <w:sz w:val="18"/>
                <w:szCs w:val="18"/>
              </w:rPr>
              <w:t xml:space="preserve">  Enoxaparin sodium 60mg  (6000 IU )</w:t>
            </w:r>
            <w:r>
              <w:rPr>
                <w:rFonts w:ascii="Arial" w:hAnsi="Arial" w:cs="Arial"/>
                <w:color w:val="FF0000"/>
                <w:sz w:val="18"/>
                <w:szCs w:val="18"/>
              </w:rPr>
              <w:br/>
              <w:t>08-D00-014</w:t>
            </w:r>
          </w:p>
        </w:tc>
        <w:tc>
          <w:tcPr>
            <w:tcW w:w="1845" w:type="dxa"/>
            <w:shd w:val="clear" w:color="auto" w:fill="BFBFBF"/>
            <w:vAlign w:val="center"/>
          </w:tcPr>
          <w:p w14:paraId="5E76009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00D45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ADF6F7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8C3075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CFE2F0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E5E50B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34B796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17C9CF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49D7216"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72E9A1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1DA7E5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62D672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DA5E8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269B02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B97576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7FFF948"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20B1F3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FB95593"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414C50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BD6F16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FF8238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66C063E2" w14:textId="77777777" w:rsidTr="00825E83">
        <w:tc>
          <w:tcPr>
            <w:tcW w:w="625" w:type="dxa"/>
            <w:shd w:val="clear" w:color="auto" w:fill="BFBFBF"/>
            <w:vAlign w:val="center"/>
          </w:tcPr>
          <w:p w14:paraId="42208251"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43437B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24A3C9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503A09C" w14:textId="0ED01D93"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08-H00-022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7355125" w14:textId="3B377784"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 xml:space="preserve">Human Prothrombin complex  powder and solvent for soluion for infusion </w:t>
            </w:r>
            <w:r>
              <w:rPr>
                <w:rFonts w:ascii="Arial" w:hAnsi="Arial" w:cs="Arial"/>
                <w:color w:val="7030A0"/>
              </w:rPr>
              <w:br/>
              <w:t xml:space="preserve">  Human </w:t>
            </w:r>
            <w:r>
              <w:rPr>
                <w:rFonts w:ascii="Arial" w:hAnsi="Arial" w:cs="Arial"/>
                <w:color w:val="7030A0"/>
              </w:rPr>
              <w:lastRenderedPageBreak/>
              <w:t>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Human coagulation factor X       360-600IU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p>
        </w:tc>
        <w:tc>
          <w:tcPr>
            <w:tcW w:w="1845" w:type="dxa"/>
            <w:shd w:val="clear" w:color="auto" w:fill="BFBFBF"/>
            <w:vAlign w:val="center"/>
          </w:tcPr>
          <w:p w14:paraId="1376D56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0E6A06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AA42ED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7A4BF8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65448F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A807BB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E1797C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A26041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F777737"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5254DC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3267CA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687E71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B8EC1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F470C6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3B456B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86E747C"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07764A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F5D4FEE"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9D0419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57024E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A457C5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0BFD486E" w14:textId="77777777" w:rsidTr="00825E83">
        <w:tc>
          <w:tcPr>
            <w:tcW w:w="625" w:type="dxa"/>
            <w:shd w:val="clear" w:color="auto" w:fill="BFBFBF"/>
            <w:vAlign w:val="center"/>
          </w:tcPr>
          <w:p w14:paraId="76C74F2B"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7350D5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94ECCC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F13C5C3" w14:textId="610B501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08-H00-020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496BC41" w14:textId="59F0CE8E"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 xml:space="preserve">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w:t>
            </w:r>
            <w:r>
              <w:rPr>
                <w:rFonts w:ascii="Arial" w:hAnsi="Arial" w:cs="Arial"/>
                <w:color w:val="FF0000"/>
                <w:sz w:val="16"/>
                <w:szCs w:val="16"/>
                <w:rtl/>
              </w:rPr>
              <w:lastRenderedPageBreak/>
              <w:t>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 xml:space="preserve">" </w:t>
            </w:r>
          </w:p>
        </w:tc>
        <w:tc>
          <w:tcPr>
            <w:tcW w:w="1845" w:type="dxa"/>
            <w:shd w:val="clear" w:color="auto" w:fill="BFBFBF"/>
            <w:vAlign w:val="center"/>
          </w:tcPr>
          <w:p w14:paraId="65C0F17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5FC32A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72F208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5FEE2C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E4EFE6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8296E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7E3DB7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B66F28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738C93"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6E4A13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C09B59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B87357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D1A31F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0FC1C4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2D6F07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AD4097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37C7E0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9FB1A2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125F9B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E9D53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DA69DB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2EC7D324" w14:textId="77777777" w:rsidTr="00825E83">
        <w:tc>
          <w:tcPr>
            <w:tcW w:w="625" w:type="dxa"/>
            <w:shd w:val="clear" w:color="auto" w:fill="BFBFBF"/>
            <w:vAlign w:val="center"/>
          </w:tcPr>
          <w:p w14:paraId="56774D77"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9E3C35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1C9DD2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8355D35" w14:textId="0A0C6B55"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09-Ebh-001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2459DD5" w14:textId="063101FE"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milk formula for phenyketoneuria (PKU)  infant patients for age ( from birth-1year)</w:t>
            </w:r>
            <w:r>
              <w:rPr>
                <w:rFonts w:ascii="Arial" w:hAnsi="Arial" w:cs="Arial"/>
                <w:sz w:val="20"/>
                <w:szCs w:val="20"/>
              </w:rPr>
              <w:br/>
              <w:t>Phenylalanine free.</w:t>
            </w:r>
          </w:p>
        </w:tc>
        <w:tc>
          <w:tcPr>
            <w:tcW w:w="1845" w:type="dxa"/>
            <w:shd w:val="clear" w:color="auto" w:fill="BFBFBF"/>
            <w:vAlign w:val="center"/>
          </w:tcPr>
          <w:p w14:paraId="23C4DD9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275518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9C49A6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6653C4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C5A92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DF6728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294F54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92297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D4C919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D79466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08E0E3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4C4547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AE9E03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94C005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3B5D95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5F4F8B"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D7B742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423717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EC449F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B55F52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AB898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2584FA21" w14:textId="77777777" w:rsidTr="00825E83">
        <w:tc>
          <w:tcPr>
            <w:tcW w:w="625" w:type="dxa"/>
            <w:shd w:val="clear" w:color="auto" w:fill="BFBFBF"/>
            <w:vAlign w:val="center"/>
          </w:tcPr>
          <w:p w14:paraId="106F30FE"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4B7272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166342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8EB70FE" w14:textId="197E61B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09-Ebh-002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B5A9C49" w14:textId="21263009"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 xml:space="preserve">milk formula for phenyketoneuria (PKU)  junior patients for age( above1 - 10years)   </w:t>
            </w:r>
            <w:r>
              <w:rPr>
                <w:rFonts w:ascii="Arial" w:hAnsi="Arial" w:cs="Arial"/>
                <w:sz w:val="20"/>
                <w:szCs w:val="20"/>
              </w:rPr>
              <w:br/>
              <w:t>Phenylalanine  free</w:t>
            </w:r>
            <w:r>
              <w:rPr>
                <w:rFonts w:ascii="Arial" w:hAnsi="Arial" w:cs="Arial"/>
                <w:sz w:val="20"/>
                <w:szCs w:val="20"/>
              </w:rPr>
              <w:br/>
            </w:r>
            <w:r>
              <w:rPr>
                <w:rFonts w:ascii="Arial" w:hAnsi="Arial" w:cs="Arial"/>
                <w:sz w:val="20"/>
                <w:szCs w:val="20"/>
                <w:rtl/>
              </w:rPr>
              <w:t>تكون منافذ صرف الحليب الطبي في بغداد كالاتي</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مستشفى ابن البلدي / دائرة صحة الرصافة</w:t>
            </w:r>
            <w:r>
              <w:rPr>
                <w:rFonts w:ascii="Arial" w:hAnsi="Arial" w:cs="Arial"/>
                <w:sz w:val="20"/>
                <w:szCs w:val="20"/>
              </w:rPr>
              <w:br/>
              <w:t xml:space="preserve">-    </w:t>
            </w:r>
            <w:r>
              <w:rPr>
                <w:rFonts w:ascii="Arial" w:hAnsi="Arial" w:cs="Arial"/>
                <w:sz w:val="20"/>
                <w:szCs w:val="20"/>
                <w:rtl/>
              </w:rPr>
              <w:t>مستشفى حماية الاطفال / دائرة مدينة الطب</w:t>
            </w:r>
            <w:r>
              <w:rPr>
                <w:rFonts w:ascii="Arial" w:hAnsi="Arial" w:cs="Arial"/>
                <w:sz w:val="20"/>
                <w:szCs w:val="20"/>
              </w:rPr>
              <w:br/>
              <w:t xml:space="preserve">- </w:t>
            </w:r>
            <w:r>
              <w:rPr>
                <w:rFonts w:ascii="Arial" w:hAnsi="Arial" w:cs="Arial"/>
                <w:sz w:val="20"/>
                <w:szCs w:val="20"/>
                <w:rtl/>
              </w:rPr>
              <w:t>مدينة الامامين الكاظميين</w:t>
            </w:r>
            <w:r>
              <w:rPr>
                <w:rFonts w:ascii="Arial" w:hAnsi="Arial" w:cs="Arial"/>
                <w:sz w:val="20"/>
                <w:szCs w:val="20"/>
              </w:rPr>
              <w:t xml:space="preserve">       </w:t>
            </w:r>
            <w:r>
              <w:rPr>
                <w:rFonts w:ascii="Arial" w:hAnsi="Arial" w:cs="Arial"/>
                <w:sz w:val="20"/>
                <w:szCs w:val="20"/>
                <w:rtl/>
              </w:rPr>
              <w:t>دائرة صحة الكرخ</w:t>
            </w:r>
            <w:r>
              <w:rPr>
                <w:rFonts w:ascii="Arial" w:hAnsi="Arial" w:cs="Arial"/>
                <w:sz w:val="20"/>
                <w:szCs w:val="20"/>
              </w:rPr>
              <w:br/>
              <w:t xml:space="preserve">- </w:t>
            </w:r>
            <w:r>
              <w:rPr>
                <w:rFonts w:ascii="Arial" w:hAnsi="Arial" w:cs="Arial"/>
                <w:sz w:val="20"/>
                <w:szCs w:val="20"/>
                <w:rtl/>
              </w:rPr>
              <w:t>مستشفى الطفل المركزي</w:t>
            </w:r>
            <w:r>
              <w:rPr>
                <w:rFonts w:ascii="Arial" w:hAnsi="Arial" w:cs="Arial"/>
                <w:sz w:val="20"/>
                <w:szCs w:val="20"/>
              </w:rPr>
              <w:br/>
            </w:r>
            <w:r>
              <w:rPr>
                <w:rFonts w:ascii="Arial" w:hAnsi="Arial" w:cs="Arial"/>
                <w:sz w:val="20"/>
                <w:szCs w:val="20"/>
                <w:rtl/>
              </w:rPr>
              <w:t>بالاضافة الى مستشفى كربلاء التعليمي للاطفال</w:t>
            </w:r>
            <w:r>
              <w:rPr>
                <w:rFonts w:ascii="Arial" w:hAnsi="Arial" w:cs="Arial"/>
                <w:sz w:val="20"/>
                <w:szCs w:val="20"/>
              </w:rPr>
              <w:br/>
            </w:r>
            <w:r>
              <w:rPr>
                <w:rFonts w:ascii="Arial" w:hAnsi="Arial" w:cs="Arial"/>
                <w:sz w:val="20"/>
                <w:szCs w:val="20"/>
                <w:rtl/>
              </w:rPr>
              <w:t xml:space="preserve">مستشفى العلوية للاطفال / صحة </w:t>
            </w:r>
            <w:r>
              <w:rPr>
                <w:rFonts w:ascii="Arial" w:hAnsi="Arial" w:cs="Arial"/>
                <w:sz w:val="20"/>
                <w:szCs w:val="20"/>
                <w:rtl/>
              </w:rPr>
              <w:lastRenderedPageBreak/>
              <w:t>الرصافة</w:t>
            </w:r>
          </w:p>
        </w:tc>
        <w:tc>
          <w:tcPr>
            <w:tcW w:w="1845" w:type="dxa"/>
            <w:shd w:val="clear" w:color="auto" w:fill="BFBFBF"/>
            <w:vAlign w:val="center"/>
          </w:tcPr>
          <w:p w14:paraId="3E2A787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E5BF57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8E4FC0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3A6312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9B8620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194D37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580ABC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4A082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283988"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D33DD0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9B493A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91CD5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77EF0E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BED6CA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E6EBB4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1386DC"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D29674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86B37CD"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44891B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0BA01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C09F83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1C5AB6DA" w14:textId="77777777" w:rsidTr="00825E83">
        <w:tc>
          <w:tcPr>
            <w:tcW w:w="625" w:type="dxa"/>
            <w:shd w:val="clear" w:color="auto" w:fill="BFBFBF"/>
            <w:vAlign w:val="center"/>
          </w:tcPr>
          <w:p w14:paraId="293919AB"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E9A80C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84BFD7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6483CAF" w14:textId="2077680C"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09-Ebk-001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C4D0015" w14:textId="510D9D0A"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 xml:space="preserve">milk formula for Homocystineuria patients for age ( from birth-1year) </w:t>
            </w:r>
            <w:r>
              <w:rPr>
                <w:rFonts w:ascii="Arial" w:hAnsi="Arial" w:cs="Arial"/>
                <w:sz w:val="20"/>
                <w:szCs w:val="20"/>
              </w:rPr>
              <w:br/>
              <w:t>Methionine free</w:t>
            </w:r>
          </w:p>
        </w:tc>
        <w:tc>
          <w:tcPr>
            <w:tcW w:w="1845" w:type="dxa"/>
            <w:shd w:val="clear" w:color="auto" w:fill="BFBFBF"/>
            <w:vAlign w:val="center"/>
          </w:tcPr>
          <w:p w14:paraId="4108FED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26714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AD56AF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875775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D6F6CB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6AA7FD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5F779B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205C2D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2118084"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47BEE7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178330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B49B42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59159F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35471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AF5794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3A618C"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8BD200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A81D90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26E9A8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2B42D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AF765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7C69194B" w14:textId="77777777" w:rsidTr="00825E83">
        <w:tc>
          <w:tcPr>
            <w:tcW w:w="625" w:type="dxa"/>
            <w:shd w:val="clear" w:color="auto" w:fill="BFBFBF"/>
            <w:vAlign w:val="center"/>
          </w:tcPr>
          <w:p w14:paraId="60821148"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DDD43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12332B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E5EB176" w14:textId="1FDF618A"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09-Ebl-002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1CAE13F" w14:textId="124E6552"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 xml:space="preserve">milk formula for glutaric acid uria  patients for age (above 1 year)   </w:t>
            </w:r>
            <w:r>
              <w:rPr>
                <w:rFonts w:ascii="Arial" w:hAnsi="Arial" w:cs="Arial"/>
                <w:sz w:val="20"/>
                <w:szCs w:val="20"/>
              </w:rPr>
              <w:br/>
              <w:t>lysine and tryptophan  free</w:t>
            </w:r>
          </w:p>
        </w:tc>
        <w:tc>
          <w:tcPr>
            <w:tcW w:w="1845" w:type="dxa"/>
            <w:shd w:val="clear" w:color="auto" w:fill="BFBFBF"/>
            <w:vAlign w:val="center"/>
          </w:tcPr>
          <w:p w14:paraId="1F2FFE9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F468C0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76794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C16797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53FD08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C2FD1B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18C367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B1136F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755D4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787EFD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509DC4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6549EA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75861F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B2F1A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FEDAB5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BD25B3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001C1D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E75464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167D2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DCBBC7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0950A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091DAC9C" w14:textId="77777777" w:rsidTr="00825E83">
        <w:tc>
          <w:tcPr>
            <w:tcW w:w="625" w:type="dxa"/>
            <w:shd w:val="clear" w:color="auto" w:fill="BFBFBF"/>
            <w:vAlign w:val="center"/>
          </w:tcPr>
          <w:p w14:paraId="74B8C5E5"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F8CE8A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C7839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00F7DF1" w14:textId="57ADA20E"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09-Ebn-002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D5F2A5D" w14:textId="6491C8B6"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sz w:val="20"/>
                <w:szCs w:val="20"/>
              </w:rPr>
              <w:t>milk formula for Isovaleric acidemia patients suitable (above 1year)</w:t>
            </w:r>
            <w:r>
              <w:rPr>
                <w:rFonts w:ascii="Arial" w:hAnsi="Arial" w:cs="Arial"/>
                <w:sz w:val="20"/>
                <w:szCs w:val="20"/>
              </w:rPr>
              <w:br/>
              <w:t>Leucine free</w:t>
            </w:r>
          </w:p>
        </w:tc>
        <w:tc>
          <w:tcPr>
            <w:tcW w:w="1845" w:type="dxa"/>
            <w:shd w:val="clear" w:color="auto" w:fill="BFBFBF"/>
            <w:vAlign w:val="center"/>
          </w:tcPr>
          <w:p w14:paraId="76E92B3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A2CE1E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6E463C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2D43D2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33AF10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73DC76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816974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5B72E4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F763FD2"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67B046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86598B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CA0C3D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86698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8AFFB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081C93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E10BE08"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357398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447F82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8076B1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FA3844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F158F0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51EA9D93" w14:textId="77777777" w:rsidTr="00825E83">
        <w:tc>
          <w:tcPr>
            <w:tcW w:w="625" w:type="dxa"/>
            <w:shd w:val="clear" w:color="auto" w:fill="BFBFBF"/>
            <w:vAlign w:val="center"/>
          </w:tcPr>
          <w:p w14:paraId="7E91CE78"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AAAD83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73685B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1B55484" w14:textId="3B2ED265"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10-AC0-026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4780FE9" w14:textId="47CDEAB9"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ustekinumab 90 mg pfs or pfp ,SC.</w:t>
            </w:r>
            <w:r>
              <w:rPr>
                <w:rFonts w:ascii="Arial" w:hAnsi="Arial" w:cs="Arial"/>
                <w:color w:val="FF0000"/>
                <w:sz w:val="16"/>
                <w:szCs w:val="16"/>
              </w:rPr>
              <w:br/>
            </w:r>
            <w:r>
              <w:rPr>
                <w:rFonts w:ascii="Arial" w:hAnsi="Arial" w:cs="Arial"/>
                <w:color w:val="FF0000"/>
                <w:sz w:val="16"/>
                <w:szCs w:val="16"/>
                <w:rtl/>
              </w:rPr>
              <w:t>على مبدأ</w:t>
            </w:r>
            <w:r>
              <w:rPr>
                <w:rFonts w:ascii="Arial" w:hAnsi="Arial" w:cs="Arial"/>
                <w:color w:val="FF0000"/>
                <w:sz w:val="16"/>
                <w:szCs w:val="16"/>
              </w:rPr>
              <w:t xml:space="preserve">  </w:t>
            </w:r>
            <w:r>
              <w:rPr>
                <w:rFonts w:ascii="Arial" w:hAnsi="Arial" w:cs="Arial"/>
                <w:color w:val="FF0000"/>
                <w:sz w:val="16"/>
                <w:szCs w:val="16"/>
                <w:rtl/>
              </w:rPr>
              <w:t>التنافس السعري للشكل الصيدلاني الأقل سعرا في القوائم الوطنية</w:t>
            </w:r>
            <w:r>
              <w:rPr>
                <w:rFonts w:ascii="Arial" w:hAnsi="Arial" w:cs="Arial"/>
                <w:color w:val="FF0000"/>
                <w:sz w:val="16"/>
                <w:szCs w:val="16"/>
              </w:rPr>
              <w:t xml:space="preserve"> . </w:t>
            </w:r>
            <w:r>
              <w:rPr>
                <w:rFonts w:ascii="Arial" w:hAnsi="Arial" w:cs="Arial"/>
                <w:color w:val="FF0000"/>
                <w:sz w:val="16"/>
                <w:szCs w:val="16"/>
              </w:rPr>
              <w:br/>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ustekinumab 45 mg pfs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ولنفس الاستطبابات</w:t>
            </w:r>
            <w:r>
              <w:rPr>
                <w:rFonts w:ascii="Arial" w:hAnsi="Arial" w:cs="Arial"/>
                <w:color w:val="FF0000"/>
                <w:sz w:val="16"/>
                <w:szCs w:val="16"/>
              </w:rPr>
              <w:t xml:space="preserve">                                                                </w:t>
            </w:r>
            <w:r>
              <w:rPr>
                <w:rFonts w:ascii="Arial" w:hAnsi="Arial" w:cs="Arial"/>
                <w:color w:val="FF0000"/>
                <w:sz w:val="16"/>
                <w:szCs w:val="16"/>
              </w:rPr>
              <w:lastRenderedPageBreak/>
              <w:t xml:space="preserve">   </w:t>
            </w:r>
            <w:r>
              <w:rPr>
                <w:rFonts w:ascii="Arial" w:hAnsi="Arial" w:cs="Arial"/>
                <w:color w:val="FF0000"/>
                <w:sz w:val="16"/>
                <w:szCs w:val="16"/>
                <w:rtl/>
              </w:rPr>
              <w:t>لا مانع من توفير الفحص</w:t>
            </w:r>
            <w:r>
              <w:rPr>
                <w:rFonts w:ascii="Arial" w:hAnsi="Arial" w:cs="Arial"/>
                <w:color w:val="FF0000"/>
                <w:sz w:val="16"/>
                <w:szCs w:val="16"/>
              </w:rPr>
              <w:t xml:space="preserve"> IGRA </w:t>
            </w:r>
            <w:r>
              <w:rPr>
                <w:rFonts w:ascii="Arial" w:hAnsi="Arial" w:cs="Arial"/>
                <w:color w:val="FF0000"/>
                <w:sz w:val="16"/>
                <w:szCs w:val="16"/>
                <w:rtl/>
              </w:rPr>
              <w:t xml:space="preserve">و حسب رغبة الشركة مع ضرورة توفيره في المؤسسات الصحية </w:t>
            </w:r>
            <w:r>
              <w:rPr>
                <w:rFonts w:ascii="Arial" w:hAnsi="Arial" w:cs="Arial"/>
                <w:color w:val="FF0000"/>
                <w:sz w:val="16"/>
                <w:szCs w:val="16"/>
              </w:rPr>
              <w:br/>
              <w:t>1122</w:t>
            </w:r>
            <w:r>
              <w:rPr>
                <w:rFonts w:ascii="Arial" w:hAnsi="Arial" w:cs="Arial"/>
                <w:color w:val="FF0000"/>
                <w:sz w:val="16"/>
                <w:szCs w:val="16"/>
              </w:rPr>
              <w:br/>
            </w:r>
            <w:r>
              <w:rPr>
                <w:rFonts w:ascii="Arial" w:hAnsi="Arial" w:cs="Arial"/>
                <w:color w:val="FF0000"/>
                <w:sz w:val="16"/>
                <w:szCs w:val="16"/>
                <w:rtl/>
              </w:rPr>
              <w:t>ويحدد صرفها لعلاج</w:t>
            </w:r>
            <w:r>
              <w:rPr>
                <w:rFonts w:ascii="Arial" w:hAnsi="Arial" w:cs="Arial"/>
                <w:color w:val="FF0000"/>
                <w:sz w:val="16"/>
                <w:szCs w:val="16"/>
              </w:rPr>
              <w:br/>
              <w:t xml:space="preserve"> moderately to severely active Crohn’s disease </w:t>
            </w:r>
            <w:r>
              <w:rPr>
                <w:rFonts w:ascii="Arial" w:hAnsi="Arial" w:cs="Arial"/>
                <w:color w:val="FF0000"/>
                <w:sz w:val="16"/>
                <w:szCs w:val="16"/>
                <w:rtl/>
              </w:rPr>
              <w:t>و</w:t>
            </w:r>
            <w:r>
              <w:rPr>
                <w:rFonts w:ascii="Arial" w:hAnsi="Arial" w:cs="Arial"/>
                <w:color w:val="FF0000"/>
                <w:sz w:val="16"/>
                <w:szCs w:val="16"/>
              </w:rPr>
              <w:t xml:space="preserve">      moderate to severe psoriasis</w:t>
            </w:r>
            <w:r>
              <w:rPr>
                <w:rFonts w:ascii="Arial" w:hAnsi="Arial" w:cs="Arial"/>
                <w:color w:val="FF0000"/>
                <w:sz w:val="16"/>
                <w:szCs w:val="16"/>
              </w:rPr>
              <w:br/>
            </w:r>
            <w:r>
              <w:rPr>
                <w:rFonts w:ascii="Arial" w:hAnsi="Arial" w:cs="Arial"/>
                <w:color w:val="FF0000"/>
                <w:sz w:val="16"/>
                <w:szCs w:val="16"/>
                <w:rtl/>
              </w:rPr>
              <w:t>بعد فشل العلاجات البايلوجيه المقرة سابقا لهذا الغرض</w:t>
            </w:r>
            <w:r>
              <w:rPr>
                <w:rFonts w:ascii="Arial" w:hAnsi="Arial" w:cs="Arial"/>
                <w:color w:val="FF0000"/>
                <w:sz w:val="16"/>
                <w:szCs w:val="16"/>
              </w:rPr>
              <w:br/>
            </w:r>
            <w:r>
              <w:rPr>
                <w:rFonts w:ascii="Arial" w:hAnsi="Arial" w:cs="Arial"/>
                <w:color w:val="FF0000"/>
                <w:sz w:val="16"/>
                <w:szCs w:val="16"/>
                <w:rtl/>
              </w:rPr>
              <w:t>يحدد صرف المواد اعلاه في دائرة مدينه الطب كلا حسب استطبابه</w:t>
            </w:r>
          </w:p>
        </w:tc>
        <w:tc>
          <w:tcPr>
            <w:tcW w:w="1845" w:type="dxa"/>
            <w:shd w:val="clear" w:color="auto" w:fill="BFBFBF"/>
            <w:vAlign w:val="center"/>
          </w:tcPr>
          <w:p w14:paraId="3D07542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D35502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152155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50A2EA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2ADB54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D0F7BF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613AE8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C1AB41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7D15FB"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4C0F64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9B5EA0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2E0B4C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184688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FABA16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65C688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23CB87"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243DFD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0F04228"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C26D1B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47795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907238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31A04CA9" w14:textId="77777777" w:rsidTr="00825E83">
        <w:tc>
          <w:tcPr>
            <w:tcW w:w="625" w:type="dxa"/>
            <w:shd w:val="clear" w:color="auto" w:fill="BFBFBF"/>
            <w:vAlign w:val="center"/>
          </w:tcPr>
          <w:p w14:paraId="3B0414DC"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6A10EB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BE77A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501B842" w14:textId="216CCC9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15-AA0-018</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E068D59" w14:textId="4C954369"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Melphalan 2mg Tablet</w:t>
            </w:r>
          </w:p>
        </w:tc>
        <w:tc>
          <w:tcPr>
            <w:tcW w:w="1845" w:type="dxa"/>
            <w:shd w:val="clear" w:color="auto" w:fill="BFBFBF"/>
            <w:vAlign w:val="center"/>
          </w:tcPr>
          <w:p w14:paraId="6C69733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475BD5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3ED09C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79CA4A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F649B1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19DA83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84AA23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3EE5B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1FF5202"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AF9D6D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DB4C8B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B849B3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943C0E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74B7C8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5F4825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38E16E"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12CF7A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52682F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17AEC6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3CC583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60977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0C9C9862" w14:textId="77777777" w:rsidTr="00825E83">
        <w:tc>
          <w:tcPr>
            <w:tcW w:w="625" w:type="dxa"/>
            <w:shd w:val="clear" w:color="auto" w:fill="BFBFBF"/>
            <w:vAlign w:val="center"/>
          </w:tcPr>
          <w:p w14:paraId="273F94A5"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D3651B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7E98FC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3E9FC4" w14:textId="65F17DAB"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15-B00-154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B83D214" w14:textId="1547E6D8"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rPr>
              <w:t xml:space="preserve">Gilteritinib 40 mg tablet </w:t>
            </w:r>
            <w:r>
              <w:rPr>
                <w:rFonts w:ascii="Arial" w:hAnsi="Arial" w:cs="Arial"/>
              </w:rPr>
              <w:br/>
            </w:r>
            <w:r>
              <w:rPr>
                <w:rFonts w:ascii="Arial" w:hAnsi="Arial" w:cs="Arial"/>
                <w:color w:val="FF0000"/>
                <w:sz w:val="18"/>
                <w:szCs w:val="18"/>
                <w:rtl/>
              </w:rPr>
              <w:t>مع تقديم بضاعة مجانية و بنسبة 65% مع السعر المقدم 16275 دولار</w:t>
            </w:r>
            <w:r>
              <w:rPr>
                <w:rFonts w:ascii="Arial" w:hAnsi="Arial" w:cs="Arial"/>
                <w:color w:val="FF0000"/>
                <w:sz w:val="18"/>
                <w:szCs w:val="18"/>
              </w:rPr>
              <w:t xml:space="preserve">/  pack  </w:t>
            </w:r>
            <w:r>
              <w:rPr>
                <w:rFonts w:ascii="Arial" w:hAnsi="Arial" w:cs="Arial"/>
                <w:color w:val="FF0000"/>
                <w:sz w:val="18"/>
                <w:szCs w:val="18"/>
                <w:rtl/>
              </w:rPr>
              <w:t>و لعدد مرضى ( 40 مريض ) و بكلفة تقريبة 5 مليون دولار</w:t>
            </w:r>
            <w:r>
              <w:rPr>
                <w:rFonts w:ascii="Arial" w:hAnsi="Arial" w:cs="Arial"/>
                <w:color w:val="FF0000"/>
                <w:sz w:val="18"/>
                <w:szCs w:val="18"/>
              </w:rPr>
              <w:t xml:space="preserve">  </w:t>
            </w:r>
            <w:r>
              <w:rPr>
                <w:rFonts w:ascii="Arial" w:hAnsi="Arial" w:cs="Arial"/>
                <w:color w:val="FF0000"/>
                <w:sz w:val="18"/>
                <w:szCs w:val="18"/>
                <w:rtl/>
              </w:rPr>
              <w:t>و يثبت عام 2026 لتقدير الاحتياج و تحدد مراكز الصرف من قبل اللجنة الاستشارية في حينها</w:t>
            </w:r>
            <w:r>
              <w:rPr>
                <w:rFonts w:ascii="Arial" w:hAnsi="Arial" w:cs="Arial"/>
                <w:color w:val="FF0000"/>
                <w:sz w:val="18"/>
                <w:szCs w:val="18"/>
              </w:rPr>
              <w:t xml:space="preserve"> .</w:t>
            </w:r>
          </w:p>
        </w:tc>
        <w:tc>
          <w:tcPr>
            <w:tcW w:w="1845" w:type="dxa"/>
            <w:shd w:val="clear" w:color="auto" w:fill="BFBFBF"/>
            <w:vAlign w:val="center"/>
          </w:tcPr>
          <w:p w14:paraId="0B1F4C1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AB6EDB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6CB4E4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086620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E6C039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0D23ED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CC0FA5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251E08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A20A3D1"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13968E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27A804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097B7C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72FA0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0EFC8F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9FDC2C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7267A0D"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2532A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016194D"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AD55B8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624A7C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463CE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1BF8467F" w14:textId="77777777" w:rsidTr="00825E83">
        <w:tc>
          <w:tcPr>
            <w:tcW w:w="625" w:type="dxa"/>
            <w:shd w:val="clear" w:color="auto" w:fill="BFBFBF"/>
            <w:vAlign w:val="center"/>
          </w:tcPr>
          <w:p w14:paraId="76DE2376"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3035E3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341BFC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C678C7D" w14:textId="7C6EE78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17-000-027</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B8564A9" w14:textId="026F9BD4"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Methylene blue 1% (10ml) Ampoule  slow I.V.                                        </w:t>
            </w:r>
            <w:r>
              <w:rPr>
                <w:rFonts w:ascii="Arial" w:hAnsi="Arial" w:cs="Arial"/>
                <w:color w:val="000000"/>
                <w:rtl/>
              </w:rPr>
              <w:t>احتياج طويل الامد (2025-2029</w:t>
            </w:r>
            <w:r>
              <w:rPr>
                <w:rFonts w:ascii="Arial" w:hAnsi="Arial" w:cs="Arial"/>
                <w:color w:val="000000"/>
              </w:rPr>
              <w:t>)</w:t>
            </w:r>
          </w:p>
        </w:tc>
        <w:tc>
          <w:tcPr>
            <w:tcW w:w="1845" w:type="dxa"/>
            <w:shd w:val="clear" w:color="auto" w:fill="BFBFBF"/>
            <w:vAlign w:val="center"/>
          </w:tcPr>
          <w:p w14:paraId="77738BA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6C13A7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DEDCFD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74C0DD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BBB4ED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BCD4DC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E2C93F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F34728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A1B3136"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03BC1F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F8D7A1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191E89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95156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36369A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7D85BC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24662D3"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149F79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DAC4BE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5E7990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E79AC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029503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5EE471E8" w14:textId="77777777" w:rsidTr="00825E83">
        <w:tc>
          <w:tcPr>
            <w:tcW w:w="625" w:type="dxa"/>
            <w:shd w:val="clear" w:color="auto" w:fill="BFBFBF"/>
            <w:vAlign w:val="center"/>
          </w:tcPr>
          <w:p w14:paraId="197D9E5A"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33090E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934B0B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56BFD13" w14:textId="45B52126"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15-AF0-080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AD8B345" w14:textId="0EB9BFB4"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 xml:space="preserve">Daratumumab 400mg/20ml  vial concentrate for solution for infusion </w:t>
            </w:r>
            <w:r>
              <w:rPr>
                <w:rFonts w:ascii="Arial" w:hAnsi="Arial" w:cs="Arial"/>
                <w:color w:val="7030A0"/>
              </w:rPr>
              <w:br/>
              <w:t xml:space="preserve"> </w:t>
            </w:r>
            <w:r>
              <w:rPr>
                <w:rFonts w:ascii="Arial" w:hAnsi="Arial" w:cs="Arial"/>
                <w:color w:val="FF0000"/>
                <w:sz w:val="16"/>
                <w:szCs w:val="16"/>
                <w:rtl/>
              </w:rPr>
              <w:t xml:space="preserve">تلتزم الشركة بتجهيز احتياج ال 100مريض من مادة </w:t>
            </w:r>
            <w:r>
              <w:rPr>
                <w:rFonts w:ascii="Arial" w:hAnsi="Arial" w:cs="Arial"/>
                <w:color w:val="FF0000"/>
                <w:sz w:val="16"/>
                <w:szCs w:val="16"/>
              </w:rPr>
              <w:br/>
              <w:t xml:space="preserve">bortozomib vial.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الزام الشركات الموردة للادوية البايولوجية بتجهيز الوزارة بالاجهزة التالية </w:t>
            </w:r>
            <w:r>
              <w:rPr>
                <w:rFonts w:ascii="Arial" w:hAnsi="Arial" w:cs="Arial"/>
                <w:color w:val="FF0000"/>
                <w:sz w:val="16"/>
                <w:szCs w:val="16"/>
              </w:rPr>
              <w:br/>
              <w:t xml:space="preserve">1- serum protein electrophoresis and immunofixation </w:t>
            </w:r>
            <w:r>
              <w:rPr>
                <w:rFonts w:ascii="Arial" w:hAnsi="Arial" w:cs="Arial"/>
                <w:color w:val="FF0000"/>
                <w:sz w:val="16"/>
                <w:szCs w:val="16"/>
              </w:rPr>
              <w:br/>
              <w:t>2- serum free light chain</w:t>
            </w:r>
            <w:r>
              <w:rPr>
                <w:rFonts w:ascii="Arial" w:hAnsi="Arial" w:cs="Arial"/>
                <w:color w:val="FF0000"/>
                <w:sz w:val="16"/>
                <w:szCs w:val="16"/>
              </w:rPr>
              <w:br/>
            </w:r>
            <w:r>
              <w:rPr>
                <w:rFonts w:ascii="Arial" w:hAnsi="Arial" w:cs="Arial"/>
                <w:color w:val="FF0000"/>
                <w:sz w:val="16"/>
                <w:szCs w:val="16"/>
                <w:rtl/>
              </w:rPr>
              <w:t>ويكون العدد خمسة اجهزة لسنة واحدة ( ثلاثة اجهزة من قبل الشركة المنتجة لمادة</w:t>
            </w:r>
            <w:r>
              <w:rPr>
                <w:rFonts w:ascii="Arial" w:hAnsi="Arial" w:cs="Arial"/>
                <w:color w:val="FF0000"/>
                <w:sz w:val="16"/>
                <w:szCs w:val="16"/>
              </w:rPr>
              <w:t xml:space="preserve">  daratumumab </w:t>
            </w:r>
            <w:r>
              <w:rPr>
                <w:rFonts w:ascii="Arial" w:hAnsi="Arial" w:cs="Arial"/>
                <w:color w:val="FF0000"/>
                <w:sz w:val="16"/>
                <w:szCs w:val="16"/>
                <w:rtl/>
              </w:rPr>
              <w:t>وجهازين من قبل الشركة المنتجة لمادة</w:t>
            </w:r>
            <w:r>
              <w:rPr>
                <w:rFonts w:ascii="Arial" w:hAnsi="Arial" w:cs="Arial"/>
                <w:color w:val="FF0000"/>
                <w:sz w:val="16"/>
                <w:szCs w:val="16"/>
              </w:rPr>
              <w:t xml:space="preserve">  isatuximab ) </w:t>
            </w:r>
            <w:r>
              <w:rPr>
                <w:rFonts w:ascii="Arial" w:hAnsi="Arial" w:cs="Arial"/>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color w:val="FF0000"/>
                <w:sz w:val="16"/>
                <w:szCs w:val="16"/>
              </w:rPr>
              <w:t xml:space="preserve">                                   </w:t>
            </w:r>
            <w:r>
              <w:rPr>
                <w:rFonts w:ascii="Arial" w:hAnsi="Arial" w:cs="Arial"/>
                <w:color w:val="FF0000"/>
                <w:sz w:val="16"/>
                <w:szCs w:val="16"/>
                <w:rtl/>
              </w:rPr>
              <w:t>تتولى اللجنة الاستشارية وبالتنسيق مع تقدير الحاجة ومجلس السرطان وضع خطة لتوزيع</w:t>
            </w:r>
          </w:p>
        </w:tc>
        <w:tc>
          <w:tcPr>
            <w:tcW w:w="1845" w:type="dxa"/>
            <w:shd w:val="clear" w:color="auto" w:fill="BFBFBF"/>
            <w:vAlign w:val="center"/>
          </w:tcPr>
          <w:p w14:paraId="7662312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004DC9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58F7FD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2960E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77693E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B14913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F13700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7BC905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7FAE387"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EF77E2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7B0267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BBF895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E0431E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1FB7BC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7C7793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A825EF2"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81183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18AFFEC"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C88E9E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B83509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B67CF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72BEEFF2" w14:textId="77777777" w:rsidTr="00825E83">
        <w:tc>
          <w:tcPr>
            <w:tcW w:w="625" w:type="dxa"/>
            <w:shd w:val="clear" w:color="auto" w:fill="BFBFBF"/>
            <w:vAlign w:val="center"/>
          </w:tcPr>
          <w:p w14:paraId="32DB9CD3"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E1C0D4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535AF8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79BFFB2" w14:textId="50C5996D"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15-AF0-112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6AD4334" w14:textId="06FC0BE7"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color w:val="7030A0"/>
              </w:rPr>
              <w:t>Isatuximab 20 mg per 1 ml  (500mg/25ml )concentrate for solution for infusion</w:t>
            </w:r>
            <w:r>
              <w:rPr>
                <w:color w:val="000000"/>
              </w:rPr>
              <w:br/>
            </w:r>
            <w:r>
              <w:rPr>
                <w:color w:val="FF0000"/>
                <w:sz w:val="16"/>
                <w:szCs w:val="16"/>
                <w:rtl/>
              </w:rPr>
              <w:t xml:space="preserve">الزام الشركات الموردة للادوية البايولوجية بتجهيز الوزارة بالاجهزة التالية </w:t>
            </w:r>
            <w:r>
              <w:rPr>
                <w:color w:val="FF0000"/>
                <w:sz w:val="16"/>
                <w:szCs w:val="16"/>
              </w:rPr>
              <w:br/>
              <w:t xml:space="preserve">1- serum protein electrophoresis and immunofixation </w:t>
            </w:r>
            <w:r>
              <w:rPr>
                <w:color w:val="FF0000"/>
                <w:sz w:val="16"/>
                <w:szCs w:val="16"/>
              </w:rPr>
              <w:br/>
              <w:t>2- serum free light chain</w:t>
            </w:r>
            <w:r>
              <w:rPr>
                <w:color w:val="FF0000"/>
                <w:sz w:val="16"/>
                <w:szCs w:val="16"/>
              </w:rPr>
              <w:br/>
            </w:r>
            <w:r>
              <w:rPr>
                <w:color w:val="FF0000"/>
                <w:sz w:val="16"/>
                <w:szCs w:val="16"/>
                <w:rtl/>
              </w:rPr>
              <w:t>ويكون العدد خمسة اجهزة لسنة واحدة ( ثلاثة اجهزة من قبل الشركة المنتجة لمادة</w:t>
            </w:r>
            <w:r>
              <w:rPr>
                <w:color w:val="FF0000"/>
                <w:sz w:val="16"/>
                <w:szCs w:val="16"/>
              </w:rPr>
              <w:t xml:space="preserve">  daratumumab </w:t>
            </w:r>
            <w:r>
              <w:rPr>
                <w:color w:val="FF0000"/>
                <w:sz w:val="16"/>
                <w:szCs w:val="16"/>
                <w:rtl/>
              </w:rPr>
              <w:t>وجهازين من قبل الشركة المنتجة لمادة</w:t>
            </w:r>
            <w:r>
              <w:rPr>
                <w:color w:val="FF0000"/>
                <w:sz w:val="16"/>
                <w:szCs w:val="16"/>
              </w:rPr>
              <w:t xml:space="preserve">  isatuximab ) </w:t>
            </w:r>
            <w:r>
              <w:rPr>
                <w:color w:val="FF0000"/>
                <w:sz w:val="16"/>
                <w:szCs w:val="16"/>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color w:val="FF0000"/>
                <w:sz w:val="16"/>
                <w:szCs w:val="16"/>
              </w:rPr>
              <w:br/>
            </w:r>
            <w:r>
              <w:rPr>
                <w:color w:val="FF0000"/>
                <w:sz w:val="16"/>
                <w:szCs w:val="16"/>
                <w:rtl/>
              </w:rPr>
              <w:t>تتولى اللجنة الاستشارية وبالتنسيق مع تقدير الحاجة ومجلس السرطان وضع خطة لتوزيع</w:t>
            </w:r>
          </w:p>
        </w:tc>
        <w:tc>
          <w:tcPr>
            <w:tcW w:w="1845" w:type="dxa"/>
            <w:shd w:val="clear" w:color="auto" w:fill="BFBFBF"/>
            <w:vAlign w:val="center"/>
          </w:tcPr>
          <w:p w14:paraId="2FF7FF2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80540A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C8E48A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986A79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DD7C25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9475AD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174149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D479B4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1D0799"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7B96EBE"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DA5A06"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6BC5A5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E2A45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BC80E5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4DB5DA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A38F2E"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3B8993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BDA09ED"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6BB9F1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6D4097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F7B92E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2F0E7534" w14:textId="77777777" w:rsidTr="00825E83">
        <w:tc>
          <w:tcPr>
            <w:tcW w:w="625" w:type="dxa"/>
            <w:shd w:val="clear" w:color="auto" w:fill="BFBFBF"/>
            <w:vAlign w:val="center"/>
          </w:tcPr>
          <w:p w14:paraId="5B908A89"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31F82C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AE92AC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E1A818F" w14:textId="479BD6A5"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15-B00-131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9E93B6B" w14:textId="0E61472E"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rPr>
              <w:t>Ponatinib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r>
            <w:r>
              <w:rPr>
                <w:rFonts w:ascii="Arial" w:hAnsi="Arial" w:cs="Arial"/>
                <w:color w:val="FF0000"/>
                <w:sz w:val="16"/>
                <w:szCs w:val="16"/>
              </w:rPr>
              <w:lastRenderedPageBreak/>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845" w:type="dxa"/>
            <w:shd w:val="clear" w:color="auto" w:fill="BFBFBF"/>
            <w:vAlign w:val="center"/>
          </w:tcPr>
          <w:p w14:paraId="4399440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9D27C7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AFD60C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576AF0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52649C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8E86E9F"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7E886C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E866E6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64672E2"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7B21F8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770F05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2C1E39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34526D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EEF0FA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438171D"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DB9C35"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20493F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4AC539A"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21006A0"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BDAED2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8C8165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D66F63" w:rsidRPr="006F42FC" w14:paraId="12FC7936" w14:textId="77777777" w:rsidTr="00825E83">
        <w:tc>
          <w:tcPr>
            <w:tcW w:w="625" w:type="dxa"/>
            <w:shd w:val="clear" w:color="auto" w:fill="BFBFBF"/>
            <w:vAlign w:val="center"/>
          </w:tcPr>
          <w:p w14:paraId="0E845A0E" w14:textId="77777777" w:rsidR="00D66F63" w:rsidRDefault="00D66F63"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67F971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7D321B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29C07E2F" w14:textId="40864EEF"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15-B00-132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8B5A6B7" w14:textId="44F47445" w:rsidR="00D66F63" w:rsidRPr="001B3BB3" w:rsidRDefault="00D66F63"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rPr>
              <w:t xml:space="preserve">Ponatinib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p>
        </w:tc>
        <w:tc>
          <w:tcPr>
            <w:tcW w:w="1845" w:type="dxa"/>
            <w:shd w:val="clear" w:color="auto" w:fill="BFBFBF"/>
            <w:vAlign w:val="center"/>
          </w:tcPr>
          <w:p w14:paraId="4BC9ABEC"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2D556BA"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D6CD6D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379E112"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5BC64E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776D07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42794E9"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D886CE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C6FE5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170A7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4F97B68"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200082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45323B"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7A4E384"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BB90FE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5A2E4CE"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530AA47"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7010770" w14:textId="77777777" w:rsidR="00D66F63"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871C85"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35DE313"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3DD11B1" w14:textId="77777777" w:rsidR="00D66F63" w:rsidRPr="006F42FC" w:rsidRDefault="00D66F63" w:rsidP="00BD3431">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2C7C6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E8491" w14:textId="77777777" w:rsidR="002C7C6A" w:rsidRDefault="002C7C6A" w:rsidP="00400881">
      <w:pPr>
        <w:spacing w:after="0" w:line="240" w:lineRule="auto"/>
      </w:pPr>
      <w:r>
        <w:separator/>
      </w:r>
    </w:p>
  </w:endnote>
  <w:endnote w:type="continuationSeparator" w:id="0">
    <w:p w14:paraId="2D422B50" w14:textId="77777777" w:rsidR="002C7C6A" w:rsidRDefault="002C7C6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825E83" w:rsidRPr="00D1391E" w:rsidRDefault="00825E8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40E49">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99442" w14:textId="77777777" w:rsidR="002C7C6A" w:rsidRDefault="002C7C6A" w:rsidP="00400881">
      <w:pPr>
        <w:spacing w:after="0" w:line="240" w:lineRule="auto"/>
      </w:pPr>
      <w:r>
        <w:separator/>
      </w:r>
    </w:p>
  </w:footnote>
  <w:footnote w:type="continuationSeparator" w:id="0">
    <w:p w14:paraId="470305C5" w14:textId="77777777" w:rsidR="002C7C6A" w:rsidRDefault="002C7C6A" w:rsidP="00400881">
      <w:pPr>
        <w:spacing w:after="0" w:line="240" w:lineRule="auto"/>
      </w:pPr>
      <w:r>
        <w:continuationSeparator/>
      </w:r>
    </w:p>
  </w:footnote>
  <w:footnote w:id="1">
    <w:p w14:paraId="0629A684" w14:textId="77777777" w:rsidR="00825E83" w:rsidRPr="00E00D5D" w:rsidRDefault="00825E8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825E83" w:rsidRPr="003D09C4" w:rsidRDefault="00825E8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825E83" w:rsidRDefault="00825E8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825E83" w:rsidRDefault="00825E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825E83" w:rsidRDefault="00825E8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FC83A-E5BE-45EB-928D-3A00F01F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2081</TotalTime>
  <Pages>136</Pages>
  <Words>33208</Words>
  <Characters>189287</Characters>
  <Application>Microsoft Office Word</Application>
  <DocSecurity>0</DocSecurity>
  <Lines>1577</Lines>
  <Paragraphs>444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707</cp:revision>
  <cp:lastPrinted>2024-08-15T19:34:00Z</cp:lastPrinted>
  <dcterms:created xsi:type="dcterms:W3CDTF">2023-10-16T10:47:00Z</dcterms:created>
  <dcterms:modified xsi:type="dcterms:W3CDTF">2025-03-03T10:18:00Z</dcterms:modified>
</cp:coreProperties>
</file>