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E7A28" w14:textId="4C8D951E"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 xml:space="preserve">Standard Sectorial Bidding </w:t>
      </w:r>
      <w:proofErr w:type="spellStart"/>
      <w:proofErr w:type="gramStart"/>
      <w:r w:rsidRPr="00EA2D3A">
        <w:rPr>
          <w:rFonts w:asciiTheme="majorBidi" w:hAnsiTheme="majorBidi" w:cstheme="majorBidi"/>
          <w:b/>
          <w:bCs/>
          <w:sz w:val="32"/>
          <w:szCs w:val="32"/>
        </w:rPr>
        <w:t>Docu</w:t>
      </w:r>
      <w:r w:rsidR="009A2981">
        <w:rPr>
          <w:rFonts w:asciiTheme="majorBidi" w:hAnsiTheme="majorBidi" w:cstheme="majorBidi"/>
          <w:b/>
          <w:bCs/>
          <w:sz w:val="32"/>
          <w:szCs w:val="32"/>
        </w:rPr>
        <w:t>,</w:t>
      </w:r>
      <w:r w:rsidRPr="00EA2D3A">
        <w:rPr>
          <w:rFonts w:asciiTheme="majorBidi" w:hAnsiTheme="majorBidi" w:cstheme="majorBidi"/>
          <w:b/>
          <w:bCs/>
          <w:sz w:val="32"/>
          <w:szCs w:val="32"/>
        </w:rPr>
        <w:t>ments</w:t>
      </w:r>
      <w:proofErr w:type="spellEnd"/>
      <w:proofErr w:type="gramEnd"/>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36FE904B"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3E0EAD">
        <w:rPr>
          <w:rFonts w:asciiTheme="minorBidi" w:hAnsiTheme="minorBidi"/>
          <w:sz w:val="32"/>
          <w:szCs w:val="32"/>
        </w:rPr>
        <w:t>84</w:t>
      </w:r>
      <w:r w:rsidR="00603E61">
        <w:rPr>
          <w:rFonts w:asciiTheme="minorBidi" w:hAnsiTheme="minorBidi"/>
          <w:sz w:val="32"/>
          <w:szCs w:val="32"/>
        </w:rPr>
        <w:t xml:space="preserve"> </w:t>
      </w:r>
      <w:r w:rsidR="000D4619">
        <w:rPr>
          <w:rFonts w:asciiTheme="minorBidi" w:hAnsiTheme="minorBidi"/>
          <w:sz w:val="32"/>
          <w:szCs w:val="32"/>
        </w:rPr>
        <w:t>/</w:t>
      </w:r>
      <w:r w:rsidR="003E0EAD">
        <w:rPr>
          <w:rFonts w:asciiTheme="minorBidi" w:hAnsiTheme="minorBidi"/>
          <w:sz w:val="32"/>
          <w:szCs w:val="32"/>
        </w:rPr>
        <w:t>2025</w:t>
      </w:r>
      <w:r w:rsidR="000D4619">
        <w:rPr>
          <w:rFonts w:asciiTheme="minorBidi" w:hAnsiTheme="minorBidi"/>
          <w:sz w:val="32"/>
          <w:szCs w:val="32"/>
        </w:rPr>
        <w:t>/</w:t>
      </w:r>
      <w:bookmarkEnd w:id="0"/>
      <w:r w:rsidR="00603E61">
        <w:rPr>
          <w:rFonts w:asciiTheme="minorBidi" w:hAnsiTheme="minorBidi"/>
          <w:sz w:val="32"/>
          <w:szCs w:val="32"/>
        </w:rPr>
        <w:t xml:space="preserve"> </w:t>
      </w:r>
      <w:r w:rsidR="003E0EAD">
        <w:rPr>
          <w:rFonts w:asciiTheme="minorBidi" w:hAnsiTheme="minorBidi"/>
          <w:sz w:val="32"/>
          <w:szCs w:val="32"/>
        </w:rPr>
        <w:t>1</w:t>
      </w:r>
    </w:p>
    <w:p w14:paraId="41B8725E" w14:textId="39E68399"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3E0EAD">
        <w:rPr>
          <w:rFonts w:asciiTheme="minorBidi" w:hAnsiTheme="minorBidi"/>
          <w:sz w:val="32"/>
          <w:szCs w:val="32"/>
          <w:highlight w:val="yellow"/>
        </w:rPr>
        <w:t>8</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0D4619" w:rsidRPr="000D4619">
        <w:rPr>
          <w:rFonts w:asciiTheme="minorBidi" w:hAnsiTheme="minorBidi"/>
          <w:sz w:val="32"/>
          <w:szCs w:val="32"/>
          <w:highlight w:val="yellow"/>
        </w:rPr>
        <w:t>/</w:t>
      </w:r>
      <w:r w:rsidR="003E0EAD">
        <w:rPr>
          <w:rFonts w:asciiTheme="minorBidi" w:hAnsiTheme="minorBidi"/>
          <w:sz w:val="32"/>
          <w:szCs w:val="32"/>
        </w:rPr>
        <w:t>2025</w:t>
      </w:r>
    </w:p>
    <w:p w14:paraId="5C086620" w14:textId="50A4B3E3"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3E0EAD">
        <w:rPr>
          <w:rFonts w:asciiTheme="minorBidi" w:hAnsiTheme="minorBidi"/>
          <w:sz w:val="32"/>
          <w:szCs w:val="32"/>
          <w:highlight w:val="yellow"/>
        </w:rPr>
        <w:t>8</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A03E06">
        <w:rPr>
          <w:rFonts w:asciiTheme="minorBidi" w:hAnsiTheme="minorBidi"/>
          <w:sz w:val="32"/>
          <w:szCs w:val="32"/>
          <w:highlight w:val="yellow"/>
        </w:rPr>
        <w:t xml:space="preserve"> </w:t>
      </w:r>
      <w:r w:rsidR="000D4619" w:rsidRPr="000D4619">
        <w:rPr>
          <w:rFonts w:asciiTheme="minorBidi" w:hAnsiTheme="minorBidi"/>
          <w:sz w:val="32"/>
          <w:szCs w:val="32"/>
          <w:highlight w:val="yellow"/>
        </w:rPr>
        <w:t>/</w:t>
      </w:r>
      <w:r w:rsidR="003E0EAD">
        <w:rPr>
          <w:rFonts w:asciiTheme="minorBidi" w:hAnsiTheme="minorBidi"/>
          <w:sz w:val="32"/>
          <w:szCs w:val="32"/>
          <w:highlight w:val="yellow"/>
        </w:rPr>
        <w:t>2025</w:t>
      </w:r>
    </w:p>
    <w:p w14:paraId="4942BBA2" w14:textId="55DD8DD4"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3E0EAD">
        <w:rPr>
          <w:rFonts w:asciiTheme="minorBidi" w:hAnsiTheme="minorBidi"/>
          <w:sz w:val="32"/>
          <w:szCs w:val="32"/>
          <w:highlight w:val="yellow"/>
        </w:rPr>
        <w:t>6</w:t>
      </w:r>
      <w:r w:rsidR="000D4619" w:rsidRPr="000D4619">
        <w:rPr>
          <w:rFonts w:asciiTheme="minorBidi" w:hAnsiTheme="minorBidi"/>
          <w:sz w:val="32"/>
          <w:szCs w:val="32"/>
          <w:highlight w:val="yellow"/>
        </w:rPr>
        <w:t>/</w:t>
      </w:r>
      <w:r w:rsidR="003E0EAD">
        <w:rPr>
          <w:rFonts w:asciiTheme="minorBidi" w:hAnsiTheme="minorBidi"/>
          <w:sz w:val="32"/>
          <w:szCs w:val="32"/>
          <w:highlight w:val="yellow"/>
        </w:rPr>
        <w:t>2</w:t>
      </w:r>
      <w:r w:rsidR="000D4619" w:rsidRPr="000D4619">
        <w:rPr>
          <w:rFonts w:asciiTheme="minorBidi" w:hAnsiTheme="minorBidi"/>
          <w:sz w:val="32"/>
          <w:szCs w:val="32"/>
          <w:highlight w:val="yellow"/>
        </w:rPr>
        <w:t>/202</w:t>
      </w:r>
      <w:r w:rsidR="00F10BC0">
        <w:rPr>
          <w:rFonts w:asciiTheme="minorBidi" w:hAnsiTheme="minorBidi"/>
          <w:sz w:val="32"/>
          <w:szCs w:val="32"/>
        </w:rPr>
        <w:t>5</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3D099A11"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3E0EAD">
        <w:rPr>
          <w:rFonts w:asciiTheme="minorBidi" w:hAnsiTheme="minorBidi"/>
          <w:b/>
          <w:bCs/>
          <w:sz w:val="32"/>
          <w:szCs w:val="32"/>
          <w:highlight w:val="yellow"/>
        </w:rPr>
        <w:t>84</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w:t>
      </w:r>
      <w:r w:rsidR="00603E61">
        <w:rPr>
          <w:rFonts w:asciiTheme="minorBidi" w:hAnsiTheme="minorBidi"/>
          <w:b/>
          <w:bCs/>
          <w:sz w:val="32"/>
          <w:szCs w:val="32"/>
          <w:highlight w:val="yellow"/>
        </w:rPr>
        <w:t xml:space="preserve"> </w:t>
      </w:r>
      <w:r w:rsidR="003E0EAD">
        <w:rPr>
          <w:rFonts w:asciiTheme="minorBidi" w:hAnsiTheme="minorBidi"/>
          <w:b/>
          <w:bCs/>
          <w:sz w:val="32"/>
          <w:szCs w:val="32"/>
          <w:highlight w:val="yellow"/>
        </w:rPr>
        <w:t>2025</w:t>
      </w:r>
      <w:r w:rsidR="00603E61">
        <w:rPr>
          <w:rFonts w:asciiTheme="minorBidi" w:hAnsiTheme="minorBidi"/>
          <w:b/>
          <w:bCs/>
          <w:sz w:val="32"/>
          <w:szCs w:val="32"/>
          <w:highlight w:val="yellow"/>
        </w:rPr>
        <w:t xml:space="preserve"> </w:t>
      </w:r>
      <w:proofErr w:type="gramStart"/>
      <w:r w:rsidRPr="008B4825">
        <w:rPr>
          <w:rFonts w:asciiTheme="minorBidi" w:hAnsiTheme="minorBidi"/>
          <w:b/>
          <w:bCs/>
          <w:sz w:val="32"/>
          <w:szCs w:val="32"/>
          <w:highlight w:val="yellow"/>
        </w:rPr>
        <w:t>/</w:t>
      </w:r>
      <w:r w:rsidR="00676C65" w:rsidRPr="008B4825">
        <w:rPr>
          <w:rFonts w:asciiTheme="minorBidi" w:hAnsiTheme="minorBidi"/>
          <w:b/>
          <w:bCs/>
          <w:sz w:val="32"/>
          <w:szCs w:val="32"/>
          <w:highlight w:val="yellow"/>
        </w:rPr>
        <w:t xml:space="preserve"> </w:t>
      </w:r>
      <w:r w:rsidR="00603E61" w:rsidRPr="008B4825">
        <w:rPr>
          <w:rFonts w:asciiTheme="minorBidi" w:hAnsiTheme="minorBidi"/>
          <w:b/>
          <w:bCs/>
          <w:sz w:val="32"/>
          <w:szCs w:val="32"/>
          <w:highlight w:val="yellow"/>
        </w:rPr>
        <w:t xml:space="preserve"> </w:t>
      </w:r>
      <w:r w:rsidR="00B451AB">
        <w:rPr>
          <w:rFonts w:asciiTheme="minorBidi" w:hAnsiTheme="minorBidi"/>
          <w:b/>
          <w:bCs/>
          <w:sz w:val="32"/>
          <w:szCs w:val="32"/>
        </w:rPr>
        <w:t>1</w:t>
      </w:r>
      <w:proofErr w:type="gramEnd"/>
      <w:r w:rsidR="00A03E06">
        <w:rPr>
          <w:rFonts w:asciiTheme="minorBidi" w:hAnsiTheme="minorBidi"/>
          <w:b/>
          <w:bCs/>
          <w:sz w:val="32"/>
          <w:szCs w:val="32"/>
        </w:rPr>
        <w:t xml:space="preserve"> </w:t>
      </w:r>
      <w:r w:rsidR="00603E61">
        <w:rPr>
          <w:rFonts w:asciiTheme="minorBidi" w:hAnsiTheme="minorBidi"/>
          <w:b/>
          <w:bCs/>
          <w:sz w:val="32"/>
          <w:szCs w:val="32"/>
        </w:rPr>
        <w:t xml:space="preserve"> </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4057D4C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793A41AF" w14:textId="763B9D6B"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w:t>
      </w:r>
      <w:r w:rsidR="003E0EAD">
        <w:rPr>
          <w:rFonts w:asciiTheme="minorBidi" w:eastAsiaTheme="minorHAnsi" w:hAnsiTheme="minorBidi" w:cstheme="minorBidi"/>
          <w:sz w:val="26"/>
          <w:szCs w:val="26"/>
          <w:highlight w:val="yellow"/>
        </w:rPr>
        <w:t>6</w:t>
      </w:r>
      <w:r w:rsidR="00407F4F" w:rsidRPr="005A530B">
        <w:rPr>
          <w:rFonts w:asciiTheme="minorBidi" w:eastAsiaTheme="minorHAnsi" w:hAnsiTheme="minorBidi" w:cstheme="minorBidi"/>
          <w:sz w:val="26"/>
          <w:szCs w:val="26"/>
          <w:highlight w:val="yellow"/>
        </w:rPr>
        <w:t>/</w:t>
      </w:r>
      <w:r w:rsidR="003E0EAD">
        <w:rPr>
          <w:rFonts w:asciiTheme="minorBidi" w:eastAsiaTheme="minorHAnsi" w:hAnsiTheme="minorBidi" w:cstheme="minorBidi"/>
          <w:sz w:val="26"/>
          <w:szCs w:val="26"/>
          <w:highlight w:val="yellow"/>
        </w:rPr>
        <w:t>2</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w:t>
      </w:r>
      <w:r w:rsidR="00F10BC0">
        <w:rPr>
          <w:rFonts w:asciiTheme="minorBidi" w:eastAsiaTheme="minorHAnsi" w:hAnsiTheme="minorBidi" w:cstheme="minorBidi"/>
          <w:sz w:val="26"/>
          <w:szCs w:val="26"/>
          <w:highlight w:val="yellow"/>
        </w:rPr>
        <w:t>5</w:t>
      </w:r>
      <w:r w:rsidR="00407F4F" w:rsidRPr="005A530B">
        <w:rPr>
          <w:rFonts w:asciiTheme="minorBidi" w:eastAsiaTheme="minorHAnsi" w:hAnsiTheme="minorBidi" w:cstheme="minorBidi"/>
          <w:sz w:val="26"/>
          <w:szCs w:val="26"/>
          <w:highlight w:val="yellow"/>
        </w:rPr>
        <w:t xml:space="preserve">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3E0EAD">
        <w:rPr>
          <w:rFonts w:asciiTheme="minorBidi" w:eastAsiaTheme="minorHAnsi" w:hAnsiTheme="minorBidi" w:cstheme="minorBidi"/>
          <w:sz w:val="26"/>
          <w:szCs w:val="26"/>
          <w:highlight w:val="yellow"/>
        </w:rPr>
        <w:t>9</w:t>
      </w:r>
      <w:r w:rsidR="00C14DA6" w:rsidRPr="005A530B">
        <w:rPr>
          <w:rFonts w:asciiTheme="minorBidi" w:eastAsiaTheme="minorHAnsi" w:hAnsiTheme="minorBidi" w:cstheme="minorBidi"/>
          <w:sz w:val="26"/>
          <w:szCs w:val="26"/>
          <w:highlight w:val="yellow"/>
        </w:rPr>
        <w:t>/</w:t>
      </w:r>
      <w:r w:rsidR="003E0EAD">
        <w:rPr>
          <w:rFonts w:asciiTheme="minorBidi" w:eastAsiaTheme="minorHAnsi" w:hAnsiTheme="minorBidi" w:cstheme="minorBidi"/>
          <w:sz w:val="26"/>
          <w:szCs w:val="26"/>
          <w:highlight w:val="yellow"/>
        </w:rPr>
        <w:t>2</w:t>
      </w:r>
      <w:r w:rsidR="00C14DA6" w:rsidRPr="005A530B">
        <w:rPr>
          <w:rFonts w:asciiTheme="minorBidi" w:eastAsiaTheme="minorHAnsi" w:hAnsiTheme="minorBidi" w:cstheme="minorBidi"/>
          <w:sz w:val="26"/>
          <w:szCs w:val="26"/>
          <w:highlight w:val="yellow"/>
        </w:rPr>
        <w:t>/202</w:t>
      </w:r>
      <w:r w:rsidR="00F10BC0">
        <w:rPr>
          <w:rFonts w:asciiTheme="minorBidi" w:eastAsiaTheme="minorHAnsi" w:hAnsiTheme="minorBidi" w:cstheme="minorBidi"/>
          <w:sz w:val="26"/>
          <w:szCs w:val="26"/>
          <w:highlight w:val="yellow"/>
        </w:rPr>
        <w:t>5</w:t>
      </w:r>
      <w:r w:rsidR="00C14DA6" w:rsidRPr="005A530B">
        <w:rPr>
          <w:rFonts w:asciiTheme="minorBidi" w:eastAsiaTheme="minorHAnsi" w:hAnsiTheme="minorBidi" w:cstheme="minorBidi"/>
          <w:sz w:val="26"/>
          <w:szCs w:val="26"/>
          <w:highlight w:val="yellow"/>
        </w:rPr>
        <w:t xml:space="preserve">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7ACD69C2"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3E0EAD">
              <w:rPr>
                <w:rFonts w:asciiTheme="minorBidi" w:hAnsiTheme="minorBidi"/>
                <w:b/>
                <w:bCs/>
                <w:sz w:val="28"/>
                <w:szCs w:val="28"/>
                <w:highlight w:val="yellow"/>
              </w:rPr>
              <w:t>84</w:t>
            </w:r>
            <w:r w:rsidR="00D71603">
              <w:rPr>
                <w:rFonts w:asciiTheme="minorBidi" w:hAnsiTheme="minorBidi"/>
                <w:b/>
                <w:bCs/>
                <w:sz w:val="28"/>
                <w:szCs w:val="28"/>
                <w:highlight w:val="yellow"/>
              </w:rPr>
              <w:t xml:space="preserve"> </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3E0EAD">
              <w:rPr>
                <w:rFonts w:asciiTheme="minorBidi" w:hAnsiTheme="minorBidi"/>
                <w:b/>
                <w:bCs/>
                <w:sz w:val="28"/>
                <w:szCs w:val="28"/>
                <w:highlight w:val="yellow"/>
              </w:rPr>
              <w:t>2025</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3E0EAD">
              <w:rPr>
                <w:rFonts w:asciiTheme="minorBidi" w:hAnsiTheme="minorBidi"/>
                <w:b/>
                <w:bCs/>
                <w:sz w:val="28"/>
                <w:szCs w:val="28"/>
              </w:rPr>
              <w:t>1</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1DF1021A"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D71603">
              <w:rPr>
                <w:rFonts w:asciiTheme="minorBidi" w:hAnsiTheme="minorBidi"/>
                <w:sz w:val="28"/>
                <w:szCs w:val="28"/>
                <w:highlight w:val="yellow"/>
                <w:lang w:val="en-GB"/>
              </w:rPr>
              <w:t xml:space="preserve">[  </w:t>
            </w:r>
            <w:r w:rsidR="003E0EAD">
              <w:rPr>
                <w:rFonts w:asciiTheme="minorBidi" w:hAnsiTheme="minorBidi"/>
                <w:sz w:val="28"/>
                <w:szCs w:val="28"/>
                <w:highlight w:val="yellow"/>
                <w:lang w:val="en-GB"/>
              </w:rPr>
              <w:t>1</w:t>
            </w:r>
            <w:proofErr w:type="gramEnd"/>
            <w:r w:rsidR="00921161" w:rsidRPr="008B4825">
              <w:rPr>
                <w:rFonts w:asciiTheme="minorBidi" w:hAnsiTheme="minorBidi"/>
                <w:sz w:val="28"/>
                <w:szCs w:val="28"/>
                <w:highlight w:val="yellow"/>
                <w:lang w:val="en-GB"/>
              </w:rPr>
              <w:t xml:space="preserve">  </w:t>
            </w:r>
            <w:r w:rsidRPr="008B4825">
              <w:rPr>
                <w:rFonts w:asciiTheme="minorBidi" w:hAnsiTheme="minorBidi"/>
                <w:sz w:val="28"/>
                <w:szCs w:val="28"/>
                <w:highlight w:val="yellow"/>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4CA5FC8A"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3E0EAD">
              <w:rPr>
                <w:rFonts w:asciiTheme="minorBidi" w:hAnsiTheme="minorBidi"/>
                <w:sz w:val="28"/>
                <w:szCs w:val="28"/>
                <w:lang w:val="en-GB"/>
              </w:rPr>
              <w:t>30</w:t>
            </w:r>
            <w:r w:rsidR="005A530B">
              <w:rPr>
                <w:rFonts w:asciiTheme="minorBidi" w:hAnsiTheme="minorBidi"/>
                <w:sz w:val="28"/>
                <w:szCs w:val="28"/>
                <w:shd w:val="clear" w:color="auto" w:fill="FFFF00"/>
                <w:lang w:val="en-GB"/>
              </w:rPr>
              <w:t>/</w:t>
            </w:r>
            <w:r w:rsidR="00B451AB">
              <w:rPr>
                <w:rFonts w:asciiTheme="minorBidi" w:hAnsiTheme="minorBidi"/>
                <w:sz w:val="28"/>
                <w:szCs w:val="28"/>
                <w:shd w:val="clear" w:color="auto" w:fill="FFFF00"/>
                <w:lang w:val="en-GB"/>
              </w:rPr>
              <w:t>1</w:t>
            </w:r>
            <w:r w:rsidR="005A530B">
              <w:rPr>
                <w:rFonts w:asciiTheme="minorBidi" w:hAnsiTheme="minorBidi"/>
                <w:sz w:val="28"/>
                <w:szCs w:val="28"/>
                <w:shd w:val="clear" w:color="auto" w:fill="FFFF00"/>
                <w:lang w:val="en-GB"/>
              </w:rPr>
              <w:t>/</w:t>
            </w:r>
            <w:r w:rsidR="00B451AB">
              <w:rPr>
                <w:rFonts w:asciiTheme="minorBidi" w:hAnsiTheme="minorBidi"/>
                <w:sz w:val="28"/>
                <w:szCs w:val="28"/>
                <w:shd w:val="clear" w:color="auto" w:fill="FFFF00"/>
                <w:lang w:val="en-GB"/>
              </w:rPr>
              <w:t>2025</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773F00B" w14:textId="77777777" w:rsidR="008B3845" w:rsidRPr="001C4FDE" w:rsidRDefault="00586EC6" w:rsidP="008B3845">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8B3845" w:rsidRPr="001C4FDE">
              <w:rPr>
                <w:rFonts w:asciiTheme="minorBidi" w:hAnsiTheme="minorBidi"/>
                <w:b/>
                <w:bCs/>
                <w:sz w:val="28"/>
                <w:szCs w:val="28"/>
                <w:lang w:val="en-GB"/>
              </w:rPr>
              <w:t>6-</w:t>
            </w:r>
            <w:r w:rsidR="008B3845" w:rsidRPr="001C4FDE">
              <w:rPr>
                <w:rFonts w:asciiTheme="minorBidi" w:hAnsiTheme="minorBidi"/>
                <w:sz w:val="28"/>
                <w:szCs w:val="28"/>
                <w:lang w:val="en-GB"/>
              </w:rPr>
              <w:t xml:space="preserve"> </w:t>
            </w:r>
            <w:r w:rsidR="008B3845"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8B3845">
              <w:rPr>
                <w:rFonts w:asciiTheme="minorBidi" w:hAnsiTheme="minorBidi"/>
                <w:sz w:val="28"/>
                <w:szCs w:val="28"/>
                <w:highlight w:val="green"/>
              </w:rPr>
              <w:t>ub</w:t>
            </w:r>
            <w:r w:rsidR="008B3845" w:rsidRPr="0006279F">
              <w:rPr>
                <w:rFonts w:asciiTheme="minorBidi" w:hAnsiTheme="minorBidi"/>
                <w:sz w:val="28"/>
                <w:szCs w:val="28"/>
                <w:highlight w:val="green"/>
                <w:lang w:val="en-GB"/>
              </w:rPr>
              <w:t>mit</w:t>
            </w:r>
            <w:proofErr w:type="spellEnd"/>
            <w:r w:rsidR="008B3845" w:rsidRPr="0006279F">
              <w:rPr>
                <w:rFonts w:asciiTheme="minorBidi" w:hAnsiTheme="minorBidi"/>
                <w:sz w:val="28"/>
                <w:szCs w:val="28"/>
                <w:highlight w:val="green"/>
                <w:lang w:val="en-GB"/>
              </w:rPr>
              <w:t xml:space="preserve"> their samples during the period of </w:t>
            </w:r>
            <w:proofErr w:type="spellStart"/>
            <w:r w:rsidR="008B3845" w:rsidRPr="0006279F">
              <w:rPr>
                <w:rFonts w:asciiTheme="minorBidi" w:hAnsiTheme="minorBidi"/>
                <w:sz w:val="28"/>
                <w:szCs w:val="28"/>
                <w:highlight w:val="green"/>
                <w:lang w:val="en-GB"/>
              </w:rPr>
              <w:t>theannouncement</w:t>
            </w:r>
            <w:proofErr w:type="spellEnd"/>
            <w:r w:rsidR="008B3845"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8B3845" w:rsidRPr="0006279F">
              <w:rPr>
                <w:rFonts w:asciiTheme="minorBidi" w:hAnsiTheme="minorBidi"/>
                <w:sz w:val="28"/>
                <w:szCs w:val="28"/>
                <w:highlight w:val="green"/>
                <w:lang w:val="en-GB"/>
              </w:rPr>
              <w:t>submitted</w:t>
            </w:r>
            <w:r w:rsidR="008B3845" w:rsidRPr="005B31CD">
              <w:rPr>
                <w:rFonts w:asciiTheme="minorBidi" w:hAnsiTheme="minorBidi"/>
                <w:sz w:val="28"/>
                <w:szCs w:val="28"/>
                <w:highlight w:val="green"/>
                <w:lang w:val="en-GB"/>
              </w:rPr>
              <w:t>.the</w:t>
            </w:r>
            <w:proofErr w:type="spellEnd"/>
            <w:r w:rsidR="008B3845" w:rsidRPr="005B31CD">
              <w:rPr>
                <w:rFonts w:asciiTheme="minorBidi" w:hAnsiTheme="minorBidi"/>
                <w:sz w:val="28"/>
                <w:szCs w:val="28"/>
                <w:highlight w:val="green"/>
                <w:lang w:val="en-GB"/>
              </w:rPr>
              <w:t xml:space="preserve"> tender forms should be include (name of manufacturer .name of </w:t>
            </w:r>
            <w:proofErr w:type="spellStart"/>
            <w:r w:rsidR="008B3845" w:rsidRPr="005B31CD">
              <w:rPr>
                <w:rFonts w:asciiTheme="minorBidi" w:hAnsiTheme="minorBidi"/>
                <w:sz w:val="28"/>
                <w:szCs w:val="28"/>
                <w:highlight w:val="green"/>
                <w:lang w:val="en-GB"/>
              </w:rPr>
              <w:t>material.production</w:t>
            </w:r>
            <w:proofErr w:type="spellEnd"/>
            <w:r w:rsidR="008B3845" w:rsidRPr="005B31CD">
              <w:rPr>
                <w:rFonts w:asciiTheme="minorBidi" w:hAnsiTheme="minorBidi"/>
                <w:sz w:val="28"/>
                <w:szCs w:val="28"/>
                <w:highlight w:val="green"/>
                <w:lang w:val="en-GB"/>
              </w:rPr>
              <w:t xml:space="preserve"> date. expiry date. batch number)</w:t>
            </w:r>
          </w:p>
          <w:p w14:paraId="6A04218B" w14:textId="55CC8ECA" w:rsidR="00586EC6" w:rsidRPr="0070012D" w:rsidRDefault="00586EC6" w:rsidP="00C84D0C">
            <w:pPr>
              <w:spacing w:after="0"/>
              <w:jc w:val="both"/>
              <w:rPr>
                <w:rFonts w:asciiTheme="minorBidi" w:hAnsiTheme="minorBidi"/>
                <w:color w:val="FF0000"/>
                <w:sz w:val="28"/>
                <w:szCs w:val="28"/>
                <w:lang w:val="en-GB"/>
              </w:rPr>
            </w:pP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r w:rsidR="007929C7" w:rsidRPr="00EA2D3A">
              <w:rPr>
                <w:rFonts w:asciiTheme="majorBidi" w:hAnsiTheme="majorBidi" w:cstheme="majorBidi"/>
                <w:b/>
                <w:bCs/>
                <w:sz w:val="28"/>
                <w:szCs w:val="28"/>
              </w:rPr>
              <w:t xml:space="preserve">Presente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D52012" w:rsidRDefault="00B30368" w:rsidP="00C84D0C">
            <w:pPr>
              <w:spacing w:after="0"/>
              <w:ind w:left="515" w:hanging="515"/>
              <w:rPr>
                <w:rFonts w:asciiTheme="minorBidi" w:hAnsiTheme="minorBidi"/>
                <w:sz w:val="28"/>
                <w:szCs w:val="28"/>
                <w:highlight w:val="yellow"/>
                <w:lang w:val="en-GB"/>
              </w:rPr>
            </w:pPr>
            <w:r w:rsidRPr="00D52012">
              <w:rPr>
                <w:rFonts w:asciiTheme="minorBidi" w:hAnsiTheme="minorBidi"/>
                <w:sz w:val="28"/>
                <w:szCs w:val="28"/>
                <w:highlight w:val="yellow"/>
                <w:lang w:val="en-GB"/>
              </w:rPr>
              <w:t>ITB 16.1</w:t>
            </w:r>
          </w:p>
        </w:tc>
        <w:tc>
          <w:tcPr>
            <w:tcW w:w="6833" w:type="dxa"/>
          </w:tcPr>
          <w:p w14:paraId="28F259F8" w14:textId="4D18F8F9"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The bid validity period shall be (</w:t>
            </w:r>
            <w:r w:rsidR="00832F30" w:rsidRPr="00D52012">
              <w:rPr>
                <w:rFonts w:asciiTheme="minorBidi" w:hAnsiTheme="minorBidi"/>
                <w:sz w:val="28"/>
                <w:szCs w:val="28"/>
                <w:highlight w:val="yellow"/>
                <w:lang w:val="en-GB"/>
              </w:rPr>
              <w:t>365</w:t>
            </w:r>
            <w:r w:rsidR="002E53CE" w:rsidRPr="00D52012">
              <w:rPr>
                <w:rFonts w:asciiTheme="minorBidi" w:hAnsiTheme="minorBidi"/>
                <w:sz w:val="28"/>
                <w:szCs w:val="28"/>
                <w:highlight w:val="yellow"/>
                <w:lang w:val="en-GB"/>
              </w:rPr>
              <w:t>)</w:t>
            </w:r>
            <w:r w:rsidRPr="00D52012">
              <w:rPr>
                <w:rFonts w:asciiTheme="minorBidi" w:hAnsiTheme="minorBidi"/>
                <w:sz w:val="28"/>
                <w:szCs w:val="28"/>
                <w:highlight w:val="yellow"/>
                <w:lang w:val="en-GB"/>
              </w:rPr>
              <w:t xml:space="preserve"> days after the deadline for bid submission, Accordingly</w:t>
            </w:r>
            <w:r w:rsidR="00DF6E64" w:rsidRPr="00D52012">
              <w:rPr>
                <w:rFonts w:asciiTheme="minorBidi" w:hAnsiTheme="minorBidi"/>
                <w:color w:val="FF0000"/>
                <w:sz w:val="28"/>
                <w:szCs w:val="28"/>
                <w:highlight w:val="yellow"/>
                <w:lang w:val="en-GB"/>
              </w:rPr>
              <w:t xml:space="preserve"> </w:t>
            </w:r>
            <w:r w:rsidR="00DF6E64" w:rsidRPr="00D52012">
              <w:rPr>
                <w:rFonts w:asciiTheme="minorBidi" w:hAnsiTheme="minorBidi"/>
                <w:sz w:val="28"/>
                <w:szCs w:val="28"/>
                <w:highlight w:val="yellow"/>
                <w:lang w:val="en-GB"/>
              </w:rPr>
              <w:t xml:space="preserve">to the </w:t>
            </w:r>
            <w:proofErr w:type="spellStart"/>
            <w:r w:rsidR="00DF6E64" w:rsidRPr="00D52012">
              <w:rPr>
                <w:rFonts w:asciiTheme="minorBidi" w:hAnsiTheme="minorBidi"/>
                <w:sz w:val="28"/>
                <w:szCs w:val="28"/>
                <w:highlight w:val="yellow"/>
                <w:lang w:val="en-GB"/>
              </w:rPr>
              <w:t>articale</w:t>
            </w:r>
            <w:proofErr w:type="spellEnd"/>
            <w:r w:rsidR="00DF6E64" w:rsidRPr="00D52012">
              <w:rPr>
                <w:rFonts w:asciiTheme="minorBidi" w:hAnsiTheme="minorBidi"/>
                <w:sz w:val="28"/>
                <w:szCs w:val="28"/>
                <w:highlight w:val="yellow"/>
                <w:lang w:val="en-GB"/>
              </w:rPr>
              <w:t xml:space="preserve"> mentioned in the instructions for the bidders mentioned below</w:t>
            </w:r>
            <w:r w:rsidRPr="00D52012">
              <w:rPr>
                <w:rFonts w:asciiTheme="minorBidi" w:hAnsiTheme="minorBidi"/>
                <w:sz w:val="28"/>
                <w:szCs w:val="28"/>
                <w:highlight w:val="yellow"/>
                <w:lang w:val="en-GB"/>
              </w:rPr>
              <w:t xml:space="preserve">, each bid shall expire </w:t>
            </w:r>
            <w:proofErr w:type="gramStart"/>
            <w:r w:rsidR="00832F30" w:rsidRPr="00D52012">
              <w:rPr>
                <w:rFonts w:asciiTheme="minorBidi" w:hAnsiTheme="minorBidi"/>
                <w:sz w:val="28"/>
                <w:szCs w:val="28"/>
                <w:highlight w:val="yellow"/>
                <w:lang w:val="en-GB"/>
              </w:rPr>
              <w:t>until</w:t>
            </w:r>
            <w:r w:rsidR="00F10BC0">
              <w:rPr>
                <w:rFonts w:asciiTheme="minorBidi" w:hAnsiTheme="minorBidi"/>
                <w:sz w:val="28"/>
                <w:szCs w:val="28"/>
                <w:highlight w:val="yellow"/>
                <w:lang w:val="en-GB"/>
              </w:rPr>
              <w:t xml:space="preserve">  </w:t>
            </w:r>
            <w:r w:rsidR="00A03E06">
              <w:rPr>
                <w:rFonts w:asciiTheme="minorBidi" w:hAnsiTheme="minorBidi"/>
                <w:sz w:val="28"/>
                <w:szCs w:val="28"/>
                <w:highlight w:val="yellow"/>
                <w:lang w:val="en-GB" w:bidi="ar-IQ"/>
              </w:rPr>
              <w:t>2</w:t>
            </w:r>
            <w:r w:rsidR="00E7612E">
              <w:rPr>
                <w:rFonts w:asciiTheme="minorBidi" w:hAnsiTheme="minorBidi"/>
                <w:sz w:val="28"/>
                <w:szCs w:val="28"/>
                <w:highlight w:val="yellow"/>
                <w:lang w:bidi="ar-IQ"/>
              </w:rPr>
              <w:t>2</w:t>
            </w:r>
            <w:proofErr w:type="gramEnd"/>
            <w:r w:rsidR="00B258C4" w:rsidRPr="00D52012">
              <w:rPr>
                <w:rFonts w:asciiTheme="minorBidi" w:hAnsiTheme="minorBidi"/>
                <w:sz w:val="28"/>
                <w:szCs w:val="28"/>
                <w:highlight w:val="yellow"/>
                <w:shd w:val="clear" w:color="auto" w:fill="FFFF00"/>
                <w:lang w:bidi="ar-IQ"/>
              </w:rPr>
              <w:t>/</w:t>
            </w:r>
            <w:r w:rsidR="0076750F" w:rsidRPr="00D52012">
              <w:rPr>
                <w:rFonts w:asciiTheme="minorBidi" w:hAnsiTheme="minorBidi"/>
                <w:sz w:val="28"/>
                <w:szCs w:val="28"/>
                <w:highlight w:val="yellow"/>
                <w:shd w:val="clear" w:color="auto" w:fill="FFFF00"/>
                <w:lang w:bidi="ar-IQ"/>
              </w:rPr>
              <w:t>1</w:t>
            </w:r>
            <w:r w:rsidR="00B258C4" w:rsidRPr="00D52012">
              <w:rPr>
                <w:rFonts w:asciiTheme="minorBidi" w:hAnsiTheme="minorBidi"/>
                <w:sz w:val="28"/>
                <w:szCs w:val="28"/>
                <w:highlight w:val="yellow"/>
                <w:shd w:val="clear" w:color="auto" w:fill="FFFF00"/>
                <w:lang w:bidi="ar-IQ"/>
              </w:rPr>
              <w:t>/202</w:t>
            </w:r>
            <w:r w:rsidR="00F10BC0">
              <w:rPr>
                <w:rFonts w:asciiTheme="minorBidi" w:hAnsiTheme="minorBidi"/>
                <w:sz w:val="28"/>
                <w:szCs w:val="28"/>
                <w:highlight w:val="yellow"/>
                <w:shd w:val="clear" w:color="auto" w:fill="FFFF00"/>
                <w:lang w:bidi="ar-IQ"/>
              </w:rPr>
              <w:t>6</w:t>
            </w:r>
            <w:r w:rsidR="00B258C4" w:rsidRPr="00D52012">
              <w:rPr>
                <w:rFonts w:asciiTheme="minorBidi" w:hAnsiTheme="minorBidi"/>
                <w:sz w:val="28"/>
                <w:szCs w:val="28"/>
                <w:highlight w:val="yellow"/>
                <w:shd w:val="clear" w:color="auto" w:fill="FFFF00"/>
                <w:lang w:bidi="ar-IQ"/>
              </w:rPr>
              <w:t>)</w:t>
            </w:r>
            <w:r w:rsidR="00B258C4" w:rsidRPr="00D52012">
              <w:rPr>
                <w:rFonts w:asciiTheme="minorBidi" w:hAnsiTheme="minorBidi"/>
                <w:sz w:val="28"/>
                <w:szCs w:val="28"/>
                <w:highlight w:val="yellow"/>
                <w:lang w:val="en-GB"/>
              </w:rPr>
              <w:t xml:space="preserve"> </w:t>
            </w:r>
            <w:r w:rsidR="00832F30" w:rsidRPr="00D52012">
              <w:rPr>
                <w:rFonts w:asciiTheme="minorBidi" w:hAnsiTheme="minorBidi"/>
                <w:sz w:val="28"/>
                <w:szCs w:val="28"/>
                <w:highlight w:val="yellow"/>
                <w:lang w:val="en-GB"/>
              </w:rPr>
              <w:t xml:space="preserve">&amp; it could be extent as per our request. </w:t>
            </w:r>
          </w:p>
          <w:p w14:paraId="74724FCA" w14:textId="7E146E59"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 xml:space="preserve">Bid security must be valid twenty-eight (28) days after the end of the bid validity period. Accordingly, a bid with a bid security that expires before </w:t>
            </w:r>
            <w:r w:rsidR="00B258C4" w:rsidRPr="00D52012">
              <w:rPr>
                <w:rFonts w:asciiTheme="minorBidi" w:hAnsiTheme="minorBidi"/>
                <w:sz w:val="28"/>
                <w:szCs w:val="28"/>
                <w:highlight w:val="yellow"/>
                <w:lang w:val="en-GB"/>
              </w:rPr>
              <w:t>(</w:t>
            </w:r>
            <w:r w:rsidR="00E7612E">
              <w:rPr>
                <w:rFonts w:asciiTheme="minorBidi" w:hAnsiTheme="minorBidi"/>
                <w:sz w:val="28"/>
                <w:szCs w:val="28"/>
                <w:highlight w:val="yellow"/>
                <w:lang w:val="en-GB"/>
              </w:rPr>
              <w:t>18</w:t>
            </w:r>
            <w:r w:rsidR="00B258C4" w:rsidRPr="00D52012">
              <w:rPr>
                <w:rFonts w:asciiTheme="minorBidi" w:hAnsiTheme="minorBidi"/>
                <w:sz w:val="28"/>
                <w:szCs w:val="28"/>
                <w:highlight w:val="yellow"/>
                <w:shd w:val="clear" w:color="auto" w:fill="FFFF00"/>
              </w:rPr>
              <w:t>/</w:t>
            </w:r>
            <w:r w:rsidR="00E7612E">
              <w:rPr>
                <w:rFonts w:asciiTheme="minorBidi" w:hAnsiTheme="minorBidi"/>
                <w:sz w:val="28"/>
                <w:szCs w:val="28"/>
                <w:highlight w:val="yellow"/>
                <w:shd w:val="clear" w:color="auto" w:fill="FFFF00"/>
              </w:rPr>
              <w:t>2</w:t>
            </w:r>
            <w:r w:rsidR="00B258C4" w:rsidRPr="00D52012">
              <w:rPr>
                <w:rFonts w:asciiTheme="minorBidi" w:hAnsiTheme="minorBidi"/>
                <w:sz w:val="28"/>
                <w:szCs w:val="28"/>
                <w:highlight w:val="yellow"/>
                <w:shd w:val="clear" w:color="auto" w:fill="FFFF00"/>
              </w:rPr>
              <w:t>/202</w:t>
            </w:r>
            <w:r w:rsidR="00A03E06">
              <w:rPr>
                <w:rFonts w:asciiTheme="minorBidi" w:hAnsiTheme="minorBidi"/>
                <w:sz w:val="28"/>
                <w:szCs w:val="28"/>
                <w:highlight w:val="yellow"/>
                <w:shd w:val="clear" w:color="auto" w:fill="FFFF00"/>
              </w:rPr>
              <w:t>6</w:t>
            </w:r>
            <w:r w:rsidR="00B258C4" w:rsidRPr="00D52012">
              <w:rPr>
                <w:rFonts w:asciiTheme="minorBidi" w:hAnsiTheme="minorBidi"/>
                <w:sz w:val="28"/>
                <w:szCs w:val="28"/>
                <w:highlight w:val="yellow"/>
                <w:shd w:val="clear" w:color="auto" w:fill="FFFF00"/>
              </w:rPr>
              <w:t>)</w:t>
            </w:r>
            <w:r w:rsidRPr="00D52012">
              <w:rPr>
                <w:rFonts w:asciiTheme="minorBidi" w:hAnsiTheme="minorBidi"/>
                <w:sz w:val="28"/>
                <w:szCs w:val="28"/>
                <w:highlight w:val="yellow"/>
                <w:lang w:val="en-GB"/>
              </w:rPr>
              <w:t xml:space="preserve"> </w:t>
            </w:r>
            <w:r w:rsidRPr="00D52012">
              <w:rPr>
                <w:rFonts w:asciiTheme="minorBidi" w:hAnsiTheme="minorBidi"/>
                <w:sz w:val="28"/>
                <w:szCs w:val="28"/>
                <w:highlight w:val="yellow"/>
                <w:lang w:val="en-GB"/>
              </w:rPr>
              <w:lastRenderedPageBreak/>
              <w:t xml:space="preserve">shall be rejected as </w:t>
            </w:r>
            <w:r w:rsidR="00454DA4" w:rsidRPr="00D52012">
              <w:rPr>
                <w:rFonts w:asciiTheme="minorBidi" w:hAnsiTheme="minorBidi"/>
                <w:sz w:val="28"/>
                <w:szCs w:val="28"/>
                <w:highlight w:val="yellow"/>
                <w:lang w:val="en-GB"/>
              </w:rPr>
              <w:t>no responsive</w:t>
            </w:r>
            <w:r w:rsidRPr="00D52012">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w:t>
            </w:r>
            <w:r w:rsidRPr="00EA2D3A">
              <w:rPr>
                <w:rFonts w:asciiTheme="minorBidi" w:hAnsiTheme="minorBidi"/>
                <w:sz w:val="28"/>
                <w:szCs w:val="28"/>
                <w:lang w:val="en-GB"/>
              </w:rPr>
              <w:lastRenderedPageBreak/>
              <w:t>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w:t>
            </w:r>
            <w:r w:rsidR="00393AF4" w:rsidRPr="00EA2D3A">
              <w:rPr>
                <w:rFonts w:asciiTheme="minorBidi" w:hAnsiTheme="minorBidi"/>
                <w:sz w:val="28"/>
                <w:szCs w:val="28"/>
              </w:rPr>
              <w:lastRenderedPageBreak/>
              <w:t xml:space="preserve">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6FA6E69E"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C24198">
              <w:rPr>
                <w:rFonts w:asciiTheme="minorBidi" w:hAnsiTheme="minorBidi"/>
                <w:b/>
                <w:bCs/>
                <w:sz w:val="28"/>
                <w:szCs w:val="28"/>
                <w:lang w:val="en-GB"/>
              </w:rPr>
              <w:t>84</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C24198">
              <w:rPr>
                <w:rFonts w:asciiTheme="minorBidi" w:hAnsiTheme="minorBidi"/>
                <w:b/>
                <w:bCs/>
                <w:sz w:val="28"/>
                <w:szCs w:val="28"/>
                <w:lang w:val="en-GB"/>
              </w:rPr>
              <w:t>2025</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w:t>
            </w:r>
            <w:proofErr w:type="gramStart"/>
            <w:r w:rsidR="00B451AB">
              <w:rPr>
                <w:rFonts w:asciiTheme="minorBidi" w:hAnsiTheme="minorBidi"/>
                <w:b/>
                <w:bCs/>
                <w:sz w:val="28"/>
                <w:szCs w:val="28"/>
                <w:lang w:val="en-GB"/>
              </w:rPr>
              <w:t>1</w:t>
            </w:r>
            <w:r w:rsidR="00A03E0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15BCD225"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C24198">
              <w:rPr>
                <w:rFonts w:asciiTheme="minorBidi" w:hAnsiTheme="minorBidi"/>
                <w:sz w:val="28"/>
                <w:szCs w:val="28"/>
                <w:highlight w:val="yellow"/>
                <w:lang w:val="en-GB"/>
              </w:rPr>
              <w:t>6</w:t>
            </w:r>
            <w:r w:rsidR="002964B0" w:rsidRPr="002964B0">
              <w:rPr>
                <w:rFonts w:asciiTheme="minorBidi" w:hAnsiTheme="minorBidi"/>
                <w:sz w:val="28"/>
                <w:szCs w:val="28"/>
                <w:highlight w:val="yellow"/>
                <w:lang w:val="en-GB"/>
              </w:rPr>
              <w:t>/</w:t>
            </w:r>
            <w:r w:rsidR="00C24198">
              <w:rPr>
                <w:rFonts w:asciiTheme="minorBidi" w:hAnsiTheme="minorBidi"/>
                <w:sz w:val="28"/>
                <w:szCs w:val="28"/>
                <w:highlight w:val="yellow"/>
                <w:lang w:val="en-GB"/>
              </w:rPr>
              <w:t>2</w:t>
            </w:r>
            <w:r w:rsidR="002964B0" w:rsidRPr="002964B0">
              <w:rPr>
                <w:rFonts w:asciiTheme="minorBidi" w:hAnsiTheme="minorBidi"/>
                <w:sz w:val="28"/>
                <w:szCs w:val="28"/>
                <w:highlight w:val="yellow"/>
                <w:lang w:val="en-GB"/>
              </w:rPr>
              <w:t>/202</w:t>
            </w:r>
            <w:r w:rsidR="005869CE">
              <w:rPr>
                <w:rFonts w:asciiTheme="minorBidi" w:hAnsiTheme="minorBidi"/>
                <w:sz w:val="28"/>
                <w:szCs w:val="28"/>
                <w:highlight w:val="yellow"/>
                <w:lang w:val="en-GB"/>
              </w:rPr>
              <w:t>5</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lastRenderedPageBreak/>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22C73A8D"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C24198">
              <w:rPr>
                <w:rFonts w:asciiTheme="minorBidi" w:hAnsiTheme="minorBidi"/>
                <w:sz w:val="28"/>
                <w:szCs w:val="28"/>
                <w:highlight w:val="yellow"/>
                <w:lang w:val="en-GB"/>
              </w:rPr>
              <w:t>9</w:t>
            </w:r>
            <w:r w:rsidR="008B6A96" w:rsidRPr="002964B0">
              <w:rPr>
                <w:rFonts w:asciiTheme="minorBidi" w:hAnsiTheme="minorBidi"/>
                <w:sz w:val="28"/>
                <w:szCs w:val="28"/>
                <w:highlight w:val="yellow"/>
                <w:lang w:val="en-GB"/>
              </w:rPr>
              <w:t>/</w:t>
            </w:r>
            <w:r w:rsidR="00C24198">
              <w:rPr>
                <w:rFonts w:asciiTheme="minorBidi" w:hAnsiTheme="minorBidi"/>
                <w:sz w:val="28"/>
                <w:szCs w:val="28"/>
                <w:highlight w:val="yellow"/>
                <w:lang w:val="en-GB"/>
              </w:rPr>
              <w:t>2</w:t>
            </w:r>
            <w:r w:rsidR="008B6A96" w:rsidRPr="002964B0">
              <w:rPr>
                <w:rFonts w:asciiTheme="minorBidi" w:hAnsiTheme="minorBidi"/>
                <w:sz w:val="28"/>
                <w:szCs w:val="28"/>
                <w:highlight w:val="yellow"/>
                <w:lang w:val="en-GB"/>
              </w:rPr>
              <w:t>/202</w:t>
            </w:r>
            <w:r w:rsidR="005869CE">
              <w:rPr>
                <w:rFonts w:asciiTheme="minorBidi" w:hAnsiTheme="minorBidi"/>
                <w:sz w:val="28"/>
                <w:szCs w:val="28"/>
                <w:lang w:val="en-GB"/>
              </w:rPr>
              <w:t>5</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B44343D"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w:t>
            </w:r>
            <w:r w:rsidR="00182261" w:rsidRPr="00107B60">
              <w:rPr>
                <w:rFonts w:asciiTheme="minorBidi" w:hAnsiTheme="minorBidi"/>
                <w:sz w:val="28"/>
                <w:szCs w:val="28"/>
                <w:highlight w:val="green"/>
                <w:lang w:val="en-GB"/>
              </w:rPr>
              <w:t xml:space="preserve">enter </w:t>
            </w:r>
            <w:r w:rsidR="00107B60" w:rsidRPr="00107B60">
              <w:rPr>
                <w:rFonts w:asciiTheme="minorBidi" w:hAnsiTheme="minorBidi"/>
                <w:sz w:val="28"/>
                <w:szCs w:val="28"/>
                <w:highlight w:val="green"/>
              </w:rPr>
              <w:t>until 31/12/2025</w:t>
            </w:r>
            <w:r w:rsidR="00182261" w:rsidRPr="00107B60">
              <w:rPr>
                <w:rFonts w:asciiTheme="minorBidi" w:hAnsiTheme="minorBidi"/>
                <w:sz w:val="28"/>
                <w:szCs w:val="28"/>
                <w:highlight w:val="green"/>
                <w:lang w:val="en-GB"/>
              </w:rPr>
              <w:t xml:space="preserve"> </w:t>
            </w:r>
            <w:r w:rsidR="00182261" w:rsidRPr="00E514F7">
              <w:rPr>
                <w:rFonts w:asciiTheme="minorBidi" w:hAnsiTheme="minorBidi"/>
                <w:sz w:val="28"/>
                <w:szCs w:val="28"/>
                <w:highlight w:val="green"/>
                <w:lang w:val="en-GB"/>
              </w:rPr>
              <w:t>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lastRenderedPageBreak/>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t>
            </w:r>
            <w:r w:rsidRPr="00EA2D3A">
              <w:rPr>
                <w:rFonts w:asciiTheme="majorBidi" w:eastAsia="Times New Roman" w:hAnsiTheme="majorBidi" w:cstheme="majorBidi"/>
                <w:sz w:val="24"/>
                <w:szCs w:val="24"/>
              </w:rPr>
              <w:lastRenderedPageBreak/>
              <w:t>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w:t>
      </w:r>
      <w:r w:rsidRPr="00EA2D3A">
        <w:rPr>
          <w:rFonts w:asciiTheme="minorBidi" w:hAnsiTheme="minorBidi"/>
        </w:rPr>
        <w:lastRenderedPageBreak/>
        <w:t>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6C499E2A" w:rsidR="00895CA2" w:rsidRPr="00EA2D3A" w:rsidRDefault="00895CA2" w:rsidP="005F56E7">
      <w:pPr>
        <w:shd w:val="clear" w:color="auto" w:fill="FFFF00"/>
        <w:tabs>
          <w:tab w:val="right" w:pos="5040"/>
          <w:tab w:val="left" w:pos="5220"/>
          <w:tab w:val="left" w:pos="8280"/>
        </w:tabs>
        <w:spacing w:after="0"/>
        <w:jc w:val="center"/>
        <w:rPr>
          <w:rFonts w:asciiTheme="minorBidi" w:hAnsiTheme="minorBidi"/>
          <w:b/>
          <w:bCs/>
          <w:i/>
          <w:szCs w:val="24"/>
        </w:rPr>
      </w:pPr>
      <w:r w:rsidRPr="00EA2D3A">
        <w:rPr>
          <w:rFonts w:asciiTheme="minorBidi" w:hAnsiTheme="minorBidi"/>
          <w:i/>
          <w:szCs w:val="24"/>
        </w:rPr>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C24198">
        <w:rPr>
          <w:rFonts w:asciiTheme="minorBidi" w:hAnsiTheme="minorBidi"/>
          <w:b/>
          <w:bCs/>
          <w:i/>
          <w:szCs w:val="24"/>
        </w:rPr>
        <w:t>84</w:t>
      </w:r>
      <w:r w:rsidR="002A6011">
        <w:rPr>
          <w:rFonts w:asciiTheme="minorBidi" w:hAnsiTheme="minorBidi"/>
          <w:b/>
          <w:bCs/>
          <w:i/>
          <w:szCs w:val="24"/>
        </w:rPr>
        <w:t xml:space="preserve"> </w:t>
      </w:r>
      <w:r w:rsidR="002964B0">
        <w:rPr>
          <w:rFonts w:asciiTheme="minorBidi" w:hAnsiTheme="minorBidi"/>
          <w:b/>
          <w:bCs/>
          <w:i/>
          <w:szCs w:val="24"/>
        </w:rPr>
        <w:t>/</w:t>
      </w:r>
      <w:r w:rsidR="007A7E37">
        <w:rPr>
          <w:rFonts w:asciiTheme="minorBidi" w:hAnsiTheme="minorBidi"/>
          <w:b/>
          <w:bCs/>
          <w:i/>
          <w:szCs w:val="24"/>
        </w:rPr>
        <w:t xml:space="preserve"> </w:t>
      </w:r>
      <w:r w:rsidR="00C24198">
        <w:rPr>
          <w:rFonts w:asciiTheme="minorBidi" w:hAnsiTheme="minorBidi"/>
          <w:b/>
          <w:bCs/>
          <w:i/>
          <w:szCs w:val="24"/>
        </w:rPr>
        <w:t>2025</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w:t>
      </w:r>
      <w:r w:rsidR="00C24198">
        <w:rPr>
          <w:rFonts w:asciiTheme="minorBidi" w:hAnsiTheme="minorBidi"/>
          <w:b/>
          <w:bCs/>
          <w:i/>
          <w:szCs w:val="24"/>
        </w:rPr>
        <w:t>1</w:t>
      </w:r>
      <w:r w:rsidR="005F56E7">
        <w:rPr>
          <w:rFonts w:asciiTheme="minorBidi" w:hAnsiTheme="minorBidi"/>
          <w:b/>
          <w:bCs/>
          <w:i/>
          <w:szCs w:val="24"/>
        </w:rPr>
        <w:t xml:space="preserve"> </w:t>
      </w:r>
      <w:proofErr w:type="gramStart"/>
      <w:r w:rsidR="005F56E7">
        <w:rPr>
          <w:rFonts w:asciiTheme="minorBidi" w:hAnsiTheme="minorBidi"/>
          <w:b/>
          <w:bCs/>
          <w:i/>
          <w:szCs w:val="24"/>
        </w:rPr>
        <w:t xml:space="preserve"> </w:t>
      </w:r>
      <w:r w:rsidR="002A6011">
        <w:rPr>
          <w:rFonts w:asciiTheme="minorBidi" w:hAnsiTheme="minorBidi"/>
          <w:b/>
          <w:bCs/>
          <w:i/>
          <w:szCs w:val="24"/>
        </w:rPr>
        <w:t xml:space="preserve"> </w:t>
      </w:r>
      <w:r w:rsidRPr="00EA2D3A">
        <w:rPr>
          <w:rFonts w:asciiTheme="minorBidi" w:hAnsiTheme="minorBidi"/>
          <w:b/>
          <w:bCs/>
          <w:i/>
          <w:szCs w:val="24"/>
        </w:rPr>
        <w:t>]</w:t>
      </w:r>
      <w:proofErr w:type="gramEnd"/>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tbl>
      <w:tblPr>
        <w:tblW w:w="11040" w:type="dxa"/>
        <w:tblInd w:w="113" w:type="dxa"/>
        <w:tblLook w:val="04A0" w:firstRow="1" w:lastRow="0" w:firstColumn="1" w:lastColumn="0" w:noHBand="0" w:noVBand="1"/>
      </w:tblPr>
      <w:tblGrid>
        <w:gridCol w:w="499"/>
        <w:gridCol w:w="1195"/>
        <w:gridCol w:w="2570"/>
        <w:gridCol w:w="701"/>
        <w:gridCol w:w="3014"/>
        <w:gridCol w:w="1029"/>
        <w:gridCol w:w="1096"/>
        <w:gridCol w:w="936"/>
      </w:tblGrid>
      <w:tr w:rsidR="001D1594" w:rsidRPr="001D1594" w14:paraId="5FE2FC68" w14:textId="77777777" w:rsidTr="001D1594">
        <w:trPr>
          <w:trHeight w:val="492"/>
        </w:trPr>
        <w:tc>
          <w:tcPr>
            <w:tcW w:w="1104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7941799A" w14:textId="77777777" w:rsidR="001D1594" w:rsidRPr="001D1594" w:rsidRDefault="001D1594" w:rsidP="001D1594">
            <w:pPr>
              <w:spacing w:after="0" w:line="240" w:lineRule="auto"/>
              <w:jc w:val="center"/>
              <w:rPr>
                <w:rFonts w:ascii="Calibri" w:eastAsia="Times New Roman" w:hAnsi="Calibri" w:cs="Calibri"/>
                <w:b/>
                <w:bCs/>
                <w:color w:val="000000"/>
                <w:sz w:val="28"/>
                <w:szCs w:val="28"/>
              </w:rPr>
            </w:pPr>
            <w:r w:rsidRPr="001D1594">
              <w:rPr>
                <w:rFonts w:ascii="Calibri" w:eastAsia="Times New Roman" w:hAnsi="Calibri" w:cs="Calibri"/>
                <w:b/>
                <w:bCs/>
                <w:color w:val="000000"/>
                <w:sz w:val="28"/>
                <w:szCs w:val="28"/>
              </w:rPr>
              <w:t xml:space="preserve">Sup 84-2025-1- (DDP)  </w:t>
            </w:r>
          </w:p>
        </w:tc>
      </w:tr>
      <w:tr w:rsidR="001D1594" w:rsidRPr="001D1594" w14:paraId="4CF17935" w14:textId="77777777" w:rsidTr="001D159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1FA1E8A" w14:textId="77777777" w:rsidR="001D1594" w:rsidRPr="001D1594" w:rsidRDefault="001D1594" w:rsidP="001D1594">
            <w:pPr>
              <w:spacing w:after="0" w:line="240" w:lineRule="auto"/>
              <w:rPr>
                <w:rFonts w:ascii="Calibri" w:eastAsia="Times New Roman" w:hAnsi="Calibri" w:cs="Calibri"/>
                <w:color w:val="000000"/>
              </w:rPr>
            </w:pPr>
            <w:r w:rsidRPr="001D1594">
              <w:rPr>
                <w:rFonts w:ascii="Calibri" w:eastAsia="Times New Roman" w:hAnsi="Calibri" w:cs="Calibri"/>
                <w:color w:val="000000"/>
              </w:rPr>
              <w:t>No</w:t>
            </w:r>
          </w:p>
        </w:tc>
        <w:tc>
          <w:tcPr>
            <w:tcW w:w="1200" w:type="dxa"/>
            <w:tcBorders>
              <w:top w:val="nil"/>
              <w:left w:val="nil"/>
              <w:bottom w:val="single" w:sz="4" w:space="0" w:color="auto"/>
              <w:right w:val="single" w:sz="4" w:space="0" w:color="auto"/>
            </w:tcBorders>
            <w:shd w:val="clear" w:color="000000" w:fill="FFFFFF"/>
            <w:vAlign w:val="center"/>
            <w:hideMark/>
          </w:tcPr>
          <w:p w14:paraId="1372582C" w14:textId="77777777" w:rsidR="001D1594" w:rsidRPr="001D1594" w:rsidRDefault="001D1594" w:rsidP="001D1594">
            <w:pPr>
              <w:bidi/>
              <w:spacing w:after="0" w:line="240" w:lineRule="auto"/>
              <w:jc w:val="right"/>
              <w:rPr>
                <w:rFonts w:ascii="Calibri" w:eastAsia="Times New Roman" w:hAnsi="Calibri" w:cs="Calibri"/>
                <w:b/>
                <w:bCs/>
                <w:color w:val="000000"/>
              </w:rPr>
            </w:pPr>
            <w:r w:rsidRPr="001D1594">
              <w:rPr>
                <w:rFonts w:ascii="Calibri" w:eastAsia="Times New Roman" w:hAnsi="Calibri" w:cs="Calibri"/>
                <w:b/>
                <w:bCs/>
                <w:color w:val="000000"/>
              </w:rPr>
              <w:t>National code</w:t>
            </w:r>
          </w:p>
        </w:tc>
        <w:tc>
          <w:tcPr>
            <w:tcW w:w="2600" w:type="dxa"/>
            <w:tcBorders>
              <w:top w:val="nil"/>
              <w:left w:val="nil"/>
              <w:bottom w:val="single" w:sz="4" w:space="0" w:color="auto"/>
              <w:right w:val="single" w:sz="4" w:space="0" w:color="auto"/>
            </w:tcBorders>
            <w:shd w:val="clear" w:color="000000" w:fill="FFFFFF"/>
            <w:vAlign w:val="center"/>
            <w:hideMark/>
          </w:tcPr>
          <w:p w14:paraId="24AD40C4" w14:textId="77777777" w:rsidR="001D1594" w:rsidRPr="001D1594" w:rsidRDefault="001D1594" w:rsidP="001D1594">
            <w:pPr>
              <w:bidi/>
              <w:spacing w:after="0" w:line="240" w:lineRule="auto"/>
              <w:jc w:val="right"/>
              <w:rPr>
                <w:rFonts w:ascii="Calibri" w:eastAsia="Times New Roman" w:hAnsi="Calibri" w:cs="Calibri"/>
                <w:b/>
                <w:bCs/>
                <w:color w:val="000000"/>
                <w:rtl/>
              </w:rPr>
            </w:pPr>
            <w:r w:rsidRPr="001D1594">
              <w:rPr>
                <w:rFonts w:ascii="Calibri" w:eastAsia="Times New Roman" w:hAnsi="Calibri" w:cs="Calibri"/>
                <w:b/>
                <w:bCs/>
                <w:color w:val="000000"/>
              </w:rPr>
              <w:t>ITEM DESCRIPTION</w:t>
            </w:r>
          </w:p>
        </w:tc>
        <w:tc>
          <w:tcPr>
            <w:tcW w:w="620" w:type="dxa"/>
            <w:tcBorders>
              <w:top w:val="nil"/>
              <w:left w:val="nil"/>
              <w:bottom w:val="single" w:sz="4" w:space="0" w:color="auto"/>
              <w:right w:val="single" w:sz="4" w:space="0" w:color="auto"/>
            </w:tcBorders>
            <w:shd w:val="clear" w:color="000000" w:fill="FFFFFF"/>
            <w:vAlign w:val="center"/>
            <w:hideMark/>
          </w:tcPr>
          <w:p w14:paraId="259A5C32" w14:textId="77777777" w:rsidR="001D1594" w:rsidRPr="001D1594" w:rsidRDefault="001D1594" w:rsidP="001D1594">
            <w:pPr>
              <w:bidi/>
              <w:spacing w:after="0" w:line="240" w:lineRule="auto"/>
              <w:jc w:val="right"/>
              <w:rPr>
                <w:rFonts w:ascii="Calibri" w:eastAsia="Times New Roman" w:hAnsi="Calibri" w:cs="Calibri"/>
                <w:b/>
                <w:bCs/>
                <w:color w:val="000000"/>
                <w:rtl/>
              </w:rPr>
            </w:pPr>
            <w:r w:rsidRPr="001D1594">
              <w:rPr>
                <w:rFonts w:ascii="Calibri" w:eastAsia="Times New Roman" w:hAnsi="Calibri" w:cs="Calibri"/>
                <w:b/>
                <w:bCs/>
                <w:color w:val="000000"/>
              </w:rPr>
              <w:t>UOM</w:t>
            </w:r>
          </w:p>
        </w:tc>
        <w:tc>
          <w:tcPr>
            <w:tcW w:w="3060" w:type="dxa"/>
            <w:tcBorders>
              <w:top w:val="nil"/>
              <w:left w:val="nil"/>
              <w:bottom w:val="single" w:sz="4" w:space="0" w:color="auto"/>
              <w:right w:val="single" w:sz="4" w:space="0" w:color="auto"/>
            </w:tcBorders>
            <w:shd w:val="clear" w:color="000000" w:fill="FFFFFF"/>
            <w:vAlign w:val="center"/>
            <w:hideMark/>
          </w:tcPr>
          <w:p w14:paraId="2DCFBE76" w14:textId="77777777" w:rsidR="001D1594" w:rsidRPr="001D1594" w:rsidRDefault="001D1594" w:rsidP="001D1594">
            <w:pPr>
              <w:bidi/>
              <w:spacing w:after="0" w:line="240" w:lineRule="auto"/>
              <w:jc w:val="right"/>
              <w:rPr>
                <w:rFonts w:ascii="Calibri" w:eastAsia="Times New Roman" w:hAnsi="Calibri" w:cs="Calibri"/>
                <w:b/>
                <w:bCs/>
                <w:color w:val="000000"/>
                <w:rtl/>
              </w:rPr>
            </w:pPr>
            <w:r w:rsidRPr="001D1594">
              <w:rPr>
                <w:rFonts w:ascii="Calibri" w:eastAsia="Times New Roman" w:hAnsi="Calibri" w:cs="Calibri"/>
                <w:b/>
                <w:bCs/>
                <w:color w:val="000000"/>
              </w:rPr>
              <w:t>NOTE</w:t>
            </w:r>
          </w:p>
        </w:tc>
        <w:tc>
          <w:tcPr>
            <w:tcW w:w="1040" w:type="dxa"/>
            <w:tcBorders>
              <w:top w:val="nil"/>
              <w:left w:val="nil"/>
              <w:bottom w:val="single" w:sz="4" w:space="0" w:color="auto"/>
              <w:right w:val="single" w:sz="4" w:space="0" w:color="auto"/>
            </w:tcBorders>
            <w:shd w:val="clear" w:color="000000" w:fill="FFFFFF"/>
            <w:vAlign w:val="center"/>
            <w:hideMark/>
          </w:tcPr>
          <w:p w14:paraId="15CA759C" w14:textId="77777777" w:rsidR="001D1594" w:rsidRPr="001D1594" w:rsidRDefault="001D1594" w:rsidP="001D1594">
            <w:pPr>
              <w:bidi/>
              <w:spacing w:after="0" w:line="240" w:lineRule="auto"/>
              <w:jc w:val="center"/>
              <w:rPr>
                <w:rFonts w:ascii="Calibri" w:eastAsia="Times New Roman" w:hAnsi="Calibri" w:cs="Calibri"/>
                <w:b/>
                <w:bCs/>
                <w:color w:val="000000"/>
                <w:sz w:val="24"/>
                <w:szCs w:val="24"/>
                <w:rtl/>
              </w:rPr>
            </w:pPr>
            <w:r w:rsidRPr="001D1594">
              <w:rPr>
                <w:rFonts w:ascii="Calibri" w:eastAsia="Times New Roman" w:hAnsi="Calibri" w:cs="Calibri"/>
                <w:b/>
                <w:bCs/>
                <w:color w:val="000000"/>
                <w:sz w:val="24"/>
                <w:szCs w:val="24"/>
              </w:rPr>
              <w:t>QTY</w:t>
            </w:r>
          </w:p>
        </w:tc>
        <w:tc>
          <w:tcPr>
            <w:tcW w:w="1080" w:type="dxa"/>
            <w:tcBorders>
              <w:top w:val="nil"/>
              <w:left w:val="nil"/>
              <w:bottom w:val="single" w:sz="4" w:space="0" w:color="auto"/>
              <w:right w:val="single" w:sz="4" w:space="0" w:color="auto"/>
            </w:tcBorders>
            <w:shd w:val="clear" w:color="000000" w:fill="FFFFFF"/>
            <w:vAlign w:val="center"/>
            <w:hideMark/>
          </w:tcPr>
          <w:p w14:paraId="130E92C1" w14:textId="77777777" w:rsidR="001D1594" w:rsidRPr="001D1594" w:rsidRDefault="001D1594" w:rsidP="001D1594">
            <w:pPr>
              <w:bidi/>
              <w:spacing w:after="0" w:line="240" w:lineRule="auto"/>
              <w:jc w:val="center"/>
              <w:rPr>
                <w:rFonts w:ascii="Calibri" w:eastAsia="Times New Roman" w:hAnsi="Calibri" w:cs="Calibri"/>
                <w:b/>
                <w:bCs/>
                <w:color w:val="000000"/>
                <w:sz w:val="24"/>
                <w:szCs w:val="24"/>
                <w:rtl/>
              </w:rPr>
            </w:pPr>
            <w:r w:rsidRPr="001D1594">
              <w:rPr>
                <w:rFonts w:ascii="Calibri" w:eastAsia="Times New Roman" w:hAnsi="Calibri" w:cs="Calibri"/>
                <w:b/>
                <w:bCs/>
                <w:color w:val="000000"/>
                <w:sz w:val="24"/>
                <w:szCs w:val="24"/>
              </w:rPr>
              <w:t>Price in us dollar</w:t>
            </w:r>
          </w:p>
        </w:tc>
        <w:tc>
          <w:tcPr>
            <w:tcW w:w="940" w:type="dxa"/>
            <w:tcBorders>
              <w:top w:val="nil"/>
              <w:left w:val="nil"/>
              <w:bottom w:val="single" w:sz="4" w:space="0" w:color="auto"/>
              <w:right w:val="single" w:sz="4" w:space="0" w:color="auto"/>
            </w:tcBorders>
            <w:shd w:val="clear" w:color="000000" w:fill="FFFFFF"/>
            <w:vAlign w:val="center"/>
            <w:hideMark/>
          </w:tcPr>
          <w:p w14:paraId="3120A89E" w14:textId="77777777" w:rsidR="001D1594" w:rsidRPr="001D1594" w:rsidRDefault="001D1594" w:rsidP="001D1594">
            <w:pPr>
              <w:bidi/>
              <w:spacing w:after="0" w:line="240" w:lineRule="auto"/>
              <w:jc w:val="center"/>
              <w:rPr>
                <w:rFonts w:ascii="Calibri" w:eastAsia="Times New Roman" w:hAnsi="Calibri" w:cs="Calibri"/>
                <w:b/>
                <w:bCs/>
                <w:color w:val="000000"/>
                <w:sz w:val="24"/>
                <w:szCs w:val="24"/>
                <w:rtl/>
              </w:rPr>
            </w:pPr>
            <w:r w:rsidRPr="001D1594">
              <w:rPr>
                <w:rFonts w:ascii="Calibri" w:eastAsia="Times New Roman" w:hAnsi="Calibri" w:cs="Calibri"/>
                <w:b/>
                <w:bCs/>
                <w:color w:val="000000"/>
                <w:sz w:val="24"/>
                <w:szCs w:val="24"/>
                <w:rtl/>
              </w:rPr>
              <w:t xml:space="preserve"> </w:t>
            </w:r>
            <w:r w:rsidRPr="001D1594">
              <w:rPr>
                <w:rFonts w:ascii="Calibri" w:eastAsia="Times New Roman" w:hAnsi="Calibri" w:cs="Calibri"/>
                <w:b/>
                <w:bCs/>
                <w:color w:val="000000"/>
                <w:sz w:val="24"/>
                <w:szCs w:val="24"/>
              </w:rPr>
              <w:t>origin</w:t>
            </w:r>
          </w:p>
        </w:tc>
      </w:tr>
      <w:tr w:rsidR="001D1594" w:rsidRPr="001D1594" w14:paraId="60DAA4BA" w14:textId="77777777" w:rsidTr="001D1594">
        <w:trPr>
          <w:trHeight w:val="90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6C3CEDA" w14:textId="77777777" w:rsidR="001D1594" w:rsidRPr="001D1594" w:rsidRDefault="001D1594" w:rsidP="001D1594">
            <w:pPr>
              <w:spacing w:after="0" w:line="240" w:lineRule="auto"/>
              <w:jc w:val="center"/>
              <w:rPr>
                <w:rFonts w:ascii="Calibri" w:eastAsia="Times New Roman" w:hAnsi="Calibri" w:cs="Calibri"/>
                <w:b/>
                <w:bCs/>
                <w:color w:val="000000"/>
                <w:rtl/>
              </w:rPr>
            </w:pPr>
            <w:r w:rsidRPr="001D1594">
              <w:rPr>
                <w:rFonts w:ascii="Calibri" w:eastAsia="Times New Roman" w:hAnsi="Calibri" w:cs="Calibri"/>
                <w:b/>
                <w:bCs/>
                <w:color w:val="000000"/>
              </w:rPr>
              <w:t> </w:t>
            </w:r>
          </w:p>
        </w:tc>
        <w:tc>
          <w:tcPr>
            <w:tcW w:w="1200" w:type="dxa"/>
            <w:tcBorders>
              <w:top w:val="nil"/>
              <w:left w:val="nil"/>
              <w:bottom w:val="single" w:sz="4" w:space="0" w:color="auto"/>
              <w:right w:val="single" w:sz="4" w:space="0" w:color="auto"/>
            </w:tcBorders>
            <w:shd w:val="clear" w:color="000000" w:fill="FFFFFF"/>
            <w:hideMark/>
          </w:tcPr>
          <w:p w14:paraId="00E370EB"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tl/>
              </w:rPr>
              <w:t> </w:t>
            </w:r>
          </w:p>
        </w:tc>
        <w:tc>
          <w:tcPr>
            <w:tcW w:w="2600" w:type="dxa"/>
            <w:tcBorders>
              <w:top w:val="nil"/>
              <w:left w:val="nil"/>
              <w:bottom w:val="single" w:sz="4" w:space="0" w:color="auto"/>
              <w:right w:val="single" w:sz="4" w:space="0" w:color="auto"/>
            </w:tcBorders>
            <w:shd w:val="clear" w:color="000000" w:fill="FFFFFF"/>
            <w:hideMark/>
          </w:tcPr>
          <w:p w14:paraId="306F942E"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 xml:space="preserve">Knee - Total Knee prosthesis </w:t>
            </w:r>
            <w:proofErr w:type="gramStart"/>
            <w:r w:rsidRPr="001D1594">
              <w:rPr>
                <w:rFonts w:ascii="Calibri" w:eastAsia="Times New Roman" w:hAnsi="Calibri" w:cs="Calibri"/>
                <w:b/>
                <w:bCs/>
                <w:color w:val="000000"/>
                <w:sz w:val="18"/>
                <w:szCs w:val="18"/>
              </w:rPr>
              <w:t>( implant</w:t>
            </w:r>
            <w:proofErr w:type="gramEnd"/>
            <w:r w:rsidRPr="001D1594">
              <w:rPr>
                <w:rFonts w:ascii="Calibri" w:eastAsia="Times New Roman" w:hAnsi="Calibri" w:cs="Calibri"/>
                <w:b/>
                <w:bCs/>
                <w:color w:val="000000"/>
                <w:sz w:val="18"/>
                <w:szCs w:val="18"/>
              </w:rPr>
              <w:t xml:space="preserve"> )  (assorted size)</w:t>
            </w:r>
          </w:p>
        </w:tc>
        <w:tc>
          <w:tcPr>
            <w:tcW w:w="620" w:type="dxa"/>
            <w:tcBorders>
              <w:top w:val="nil"/>
              <w:left w:val="nil"/>
              <w:bottom w:val="single" w:sz="4" w:space="0" w:color="auto"/>
              <w:right w:val="single" w:sz="4" w:space="0" w:color="auto"/>
            </w:tcBorders>
            <w:shd w:val="clear" w:color="000000" w:fill="FFFFFF"/>
            <w:hideMark/>
          </w:tcPr>
          <w:p w14:paraId="43947404"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 </w:t>
            </w:r>
          </w:p>
        </w:tc>
        <w:tc>
          <w:tcPr>
            <w:tcW w:w="3060" w:type="dxa"/>
            <w:tcBorders>
              <w:top w:val="nil"/>
              <w:left w:val="nil"/>
              <w:bottom w:val="single" w:sz="4" w:space="0" w:color="auto"/>
              <w:right w:val="single" w:sz="4" w:space="0" w:color="auto"/>
            </w:tcBorders>
            <w:shd w:val="clear" w:color="000000" w:fill="FFFFFF"/>
            <w:hideMark/>
          </w:tcPr>
          <w:p w14:paraId="3133917D"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 </w:t>
            </w:r>
          </w:p>
        </w:tc>
        <w:tc>
          <w:tcPr>
            <w:tcW w:w="1040" w:type="dxa"/>
            <w:tcBorders>
              <w:top w:val="nil"/>
              <w:left w:val="nil"/>
              <w:bottom w:val="single" w:sz="4" w:space="0" w:color="auto"/>
              <w:right w:val="single" w:sz="4" w:space="0" w:color="auto"/>
            </w:tcBorders>
            <w:shd w:val="clear" w:color="000000" w:fill="FFFFFF"/>
            <w:hideMark/>
          </w:tcPr>
          <w:p w14:paraId="226123E8"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 </w:t>
            </w:r>
          </w:p>
        </w:tc>
        <w:tc>
          <w:tcPr>
            <w:tcW w:w="1080" w:type="dxa"/>
            <w:tcBorders>
              <w:top w:val="nil"/>
              <w:left w:val="nil"/>
              <w:bottom w:val="single" w:sz="4" w:space="0" w:color="auto"/>
              <w:right w:val="single" w:sz="4" w:space="0" w:color="auto"/>
            </w:tcBorders>
            <w:shd w:val="clear" w:color="000000" w:fill="FFFFFF"/>
            <w:hideMark/>
          </w:tcPr>
          <w:p w14:paraId="03AB374E"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 </w:t>
            </w:r>
          </w:p>
        </w:tc>
        <w:tc>
          <w:tcPr>
            <w:tcW w:w="940" w:type="dxa"/>
            <w:tcBorders>
              <w:top w:val="nil"/>
              <w:left w:val="nil"/>
              <w:bottom w:val="single" w:sz="4" w:space="0" w:color="auto"/>
              <w:right w:val="single" w:sz="4" w:space="0" w:color="auto"/>
            </w:tcBorders>
            <w:shd w:val="clear" w:color="000000" w:fill="FFFFFF"/>
            <w:vAlign w:val="center"/>
            <w:hideMark/>
          </w:tcPr>
          <w:p w14:paraId="5A754B67" w14:textId="77777777" w:rsidR="001D1594" w:rsidRPr="001D1594" w:rsidRDefault="001D1594" w:rsidP="001D1594">
            <w:pPr>
              <w:spacing w:after="0" w:line="240" w:lineRule="auto"/>
              <w:jc w:val="center"/>
              <w:rPr>
                <w:rFonts w:ascii="Calibri" w:eastAsia="Times New Roman" w:hAnsi="Calibri" w:cs="Calibri"/>
                <w:color w:val="000000"/>
              </w:rPr>
            </w:pPr>
            <w:r w:rsidRPr="001D1594">
              <w:rPr>
                <w:rFonts w:ascii="Calibri" w:eastAsia="Times New Roman" w:hAnsi="Calibri" w:cs="Calibri"/>
                <w:color w:val="000000"/>
              </w:rPr>
              <w:t> </w:t>
            </w:r>
          </w:p>
        </w:tc>
      </w:tr>
      <w:tr w:rsidR="001D1594" w:rsidRPr="001D1594" w14:paraId="3253918F" w14:textId="77777777" w:rsidTr="001D1594">
        <w:trPr>
          <w:trHeight w:val="99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EEE6C81" w14:textId="77777777" w:rsidR="001D1594" w:rsidRPr="001D1594" w:rsidRDefault="001D1594" w:rsidP="001D1594">
            <w:pPr>
              <w:spacing w:after="0" w:line="240" w:lineRule="auto"/>
              <w:jc w:val="center"/>
              <w:rPr>
                <w:rFonts w:ascii="Calibri" w:eastAsia="Times New Roman" w:hAnsi="Calibri" w:cs="Calibri"/>
                <w:b/>
                <w:bCs/>
                <w:color w:val="000000"/>
              </w:rPr>
            </w:pPr>
            <w:r w:rsidRPr="001D1594">
              <w:rPr>
                <w:rFonts w:ascii="Calibri" w:eastAsia="Times New Roman" w:hAnsi="Calibri" w:cs="Calibri"/>
                <w:b/>
                <w:bCs/>
                <w:color w:val="000000"/>
              </w:rPr>
              <w:t>1</w:t>
            </w:r>
          </w:p>
        </w:tc>
        <w:tc>
          <w:tcPr>
            <w:tcW w:w="1200" w:type="dxa"/>
            <w:tcBorders>
              <w:top w:val="nil"/>
              <w:left w:val="nil"/>
              <w:bottom w:val="single" w:sz="4" w:space="0" w:color="auto"/>
              <w:right w:val="single" w:sz="4" w:space="0" w:color="auto"/>
            </w:tcBorders>
            <w:shd w:val="clear" w:color="000000" w:fill="FFFFFF"/>
            <w:hideMark/>
          </w:tcPr>
          <w:p w14:paraId="5BC57125"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KNE-DE16-001</w:t>
            </w:r>
          </w:p>
        </w:tc>
        <w:tc>
          <w:tcPr>
            <w:tcW w:w="2600" w:type="dxa"/>
            <w:tcBorders>
              <w:top w:val="nil"/>
              <w:left w:val="nil"/>
              <w:bottom w:val="single" w:sz="4" w:space="0" w:color="auto"/>
              <w:right w:val="single" w:sz="4" w:space="0" w:color="auto"/>
            </w:tcBorders>
            <w:shd w:val="clear" w:color="000000" w:fill="FFFFFF"/>
            <w:hideMark/>
          </w:tcPr>
          <w:p w14:paraId="409281F1"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Femoral component, cemented</w:t>
            </w:r>
          </w:p>
        </w:tc>
        <w:tc>
          <w:tcPr>
            <w:tcW w:w="620" w:type="dxa"/>
            <w:tcBorders>
              <w:top w:val="nil"/>
              <w:left w:val="nil"/>
              <w:bottom w:val="single" w:sz="4" w:space="0" w:color="auto"/>
              <w:right w:val="single" w:sz="4" w:space="0" w:color="auto"/>
            </w:tcBorders>
            <w:shd w:val="clear" w:color="000000" w:fill="FFFFFF"/>
            <w:hideMark/>
          </w:tcPr>
          <w:p w14:paraId="4F8FCACC"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piece</w:t>
            </w:r>
          </w:p>
        </w:tc>
        <w:tc>
          <w:tcPr>
            <w:tcW w:w="3060" w:type="dxa"/>
            <w:tcBorders>
              <w:top w:val="nil"/>
              <w:left w:val="nil"/>
              <w:bottom w:val="single" w:sz="4" w:space="0" w:color="auto"/>
              <w:right w:val="single" w:sz="4" w:space="0" w:color="auto"/>
            </w:tcBorders>
            <w:shd w:val="clear" w:color="000000" w:fill="FFFFFF"/>
            <w:hideMark/>
          </w:tcPr>
          <w:p w14:paraId="5A63E28D"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 xml:space="preserve">Posterior </w:t>
            </w:r>
            <w:proofErr w:type="spellStart"/>
            <w:proofErr w:type="gramStart"/>
            <w:r w:rsidRPr="001D1594">
              <w:rPr>
                <w:rFonts w:ascii="Calibri" w:eastAsia="Times New Roman" w:hAnsi="Calibri" w:cs="Calibri"/>
                <w:b/>
                <w:bCs/>
                <w:color w:val="000000"/>
                <w:sz w:val="18"/>
                <w:szCs w:val="18"/>
              </w:rPr>
              <w:t>stabilized,high</w:t>
            </w:r>
            <w:proofErr w:type="spellEnd"/>
            <w:proofErr w:type="gramEnd"/>
            <w:r w:rsidRPr="001D1594">
              <w:rPr>
                <w:rFonts w:ascii="Calibri" w:eastAsia="Times New Roman" w:hAnsi="Calibri" w:cs="Calibri"/>
                <w:b/>
                <w:bCs/>
                <w:color w:val="000000"/>
                <w:sz w:val="18"/>
                <w:szCs w:val="18"/>
              </w:rPr>
              <w:t xml:space="preserve"> &amp; safe flexion available in at least 5 sizes, better if part of a complete family for revision</w:t>
            </w:r>
          </w:p>
        </w:tc>
        <w:tc>
          <w:tcPr>
            <w:tcW w:w="1040" w:type="dxa"/>
            <w:tcBorders>
              <w:top w:val="nil"/>
              <w:left w:val="nil"/>
              <w:bottom w:val="single" w:sz="4" w:space="0" w:color="auto"/>
              <w:right w:val="single" w:sz="4" w:space="0" w:color="auto"/>
            </w:tcBorders>
            <w:shd w:val="clear" w:color="000000" w:fill="FFFFFF"/>
            <w:hideMark/>
          </w:tcPr>
          <w:p w14:paraId="44F73162"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3375</w:t>
            </w:r>
          </w:p>
        </w:tc>
        <w:tc>
          <w:tcPr>
            <w:tcW w:w="1080" w:type="dxa"/>
            <w:tcBorders>
              <w:top w:val="nil"/>
              <w:left w:val="nil"/>
              <w:bottom w:val="single" w:sz="4" w:space="0" w:color="auto"/>
              <w:right w:val="single" w:sz="4" w:space="0" w:color="auto"/>
            </w:tcBorders>
            <w:shd w:val="clear" w:color="auto" w:fill="auto"/>
            <w:hideMark/>
          </w:tcPr>
          <w:p w14:paraId="5A2E6799" w14:textId="77777777" w:rsidR="001D1594" w:rsidRPr="001D1594" w:rsidRDefault="001D1594" w:rsidP="001D1594">
            <w:pPr>
              <w:spacing w:after="0" w:line="240" w:lineRule="auto"/>
              <w:jc w:val="center"/>
              <w:rPr>
                <w:rFonts w:ascii="Calibri" w:eastAsia="Times New Roman" w:hAnsi="Calibri" w:cs="Calibri"/>
                <w:color w:val="000000"/>
              </w:rPr>
            </w:pPr>
            <w:r w:rsidRPr="001D1594">
              <w:rPr>
                <w:rFonts w:ascii="Calibri" w:eastAsia="Times New Roman" w:hAnsi="Calibri" w:cs="Calibri"/>
                <w:color w:val="000000"/>
              </w:rPr>
              <w:t>838.2</w:t>
            </w:r>
          </w:p>
        </w:tc>
        <w:tc>
          <w:tcPr>
            <w:tcW w:w="940" w:type="dxa"/>
            <w:tcBorders>
              <w:top w:val="nil"/>
              <w:left w:val="nil"/>
              <w:bottom w:val="single" w:sz="4" w:space="0" w:color="auto"/>
              <w:right w:val="single" w:sz="4" w:space="0" w:color="auto"/>
            </w:tcBorders>
            <w:shd w:val="clear" w:color="auto" w:fill="auto"/>
            <w:hideMark/>
          </w:tcPr>
          <w:p w14:paraId="4149411B" w14:textId="77777777" w:rsidR="001D1594" w:rsidRPr="001D1594" w:rsidRDefault="001D1594" w:rsidP="001D1594">
            <w:pPr>
              <w:bidi/>
              <w:spacing w:after="0" w:line="240" w:lineRule="auto"/>
              <w:jc w:val="center"/>
              <w:rPr>
                <w:rFonts w:ascii="Calibri" w:eastAsia="Times New Roman" w:hAnsi="Calibri" w:cs="Calibri"/>
                <w:color w:val="000000"/>
              </w:rPr>
            </w:pPr>
            <w:r w:rsidRPr="001D1594">
              <w:rPr>
                <w:rFonts w:ascii="Calibri" w:eastAsia="Times New Roman" w:hAnsi="Calibri" w:cs="Calibri"/>
                <w:color w:val="000000"/>
                <w:rtl/>
              </w:rPr>
              <w:t>امريكا , ايرلندا</w:t>
            </w:r>
          </w:p>
        </w:tc>
      </w:tr>
      <w:tr w:rsidR="001D1594" w:rsidRPr="001D1594" w14:paraId="11CE5D8B" w14:textId="77777777" w:rsidTr="001D1594">
        <w:trPr>
          <w:trHeight w:val="78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B03F23E" w14:textId="77777777" w:rsidR="001D1594" w:rsidRPr="001D1594" w:rsidRDefault="001D1594" w:rsidP="001D1594">
            <w:pPr>
              <w:spacing w:after="0" w:line="240" w:lineRule="auto"/>
              <w:jc w:val="center"/>
              <w:rPr>
                <w:rFonts w:ascii="Calibri" w:eastAsia="Times New Roman" w:hAnsi="Calibri" w:cs="Calibri"/>
                <w:b/>
                <w:bCs/>
                <w:color w:val="000000"/>
                <w:rtl/>
              </w:rPr>
            </w:pPr>
            <w:r w:rsidRPr="001D1594">
              <w:rPr>
                <w:rFonts w:ascii="Calibri" w:eastAsia="Times New Roman" w:hAnsi="Calibri" w:cs="Calibri"/>
                <w:b/>
                <w:bCs/>
                <w:color w:val="000000"/>
              </w:rPr>
              <w:t>2</w:t>
            </w:r>
          </w:p>
        </w:tc>
        <w:tc>
          <w:tcPr>
            <w:tcW w:w="1200" w:type="dxa"/>
            <w:tcBorders>
              <w:top w:val="nil"/>
              <w:left w:val="nil"/>
              <w:bottom w:val="single" w:sz="4" w:space="0" w:color="auto"/>
              <w:right w:val="single" w:sz="4" w:space="0" w:color="auto"/>
            </w:tcBorders>
            <w:shd w:val="clear" w:color="000000" w:fill="FFFFFF"/>
            <w:hideMark/>
          </w:tcPr>
          <w:p w14:paraId="7170FF73"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KNE-DE16-002</w:t>
            </w:r>
          </w:p>
        </w:tc>
        <w:tc>
          <w:tcPr>
            <w:tcW w:w="2600" w:type="dxa"/>
            <w:tcBorders>
              <w:top w:val="nil"/>
              <w:left w:val="nil"/>
              <w:bottom w:val="single" w:sz="4" w:space="0" w:color="auto"/>
              <w:right w:val="single" w:sz="4" w:space="0" w:color="auto"/>
            </w:tcBorders>
            <w:shd w:val="clear" w:color="000000" w:fill="FFFFFF"/>
            <w:hideMark/>
          </w:tcPr>
          <w:p w14:paraId="1704D132"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Tibial implant cemented</w:t>
            </w:r>
          </w:p>
        </w:tc>
        <w:tc>
          <w:tcPr>
            <w:tcW w:w="620" w:type="dxa"/>
            <w:tcBorders>
              <w:top w:val="nil"/>
              <w:left w:val="nil"/>
              <w:bottom w:val="single" w:sz="4" w:space="0" w:color="auto"/>
              <w:right w:val="single" w:sz="4" w:space="0" w:color="auto"/>
            </w:tcBorders>
            <w:shd w:val="clear" w:color="000000" w:fill="FFFFFF"/>
            <w:hideMark/>
          </w:tcPr>
          <w:p w14:paraId="2EDA2CBA"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piece</w:t>
            </w:r>
          </w:p>
        </w:tc>
        <w:tc>
          <w:tcPr>
            <w:tcW w:w="3060" w:type="dxa"/>
            <w:tcBorders>
              <w:top w:val="nil"/>
              <w:left w:val="nil"/>
              <w:bottom w:val="single" w:sz="4" w:space="0" w:color="auto"/>
              <w:right w:val="single" w:sz="4" w:space="0" w:color="auto"/>
            </w:tcBorders>
            <w:shd w:val="clear" w:color="000000" w:fill="FFFFFF"/>
            <w:hideMark/>
          </w:tcPr>
          <w:p w14:paraId="02F2B2F1"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Fixed or mobile bearing base plate, modular of at least 6 sizes, 5-7 deg posterior slope, compatible with accessories like stem &amp; metal blocks</w:t>
            </w:r>
          </w:p>
        </w:tc>
        <w:tc>
          <w:tcPr>
            <w:tcW w:w="1040" w:type="dxa"/>
            <w:tcBorders>
              <w:top w:val="nil"/>
              <w:left w:val="nil"/>
              <w:bottom w:val="single" w:sz="4" w:space="0" w:color="auto"/>
              <w:right w:val="single" w:sz="4" w:space="0" w:color="auto"/>
            </w:tcBorders>
            <w:shd w:val="clear" w:color="000000" w:fill="FFFFFF"/>
            <w:hideMark/>
          </w:tcPr>
          <w:p w14:paraId="33C77316"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3375</w:t>
            </w:r>
          </w:p>
        </w:tc>
        <w:tc>
          <w:tcPr>
            <w:tcW w:w="1080" w:type="dxa"/>
            <w:tcBorders>
              <w:top w:val="nil"/>
              <w:left w:val="nil"/>
              <w:bottom w:val="single" w:sz="4" w:space="0" w:color="auto"/>
              <w:right w:val="single" w:sz="4" w:space="0" w:color="auto"/>
            </w:tcBorders>
            <w:shd w:val="clear" w:color="auto" w:fill="auto"/>
            <w:hideMark/>
          </w:tcPr>
          <w:p w14:paraId="0596DAEE" w14:textId="77777777" w:rsidR="001D1594" w:rsidRPr="001D1594" w:rsidRDefault="001D1594" w:rsidP="001D1594">
            <w:pPr>
              <w:spacing w:after="0" w:line="240" w:lineRule="auto"/>
              <w:jc w:val="center"/>
              <w:rPr>
                <w:rFonts w:ascii="Calibri" w:eastAsia="Times New Roman" w:hAnsi="Calibri" w:cs="Calibri"/>
                <w:color w:val="000000"/>
              </w:rPr>
            </w:pPr>
            <w:r w:rsidRPr="001D1594">
              <w:rPr>
                <w:rFonts w:ascii="Calibri" w:eastAsia="Times New Roman" w:hAnsi="Calibri" w:cs="Calibri"/>
                <w:color w:val="000000"/>
              </w:rPr>
              <w:t>587.95</w:t>
            </w:r>
          </w:p>
        </w:tc>
        <w:tc>
          <w:tcPr>
            <w:tcW w:w="940" w:type="dxa"/>
            <w:tcBorders>
              <w:top w:val="nil"/>
              <w:left w:val="nil"/>
              <w:bottom w:val="single" w:sz="4" w:space="0" w:color="auto"/>
              <w:right w:val="single" w:sz="4" w:space="0" w:color="auto"/>
            </w:tcBorders>
            <w:shd w:val="clear" w:color="auto" w:fill="auto"/>
            <w:hideMark/>
          </w:tcPr>
          <w:p w14:paraId="07598EF7" w14:textId="77777777" w:rsidR="001D1594" w:rsidRPr="001D1594" w:rsidRDefault="001D1594" w:rsidP="001D1594">
            <w:pPr>
              <w:bidi/>
              <w:spacing w:after="0" w:line="240" w:lineRule="auto"/>
              <w:jc w:val="center"/>
              <w:rPr>
                <w:rFonts w:ascii="Calibri" w:eastAsia="Times New Roman" w:hAnsi="Calibri" w:cs="Calibri"/>
                <w:color w:val="000000"/>
              </w:rPr>
            </w:pPr>
            <w:r w:rsidRPr="001D1594">
              <w:rPr>
                <w:rFonts w:ascii="Calibri" w:eastAsia="Times New Roman" w:hAnsi="Calibri" w:cs="Calibri"/>
                <w:color w:val="000000"/>
                <w:rtl/>
              </w:rPr>
              <w:t>امريكا , ايرلندا</w:t>
            </w:r>
          </w:p>
        </w:tc>
      </w:tr>
      <w:tr w:rsidR="001D1594" w:rsidRPr="001D1594" w14:paraId="5B2B093C" w14:textId="77777777" w:rsidTr="001D1594">
        <w:trPr>
          <w:trHeight w:val="100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4E75FBC" w14:textId="77777777" w:rsidR="001D1594" w:rsidRPr="001D1594" w:rsidRDefault="001D1594" w:rsidP="001D1594">
            <w:pPr>
              <w:spacing w:after="0" w:line="240" w:lineRule="auto"/>
              <w:jc w:val="center"/>
              <w:rPr>
                <w:rFonts w:ascii="Calibri" w:eastAsia="Times New Roman" w:hAnsi="Calibri" w:cs="Calibri"/>
                <w:b/>
                <w:bCs/>
                <w:color w:val="000000"/>
                <w:rtl/>
              </w:rPr>
            </w:pPr>
            <w:r w:rsidRPr="001D1594">
              <w:rPr>
                <w:rFonts w:ascii="Calibri" w:eastAsia="Times New Roman" w:hAnsi="Calibri" w:cs="Calibri"/>
                <w:b/>
                <w:bCs/>
                <w:color w:val="000000"/>
              </w:rPr>
              <w:t>3</w:t>
            </w:r>
          </w:p>
        </w:tc>
        <w:tc>
          <w:tcPr>
            <w:tcW w:w="1200" w:type="dxa"/>
            <w:tcBorders>
              <w:top w:val="nil"/>
              <w:left w:val="nil"/>
              <w:bottom w:val="single" w:sz="4" w:space="0" w:color="auto"/>
              <w:right w:val="single" w:sz="4" w:space="0" w:color="auto"/>
            </w:tcBorders>
            <w:shd w:val="clear" w:color="000000" w:fill="FFFFFF"/>
            <w:hideMark/>
          </w:tcPr>
          <w:p w14:paraId="2B5078A7"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KNE-DE16-003</w:t>
            </w:r>
          </w:p>
        </w:tc>
        <w:tc>
          <w:tcPr>
            <w:tcW w:w="2600" w:type="dxa"/>
            <w:tcBorders>
              <w:top w:val="nil"/>
              <w:left w:val="nil"/>
              <w:bottom w:val="single" w:sz="4" w:space="0" w:color="auto"/>
              <w:right w:val="single" w:sz="4" w:space="0" w:color="auto"/>
            </w:tcBorders>
            <w:shd w:val="clear" w:color="000000" w:fill="FFFFFF"/>
            <w:hideMark/>
          </w:tcPr>
          <w:p w14:paraId="493171D7"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Polyethylene with posterior stabilizer</w:t>
            </w:r>
          </w:p>
        </w:tc>
        <w:tc>
          <w:tcPr>
            <w:tcW w:w="620" w:type="dxa"/>
            <w:tcBorders>
              <w:top w:val="nil"/>
              <w:left w:val="nil"/>
              <w:bottom w:val="single" w:sz="4" w:space="0" w:color="auto"/>
              <w:right w:val="single" w:sz="4" w:space="0" w:color="auto"/>
            </w:tcBorders>
            <w:shd w:val="clear" w:color="000000" w:fill="FFFFFF"/>
            <w:hideMark/>
          </w:tcPr>
          <w:p w14:paraId="08E91069"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piece</w:t>
            </w:r>
          </w:p>
        </w:tc>
        <w:tc>
          <w:tcPr>
            <w:tcW w:w="3060" w:type="dxa"/>
            <w:tcBorders>
              <w:top w:val="nil"/>
              <w:left w:val="nil"/>
              <w:bottom w:val="single" w:sz="4" w:space="0" w:color="auto"/>
              <w:right w:val="single" w:sz="4" w:space="0" w:color="auto"/>
            </w:tcBorders>
            <w:shd w:val="clear" w:color="000000" w:fill="FFFFFF"/>
            <w:hideMark/>
          </w:tcPr>
          <w:p w14:paraId="702754AC"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Variety of thicknesses 9 to more than 20 mm, UHDPE or highly cross-linked as other option</w:t>
            </w:r>
          </w:p>
        </w:tc>
        <w:tc>
          <w:tcPr>
            <w:tcW w:w="1040" w:type="dxa"/>
            <w:tcBorders>
              <w:top w:val="nil"/>
              <w:left w:val="nil"/>
              <w:bottom w:val="single" w:sz="4" w:space="0" w:color="auto"/>
              <w:right w:val="single" w:sz="4" w:space="0" w:color="auto"/>
            </w:tcBorders>
            <w:shd w:val="clear" w:color="000000" w:fill="FFFFFF"/>
            <w:hideMark/>
          </w:tcPr>
          <w:p w14:paraId="2FE84418"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3460</w:t>
            </w:r>
          </w:p>
        </w:tc>
        <w:tc>
          <w:tcPr>
            <w:tcW w:w="1080" w:type="dxa"/>
            <w:tcBorders>
              <w:top w:val="nil"/>
              <w:left w:val="nil"/>
              <w:bottom w:val="single" w:sz="4" w:space="0" w:color="auto"/>
              <w:right w:val="single" w:sz="4" w:space="0" w:color="auto"/>
            </w:tcBorders>
            <w:shd w:val="clear" w:color="auto" w:fill="auto"/>
            <w:hideMark/>
          </w:tcPr>
          <w:p w14:paraId="7C891F10" w14:textId="77777777" w:rsidR="001D1594" w:rsidRPr="001D1594" w:rsidRDefault="001D1594" w:rsidP="001D1594">
            <w:pPr>
              <w:spacing w:after="0" w:line="240" w:lineRule="auto"/>
              <w:jc w:val="center"/>
              <w:rPr>
                <w:rFonts w:ascii="Calibri" w:eastAsia="Times New Roman" w:hAnsi="Calibri" w:cs="Calibri"/>
                <w:color w:val="000000"/>
              </w:rPr>
            </w:pPr>
            <w:r w:rsidRPr="001D1594">
              <w:rPr>
                <w:rFonts w:ascii="Calibri" w:eastAsia="Times New Roman" w:hAnsi="Calibri" w:cs="Calibri"/>
                <w:color w:val="000000"/>
              </w:rPr>
              <w:t>195.77</w:t>
            </w:r>
          </w:p>
        </w:tc>
        <w:tc>
          <w:tcPr>
            <w:tcW w:w="940" w:type="dxa"/>
            <w:tcBorders>
              <w:top w:val="nil"/>
              <w:left w:val="nil"/>
              <w:bottom w:val="single" w:sz="4" w:space="0" w:color="auto"/>
              <w:right w:val="single" w:sz="4" w:space="0" w:color="auto"/>
            </w:tcBorders>
            <w:shd w:val="clear" w:color="auto" w:fill="auto"/>
            <w:hideMark/>
          </w:tcPr>
          <w:p w14:paraId="33799A8E" w14:textId="77777777" w:rsidR="001D1594" w:rsidRPr="001D1594" w:rsidRDefault="001D1594" w:rsidP="001D1594">
            <w:pPr>
              <w:bidi/>
              <w:spacing w:after="0" w:line="240" w:lineRule="auto"/>
              <w:jc w:val="center"/>
              <w:rPr>
                <w:rFonts w:ascii="Calibri" w:eastAsia="Times New Roman" w:hAnsi="Calibri" w:cs="Calibri"/>
                <w:color w:val="000000"/>
              </w:rPr>
            </w:pPr>
            <w:r w:rsidRPr="001D1594">
              <w:rPr>
                <w:rFonts w:ascii="Calibri" w:eastAsia="Times New Roman" w:hAnsi="Calibri" w:cs="Calibri"/>
                <w:color w:val="000000"/>
                <w:rtl/>
              </w:rPr>
              <w:t>امريكا , ايرلندا</w:t>
            </w:r>
          </w:p>
        </w:tc>
      </w:tr>
      <w:tr w:rsidR="001D1594" w:rsidRPr="001D1594" w14:paraId="6559E83E" w14:textId="77777777" w:rsidTr="001D1594">
        <w:trPr>
          <w:trHeight w:val="8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D0E1FDC" w14:textId="77777777" w:rsidR="001D1594" w:rsidRPr="001D1594" w:rsidRDefault="001D1594" w:rsidP="001D1594">
            <w:pPr>
              <w:spacing w:after="0" w:line="240" w:lineRule="auto"/>
              <w:jc w:val="center"/>
              <w:rPr>
                <w:rFonts w:ascii="Calibri" w:eastAsia="Times New Roman" w:hAnsi="Calibri" w:cs="Calibri"/>
                <w:b/>
                <w:bCs/>
                <w:color w:val="000000"/>
                <w:rtl/>
              </w:rPr>
            </w:pPr>
            <w:r w:rsidRPr="001D1594">
              <w:rPr>
                <w:rFonts w:ascii="Calibri" w:eastAsia="Times New Roman" w:hAnsi="Calibri" w:cs="Calibri"/>
                <w:b/>
                <w:bCs/>
                <w:color w:val="000000"/>
              </w:rPr>
              <w:t>4</w:t>
            </w:r>
          </w:p>
        </w:tc>
        <w:tc>
          <w:tcPr>
            <w:tcW w:w="1200" w:type="dxa"/>
            <w:tcBorders>
              <w:top w:val="nil"/>
              <w:left w:val="nil"/>
              <w:bottom w:val="single" w:sz="4" w:space="0" w:color="auto"/>
              <w:right w:val="single" w:sz="4" w:space="0" w:color="auto"/>
            </w:tcBorders>
            <w:shd w:val="clear" w:color="000000" w:fill="FFFFFF"/>
            <w:hideMark/>
          </w:tcPr>
          <w:p w14:paraId="41E90553"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KNE-DE16-004</w:t>
            </w:r>
          </w:p>
        </w:tc>
        <w:tc>
          <w:tcPr>
            <w:tcW w:w="2600" w:type="dxa"/>
            <w:tcBorders>
              <w:top w:val="nil"/>
              <w:left w:val="nil"/>
              <w:bottom w:val="single" w:sz="4" w:space="0" w:color="auto"/>
              <w:right w:val="single" w:sz="4" w:space="0" w:color="auto"/>
            </w:tcBorders>
            <w:shd w:val="clear" w:color="000000" w:fill="FFFFFF"/>
            <w:hideMark/>
          </w:tcPr>
          <w:p w14:paraId="237E2928"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Patellar component</w:t>
            </w:r>
          </w:p>
        </w:tc>
        <w:tc>
          <w:tcPr>
            <w:tcW w:w="620" w:type="dxa"/>
            <w:tcBorders>
              <w:top w:val="nil"/>
              <w:left w:val="nil"/>
              <w:bottom w:val="single" w:sz="4" w:space="0" w:color="auto"/>
              <w:right w:val="single" w:sz="4" w:space="0" w:color="auto"/>
            </w:tcBorders>
            <w:shd w:val="clear" w:color="000000" w:fill="FFFFFF"/>
            <w:hideMark/>
          </w:tcPr>
          <w:p w14:paraId="39FD9B81"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piece</w:t>
            </w:r>
          </w:p>
        </w:tc>
        <w:tc>
          <w:tcPr>
            <w:tcW w:w="3060" w:type="dxa"/>
            <w:tcBorders>
              <w:top w:val="nil"/>
              <w:left w:val="nil"/>
              <w:bottom w:val="single" w:sz="4" w:space="0" w:color="auto"/>
              <w:right w:val="single" w:sz="4" w:space="0" w:color="auto"/>
            </w:tcBorders>
            <w:shd w:val="clear" w:color="000000" w:fill="FFFFFF"/>
            <w:hideMark/>
          </w:tcPr>
          <w:p w14:paraId="514371A3"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 xml:space="preserve">At least 4 </w:t>
            </w:r>
            <w:proofErr w:type="gramStart"/>
            <w:r w:rsidRPr="001D1594">
              <w:rPr>
                <w:rFonts w:ascii="Calibri" w:eastAsia="Times New Roman" w:hAnsi="Calibri" w:cs="Calibri"/>
                <w:b/>
                <w:bCs/>
                <w:color w:val="000000"/>
                <w:sz w:val="18"/>
                <w:szCs w:val="18"/>
              </w:rPr>
              <w:t>sizes,  compatible</w:t>
            </w:r>
            <w:proofErr w:type="gramEnd"/>
            <w:r w:rsidRPr="001D1594">
              <w:rPr>
                <w:rFonts w:ascii="Calibri" w:eastAsia="Times New Roman" w:hAnsi="Calibri" w:cs="Calibri"/>
                <w:b/>
                <w:bCs/>
                <w:color w:val="000000"/>
                <w:sz w:val="18"/>
                <w:szCs w:val="18"/>
              </w:rPr>
              <w:t xml:space="preserve"> with hinged &amp; revision systems, PE high quality=tibia PE</w:t>
            </w:r>
          </w:p>
        </w:tc>
        <w:tc>
          <w:tcPr>
            <w:tcW w:w="1040" w:type="dxa"/>
            <w:tcBorders>
              <w:top w:val="nil"/>
              <w:left w:val="nil"/>
              <w:bottom w:val="single" w:sz="4" w:space="0" w:color="auto"/>
              <w:right w:val="single" w:sz="4" w:space="0" w:color="auto"/>
            </w:tcBorders>
            <w:shd w:val="clear" w:color="000000" w:fill="FFFFFF"/>
            <w:hideMark/>
          </w:tcPr>
          <w:p w14:paraId="236B68E3"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684</w:t>
            </w:r>
          </w:p>
        </w:tc>
        <w:tc>
          <w:tcPr>
            <w:tcW w:w="1080" w:type="dxa"/>
            <w:tcBorders>
              <w:top w:val="nil"/>
              <w:left w:val="nil"/>
              <w:bottom w:val="single" w:sz="4" w:space="0" w:color="auto"/>
              <w:right w:val="single" w:sz="4" w:space="0" w:color="auto"/>
            </w:tcBorders>
            <w:shd w:val="clear" w:color="auto" w:fill="auto"/>
            <w:hideMark/>
          </w:tcPr>
          <w:p w14:paraId="6AA38ACE" w14:textId="77777777" w:rsidR="001D1594" w:rsidRPr="001D1594" w:rsidRDefault="001D1594" w:rsidP="001D1594">
            <w:pPr>
              <w:spacing w:after="0" w:line="240" w:lineRule="auto"/>
              <w:jc w:val="center"/>
              <w:rPr>
                <w:rFonts w:ascii="Calibri" w:eastAsia="Times New Roman" w:hAnsi="Calibri" w:cs="Calibri"/>
                <w:color w:val="000000"/>
              </w:rPr>
            </w:pPr>
            <w:r w:rsidRPr="001D1594">
              <w:rPr>
                <w:rFonts w:ascii="Calibri" w:eastAsia="Times New Roman" w:hAnsi="Calibri" w:cs="Calibri"/>
                <w:color w:val="000000"/>
              </w:rPr>
              <w:t>77</w:t>
            </w:r>
          </w:p>
        </w:tc>
        <w:tc>
          <w:tcPr>
            <w:tcW w:w="940" w:type="dxa"/>
            <w:tcBorders>
              <w:top w:val="nil"/>
              <w:left w:val="nil"/>
              <w:bottom w:val="single" w:sz="4" w:space="0" w:color="auto"/>
              <w:right w:val="single" w:sz="4" w:space="0" w:color="auto"/>
            </w:tcBorders>
            <w:shd w:val="clear" w:color="auto" w:fill="auto"/>
            <w:hideMark/>
          </w:tcPr>
          <w:p w14:paraId="1F10DF79" w14:textId="77777777" w:rsidR="001D1594" w:rsidRPr="001D1594" w:rsidRDefault="001D1594" w:rsidP="001D1594">
            <w:pPr>
              <w:bidi/>
              <w:spacing w:after="0" w:line="240" w:lineRule="auto"/>
              <w:jc w:val="center"/>
              <w:rPr>
                <w:rFonts w:ascii="Calibri" w:eastAsia="Times New Roman" w:hAnsi="Calibri" w:cs="Calibri"/>
                <w:color w:val="000000"/>
              </w:rPr>
            </w:pPr>
            <w:r w:rsidRPr="001D1594">
              <w:rPr>
                <w:rFonts w:ascii="Calibri" w:eastAsia="Times New Roman" w:hAnsi="Calibri" w:cs="Calibri"/>
                <w:color w:val="000000"/>
                <w:rtl/>
              </w:rPr>
              <w:t>امريكا , ايرلندا</w:t>
            </w:r>
          </w:p>
        </w:tc>
      </w:tr>
      <w:tr w:rsidR="001D1594" w:rsidRPr="001D1594" w14:paraId="68AD732F" w14:textId="77777777" w:rsidTr="001D1594">
        <w:trPr>
          <w:trHeight w:val="1044"/>
        </w:trPr>
        <w:tc>
          <w:tcPr>
            <w:tcW w:w="500" w:type="dxa"/>
            <w:tcBorders>
              <w:top w:val="nil"/>
              <w:left w:val="single" w:sz="4" w:space="0" w:color="auto"/>
              <w:bottom w:val="nil"/>
              <w:right w:val="single" w:sz="4" w:space="0" w:color="auto"/>
            </w:tcBorders>
            <w:shd w:val="clear" w:color="000000" w:fill="FFFFFF"/>
            <w:vAlign w:val="bottom"/>
            <w:hideMark/>
          </w:tcPr>
          <w:p w14:paraId="452F70B5" w14:textId="77777777" w:rsidR="001D1594" w:rsidRPr="001D1594" w:rsidRDefault="001D1594" w:rsidP="001D1594">
            <w:pPr>
              <w:spacing w:after="0" w:line="240" w:lineRule="auto"/>
              <w:jc w:val="center"/>
              <w:rPr>
                <w:rFonts w:ascii="Calibri" w:eastAsia="Times New Roman" w:hAnsi="Calibri" w:cs="Calibri"/>
                <w:b/>
                <w:bCs/>
                <w:color w:val="000000"/>
                <w:rtl/>
              </w:rPr>
            </w:pPr>
            <w:r w:rsidRPr="001D1594">
              <w:rPr>
                <w:rFonts w:ascii="Calibri" w:eastAsia="Times New Roman" w:hAnsi="Calibri" w:cs="Calibri"/>
                <w:b/>
                <w:bCs/>
                <w:color w:val="000000"/>
              </w:rPr>
              <w:lastRenderedPageBreak/>
              <w:t>5</w:t>
            </w:r>
          </w:p>
        </w:tc>
        <w:tc>
          <w:tcPr>
            <w:tcW w:w="1200" w:type="dxa"/>
            <w:tcBorders>
              <w:top w:val="nil"/>
              <w:left w:val="nil"/>
              <w:bottom w:val="nil"/>
              <w:right w:val="single" w:sz="4" w:space="0" w:color="auto"/>
            </w:tcBorders>
            <w:shd w:val="clear" w:color="000000" w:fill="FFFFFF"/>
            <w:hideMark/>
          </w:tcPr>
          <w:p w14:paraId="4803B5F5"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KNE-DE16-005</w:t>
            </w:r>
          </w:p>
        </w:tc>
        <w:tc>
          <w:tcPr>
            <w:tcW w:w="2600" w:type="dxa"/>
            <w:tcBorders>
              <w:top w:val="nil"/>
              <w:left w:val="nil"/>
              <w:bottom w:val="nil"/>
              <w:right w:val="single" w:sz="4" w:space="0" w:color="auto"/>
            </w:tcBorders>
            <w:shd w:val="clear" w:color="000000" w:fill="FFFFFF"/>
            <w:hideMark/>
          </w:tcPr>
          <w:p w14:paraId="5168488D"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Insertion instruments (primary cemented TKR)</w:t>
            </w:r>
          </w:p>
        </w:tc>
        <w:tc>
          <w:tcPr>
            <w:tcW w:w="620" w:type="dxa"/>
            <w:tcBorders>
              <w:top w:val="nil"/>
              <w:left w:val="nil"/>
              <w:bottom w:val="nil"/>
              <w:right w:val="single" w:sz="4" w:space="0" w:color="auto"/>
            </w:tcBorders>
            <w:shd w:val="clear" w:color="000000" w:fill="FFFFFF"/>
            <w:hideMark/>
          </w:tcPr>
          <w:p w14:paraId="28B42D2E"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set</w:t>
            </w:r>
          </w:p>
        </w:tc>
        <w:tc>
          <w:tcPr>
            <w:tcW w:w="3060" w:type="dxa"/>
            <w:tcBorders>
              <w:top w:val="nil"/>
              <w:left w:val="nil"/>
              <w:bottom w:val="nil"/>
              <w:right w:val="single" w:sz="4" w:space="0" w:color="auto"/>
            </w:tcBorders>
            <w:shd w:val="clear" w:color="000000" w:fill="FFFFFF"/>
            <w:hideMark/>
          </w:tcPr>
          <w:p w14:paraId="2335FD07"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 xml:space="preserve">related to the company supplying the implant, set with all options if </w:t>
            </w:r>
            <w:proofErr w:type="gramStart"/>
            <w:r w:rsidRPr="001D1594">
              <w:rPr>
                <w:rFonts w:ascii="Calibri" w:eastAsia="Times New Roman" w:hAnsi="Calibri" w:cs="Calibri"/>
                <w:b/>
                <w:bCs/>
                <w:color w:val="000000"/>
                <w:sz w:val="18"/>
                <w:szCs w:val="18"/>
              </w:rPr>
              <w:t>needed  ,</w:t>
            </w:r>
            <w:proofErr w:type="gramEnd"/>
            <w:r w:rsidRPr="001D1594">
              <w:rPr>
                <w:rFonts w:ascii="Calibri" w:eastAsia="Times New Roman" w:hAnsi="Calibri" w:cs="Calibri"/>
                <w:b/>
                <w:bCs/>
                <w:color w:val="000000"/>
                <w:sz w:val="18"/>
                <w:szCs w:val="18"/>
              </w:rPr>
              <w:t xml:space="preserve"> better if could be compatible with the  reversion implant</w:t>
            </w:r>
          </w:p>
        </w:tc>
        <w:tc>
          <w:tcPr>
            <w:tcW w:w="1040" w:type="dxa"/>
            <w:tcBorders>
              <w:top w:val="nil"/>
              <w:left w:val="nil"/>
              <w:bottom w:val="nil"/>
              <w:right w:val="single" w:sz="4" w:space="0" w:color="auto"/>
            </w:tcBorders>
            <w:shd w:val="clear" w:color="000000" w:fill="FFFFFF"/>
            <w:hideMark/>
          </w:tcPr>
          <w:p w14:paraId="6938BBAC" w14:textId="77777777" w:rsidR="001D1594" w:rsidRPr="001D1594" w:rsidRDefault="001D1594" w:rsidP="001D1594">
            <w:pPr>
              <w:spacing w:after="0" w:line="240" w:lineRule="auto"/>
              <w:rPr>
                <w:rFonts w:ascii="Calibri" w:eastAsia="Times New Roman" w:hAnsi="Calibri" w:cs="Calibri"/>
                <w:b/>
                <w:bCs/>
                <w:color w:val="000000"/>
                <w:sz w:val="18"/>
                <w:szCs w:val="18"/>
              </w:rPr>
            </w:pPr>
            <w:r w:rsidRPr="001D1594">
              <w:rPr>
                <w:rFonts w:ascii="Calibri" w:eastAsia="Times New Roman" w:hAnsi="Calibri" w:cs="Calibri"/>
                <w:b/>
                <w:bCs/>
                <w:color w:val="000000"/>
                <w:sz w:val="18"/>
                <w:szCs w:val="18"/>
              </w:rPr>
              <w:t>39</w:t>
            </w:r>
          </w:p>
        </w:tc>
        <w:tc>
          <w:tcPr>
            <w:tcW w:w="1080" w:type="dxa"/>
            <w:tcBorders>
              <w:top w:val="nil"/>
              <w:left w:val="nil"/>
              <w:bottom w:val="nil"/>
              <w:right w:val="single" w:sz="4" w:space="0" w:color="auto"/>
            </w:tcBorders>
            <w:shd w:val="clear" w:color="000000" w:fill="FFFFFF"/>
            <w:hideMark/>
          </w:tcPr>
          <w:p w14:paraId="4084B649" w14:textId="77777777" w:rsidR="001D1594" w:rsidRPr="001D1594" w:rsidRDefault="001D1594" w:rsidP="001D1594">
            <w:pPr>
              <w:spacing w:after="0" w:line="240" w:lineRule="auto"/>
              <w:jc w:val="center"/>
              <w:rPr>
                <w:rFonts w:ascii="Calibri" w:eastAsia="Times New Roman" w:hAnsi="Calibri" w:cs="Calibri"/>
                <w:b/>
                <w:bCs/>
                <w:color w:val="000000"/>
                <w:sz w:val="40"/>
                <w:szCs w:val="40"/>
              </w:rPr>
            </w:pPr>
            <w:r w:rsidRPr="001D1594">
              <w:rPr>
                <w:rFonts w:ascii="Calibri" w:eastAsia="Times New Roman" w:hAnsi="Calibri" w:cs="Calibri"/>
                <w:b/>
                <w:bCs/>
                <w:color w:val="000000"/>
                <w:sz w:val="40"/>
                <w:szCs w:val="40"/>
              </w:rPr>
              <w:t>F.O.C</w:t>
            </w:r>
          </w:p>
        </w:tc>
        <w:tc>
          <w:tcPr>
            <w:tcW w:w="940" w:type="dxa"/>
            <w:tcBorders>
              <w:top w:val="nil"/>
              <w:left w:val="nil"/>
              <w:bottom w:val="nil"/>
              <w:right w:val="single" w:sz="4" w:space="0" w:color="auto"/>
            </w:tcBorders>
            <w:shd w:val="clear" w:color="000000" w:fill="FFFFFF"/>
            <w:vAlign w:val="bottom"/>
            <w:hideMark/>
          </w:tcPr>
          <w:p w14:paraId="3E51F193" w14:textId="77777777" w:rsidR="001D1594" w:rsidRPr="001D1594" w:rsidRDefault="001D1594" w:rsidP="001D1594">
            <w:pPr>
              <w:spacing w:after="0" w:line="240" w:lineRule="auto"/>
              <w:jc w:val="center"/>
              <w:rPr>
                <w:rFonts w:ascii="Calibri" w:eastAsia="Times New Roman" w:hAnsi="Calibri" w:cs="Calibri"/>
                <w:b/>
                <w:bCs/>
                <w:color w:val="000000"/>
              </w:rPr>
            </w:pPr>
            <w:r w:rsidRPr="001D1594">
              <w:rPr>
                <w:rFonts w:ascii="Calibri" w:eastAsia="Times New Roman" w:hAnsi="Calibri" w:cs="Calibri"/>
                <w:b/>
                <w:bCs/>
                <w:color w:val="000000"/>
              </w:rPr>
              <w:t> </w:t>
            </w:r>
          </w:p>
        </w:tc>
      </w:tr>
      <w:tr w:rsidR="001D1594" w:rsidRPr="001D1594" w14:paraId="74CD2E56" w14:textId="77777777" w:rsidTr="001D1594">
        <w:trPr>
          <w:trHeight w:val="468"/>
        </w:trPr>
        <w:tc>
          <w:tcPr>
            <w:tcW w:w="11040" w:type="dxa"/>
            <w:gridSpan w:val="8"/>
            <w:tcBorders>
              <w:top w:val="single" w:sz="4" w:space="0" w:color="auto"/>
              <w:left w:val="single" w:sz="4" w:space="0" w:color="auto"/>
              <w:bottom w:val="single" w:sz="4" w:space="0" w:color="auto"/>
              <w:right w:val="single" w:sz="4" w:space="0" w:color="auto"/>
            </w:tcBorders>
            <w:shd w:val="clear" w:color="000000" w:fill="FFFFFF"/>
            <w:hideMark/>
          </w:tcPr>
          <w:p w14:paraId="6128C9A8" w14:textId="77777777" w:rsidR="001D1594" w:rsidRPr="001D1594" w:rsidRDefault="001D1594" w:rsidP="001D1594">
            <w:pPr>
              <w:bidi/>
              <w:spacing w:after="0" w:line="240" w:lineRule="auto"/>
              <w:jc w:val="center"/>
              <w:rPr>
                <w:rFonts w:ascii="Calibri" w:eastAsia="Times New Roman" w:hAnsi="Calibri" w:cs="Calibri"/>
                <w:b/>
                <w:bCs/>
                <w:color w:val="000000"/>
                <w:sz w:val="28"/>
                <w:szCs w:val="28"/>
              </w:rPr>
            </w:pPr>
            <w:r w:rsidRPr="001D1594">
              <w:rPr>
                <w:rFonts w:ascii="Calibri" w:eastAsia="Times New Roman" w:hAnsi="Calibri" w:cs="Calibri"/>
                <w:b/>
                <w:bCs/>
                <w:color w:val="000000"/>
                <w:sz w:val="28"/>
                <w:szCs w:val="28"/>
                <w:rtl/>
              </w:rPr>
              <w:t>تم عرض الموضوع على اللجنة الأستشارية لجراحة العظام والكسور وكان رأيها:-</w:t>
            </w:r>
          </w:p>
        </w:tc>
      </w:tr>
      <w:tr w:rsidR="001D1594" w:rsidRPr="001D1594" w14:paraId="497DC7D1" w14:textId="77777777" w:rsidTr="001D1594">
        <w:trPr>
          <w:trHeight w:val="984"/>
        </w:trPr>
        <w:tc>
          <w:tcPr>
            <w:tcW w:w="11040" w:type="dxa"/>
            <w:gridSpan w:val="8"/>
            <w:tcBorders>
              <w:top w:val="single" w:sz="4" w:space="0" w:color="auto"/>
              <w:left w:val="single" w:sz="4" w:space="0" w:color="auto"/>
              <w:bottom w:val="single" w:sz="4" w:space="0" w:color="auto"/>
              <w:right w:val="single" w:sz="4" w:space="0" w:color="auto"/>
            </w:tcBorders>
            <w:shd w:val="clear" w:color="000000" w:fill="FFFFFF"/>
            <w:hideMark/>
          </w:tcPr>
          <w:p w14:paraId="7E778031" w14:textId="77777777" w:rsidR="001D1594" w:rsidRPr="001D1594" w:rsidRDefault="001D1594" w:rsidP="001D1594">
            <w:pPr>
              <w:bidi/>
              <w:spacing w:after="0" w:line="240" w:lineRule="auto"/>
              <w:rPr>
                <w:rFonts w:ascii="Calibri" w:eastAsia="Times New Roman" w:hAnsi="Calibri" w:cs="Calibri"/>
                <w:b/>
                <w:bCs/>
                <w:color w:val="000000"/>
                <w:sz w:val="28"/>
                <w:szCs w:val="28"/>
                <w:rtl/>
              </w:rPr>
            </w:pPr>
            <w:r w:rsidRPr="001D1594">
              <w:rPr>
                <w:rFonts w:ascii="Calibri" w:eastAsia="Times New Roman" w:hAnsi="Calibri" w:cs="Calibri"/>
                <w:b/>
                <w:bCs/>
                <w:color w:val="000000"/>
                <w:sz w:val="28"/>
                <w:szCs w:val="28"/>
                <w:rtl/>
              </w:rPr>
              <w:t>السيتات (المعمرة) الخاصة بمفصل الركبة يجب ان تكون من نفس المجهز للمواد النبيذة (مفصل ركبة صناعي) وذلك لاستحالة استعمال سيت ركبة من اي مجهز اخر مع المواد النبيذة للمجهز المتعاقد معه.</w:t>
            </w:r>
          </w:p>
        </w:tc>
      </w:tr>
      <w:tr w:rsidR="001D1594" w:rsidRPr="001D1594" w14:paraId="14746A26" w14:textId="77777777" w:rsidTr="001D1594">
        <w:trPr>
          <w:trHeight w:val="1176"/>
        </w:trPr>
        <w:tc>
          <w:tcPr>
            <w:tcW w:w="11040" w:type="dxa"/>
            <w:gridSpan w:val="8"/>
            <w:tcBorders>
              <w:top w:val="single" w:sz="4" w:space="0" w:color="auto"/>
              <w:left w:val="single" w:sz="4" w:space="0" w:color="auto"/>
              <w:bottom w:val="single" w:sz="4" w:space="0" w:color="auto"/>
              <w:right w:val="single" w:sz="4" w:space="0" w:color="auto"/>
            </w:tcBorders>
            <w:shd w:val="clear" w:color="000000" w:fill="FFFFFF"/>
            <w:hideMark/>
          </w:tcPr>
          <w:p w14:paraId="79678C0B" w14:textId="77777777" w:rsidR="001D1594" w:rsidRPr="001D1594" w:rsidRDefault="001D1594" w:rsidP="001D1594">
            <w:pPr>
              <w:bidi/>
              <w:spacing w:after="0" w:line="240" w:lineRule="auto"/>
              <w:rPr>
                <w:rFonts w:ascii="Calibri" w:eastAsia="Times New Roman" w:hAnsi="Calibri" w:cs="Calibri"/>
                <w:b/>
                <w:bCs/>
                <w:color w:val="000000"/>
                <w:sz w:val="28"/>
                <w:szCs w:val="28"/>
                <w:rtl/>
              </w:rPr>
            </w:pPr>
            <w:r w:rsidRPr="001D1594">
              <w:rPr>
                <w:rFonts w:ascii="Calibri" w:eastAsia="Times New Roman" w:hAnsi="Calibri" w:cs="Calibri"/>
                <w:b/>
                <w:bCs/>
                <w:color w:val="000000"/>
                <w:sz w:val="28"/>
                <w:szCs w:val="28"/>
                <w:rtl/>
              </w:rPr>
              <w:t>الطريقة الأمثل لربط مصدر السيت مع مصدر المواد النبيذة هو تضمين السيت (المعمر) ضمن قائمة المواد النبيذة وبسبب التعليمات السارية بالامكان وضعة كمادة مجانية (</w:t>
            </w:r>
            <w:r w:rsidRPr="001D1594">
              <w:rPr>
                <w:rFonts w:ascii="Calibri" w:eastAsia="Times New Roman" w:hAnsi="Calibri" w:cs="Calibri"/>
                <w:b/>
                <w:bCs/>
                <w:color w:val="000000"/>
                <w:sz w:val="28"/>
                <w:szCs w:val="28"/>
              </w:rPr>
              <w:t>FOC</w:t>
            </w:r>
            <w:r w:rsidRPr="001D1594">
              <w:rPr>
                <w:rFonts w:ascii="Calibri" w:eastAsia="Times New Roman" w:hAnsi="Calibri" w:cs="Calibri"/>
                <w:b/>
                <w:bCs/>
                <w:color w:val="000000"/>
                <w:sz w:val="28"/>
                <w:szCs w:val="28"/>
                <w:rtl/>
              </w:rPr>
              <w:t xml:space="preserve">) بشرط قيام المجهز بتجهيز السيت بالكميات المرفرعة بالاحتياج </w:t>
            </w:r>
          </w:p>
        </w:tc>
      </w:tr>
    </w:tbl>
    <w:p w14:paraId="217F60B3" w14:textId="77777777" w:rsidR="00F34B92" w:rsidRPr="00EA2D3A" w:rsidRDefault="00F34B92" w:rsidP="00F34B92">
      <w:pPr>
        <w:spacing w:after="0"/>
        <w:rPr>
          <w:rFonts w:asciiTheme="minorBidi" w:hAnsiTheme="minorBidi"/>
          <w:lang w:bidi="ar-EG"/>
        </w:rPr>
      </w:pPr>
    </w:p>
    <w:p w14:paraId="2EAD74AB" w14:textId="77777777" w:rsidR="00F34B92" w:rsidRPr="00EA2D3A" w:rsidRDefault="00F34B92" w:rsidP="00F34B92">
      <w:pPr>
        <w:spacing w:after="0"/>
        <w:rPr>
          <w:rFonts w:asciiTheme="minorBidi" w:hAnsiTheme="minorBidi"/>
        </w:rPr>
      </w:pPr>
    </w:p>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9D454B" w:rsidRDefault="003A3C44" w:rsidP="00F34B92">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24D02892" w14:textId="626147B2" w:rsidR="003A3C44" w:rsidRPr="003A3C44" w:rsidRDefault="003A3C44" w:rsidP="00F34B92">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w:t>
      </w:r>
      <w:r w:rsidR="009D454B" w:rsidRPr="009D454B">
        <w:rPr>
          <w:rFonts w:asciiTheme="minorBidi" w:hAnsiTheme="minorBidi"/>
          <w:b/>
          <w:bCs/>
          <w:highlight w:val="red"/>
          <w:u w:val="single"/>
        </w:rPr>
        <w:t xml:space="preserve"> -</w:t>
      </w:r>
      <w:r w:rsidR="009D454B" w:rsidRPr="009D454B">
        <w:rPr>
          <w:b/>
          <w:bCs/>
          <w:sz w:val="32"/>
          <w:szCs w:val="32"/>
          <w:highlight w:val="red"/>
          <w:u w:val="single"/>
          <w:lang w:bidi="ar-IQ"/>
        </w:rPr>
        <w:t xml:space="preserve"> </w:t>
      </w:r>
      <w:r w:rsidR="009D454B"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w:t>
      </w:r>
      <w:r w:rsidR="009D454B" w:rsidRPr="009D454B">
        <w:rPr>
          <w:rFonts w:asciiTheme="minorBidi" w:hAnsiTheme="minorBidi"/>
          <w:b/>
          <w:bCs/>
          <w:highlight w:val="red"/>
          <w:u w:val="single"/>
        </w:rPr>
        <w:t xml:space="preserve">Special conditions and preparation of required samples </w:t>
      </w:r>
      <w:r w:rsidRPr="009D454B">
        <w:rPr>
          <w:rFonts w:asciiTheme="minorBidi" w:hAnsiTheme="minorBidi"/>
          <w:b/>
          <w:bCs/>
          <w:highlight w:val="red"/>
          <w:u w:val="single"/>
        </w:rPr>
        <w:t>that mention in (S.C.C )</w:t>
      </w:r>
      <w:r w:rsidR="00D92BDD" w:rsidRPr="00D92BDD">
        <w:t xml:space="preserve"> </w:t>
      </w:r>
      <w:r w:rsidR="00D92BDD" w:rsidRPr="00D92BDD">
        <w:rPr>
          <w:rFonts w:asciiTheme="minorBidi" w:hAnsiTheme="minorBidi"/>
          <w:b/>
          <w:bCs/>
          <w:highlight w:val="red"/>
          <w:u w:val="single"/>
        </w:rPr>
        <w:t>Special conditions and preparation of required samples</w:t>
      </w:r>
      <w:r w:rsidRPr="00D92BDD">
        <w:rPr>
          <w:rFonts w:asciiTheme="minorBidi" w:hAnsiTheme="minorBidi"/>
          <w:b/>
          <w:bCs/>
          <w:highlight w:val="red"/>
          <w:u w:val="single"/>
        </w:rPr>
        <w:t>)files which state in tender files by the bidders participating in the tender</w:t>
      </w:r>
      <w:r w:rsidRPr="003A3C44">
        <w:rPr>
          <w:rFonts w:asciiTheme="minorBidi" w:hAnsiTheme="minorBidi"/>
          <w:b/>
          <w:bCs/>
          <w:u w:val="single"/>
        </w:rPr>
        <w:t xml:space="preserve"> </w:t>
      </w:r>
    </w:p>
    <w:p w14:paraId="60B1383D" w14:textId="77777777" w:rsidR="00F34B92" w:rsidRDefault="00F34B92" w:rsidP="00F34B92">
      <w:pPr>
        <w:widowControl w:val="0"/>
        <w:spacing w:after="0"/>
        <w:ind w:right="142"/>
        <w:rPr>
          <w:rFonts w:cs="Times New Roman"/>
          <w:b/>
          <w:bCs/>
          <w:u w:val="single"/>
        </w:rPr>
      </w:pPr>
    </w:p>
    <w:p w14:paraId="563B67BA" w14:textId="77777777" w:rsidR="003244A8" w:rsidRDefault="003244A8" w:rsidP="00F34B92">
      <w:pPr>
        <w:widowControl w:val="0"/>
        <w:spacing w:after="0"/>
        <w:ind w:right="142"/>
        <w:rPr>
          <w:rFonts w:cs="Times New Roman"/>
          <w:b/>
          <w:bCs/>
          <w:u w:val="single"/>
        </w:rPr>
      </w:pPr>
    </w:p>
    <w:p w14:paraId="6CF5AE50" w14:textId="77777777" w:rsidR="003244A8" w:rsidRDefault="003244A8" w:rsidP="00F34B92">
      <w:pPr>
        <w:widowControl w:val="0"/>
        <w:spacing w:after="0"/>
        <w:ind w:right="142"/>
        <w:rPr>
          <w:rFonts w:cs="Times New Roman"/>
          <w:b/>
          <w:bCs/>
          <w:u w:val="single"/>
        </w:rPr>
      </w:pPr>
    </w:p>
    <w:p w14:paraId="6E3578C9" w14:textId="77777777" w:rsidR="003244A8" w:rsidRPr="001C4FDE" w:rsidRDefault="003244A8" w:rsidP="003244A8">
      <w:pPr>
        <w:widowControl w:val="0"/>
        <w:spacing w:after="0"/>
        <w:ind w:right="142"/>
        <w:rPr>
          <w:rFonts w:cs="Times New Roman"/>
          <w:b/>
          <w:bCs/>
          <w:u w:val="single"/>
        </w:rPr>
      </w:pPr>
      <w:r w:rsidRPr="001C4FDE">
        <w:rPr>
          <w:rFonts w:cs="Times New Roman"/>
          <w:b/>
          <w:bCs/>
          <w:u w:val="single"/>
        </w:rPr>
        <w:t>Note;</w:t>
      </w:r>
    </w:p>
    <w:p w14:paraId="1467B6A1"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69D5EF6A"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4F4EA6CC"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1761D287"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ED64688" w14:textId="77777777" w:rsidR="003244A8" w:rsidRPr="006F700D" w:rsidRDefault="003244A8" w:rsidP="003244A8">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1D5C9FCF" w14:textId="77777777" w:rsidR="003244A8" w:rsidRPr="001C4FDE" w:rsidRDefault="003244A8" w:rsidP="003244A8">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6700C173" w14:textId="77777777" w:rsidR="003244A8" w:rsidRPr="00EA2D3A" w:rsidRDefault="003244A8" w:rsidP="00F34B92">
      <w:pPr>
        <w:widowControl w:val="0"/>
        <w:spacing w:after="0"/>
        <w:ind w:right="142"/>
        <w:rPr>
          <w:rFonts w:cs="Times New Roman"/>
          <w:b/>
          <w:bCs/>
          <w:u w:val="single"/>
        </w:rPr>
      </w:pPr>
    </w:p>
    <w:p w14:paraId="79E5E579" w14:textId="77777777" w:rsidR="00AF66E2" w:rsidRPr="00AF66E2" w:rsidRDefault="00AF66E2" w:rsidP="00AF66E2">
      <w:pPr>
        <w:bidi/>
        <w:spacing w:after="0" w:line="240" w:lineRule="auto"/>
        <w:rPr>
          <w:rFonts w:ascii="Times New Roman" w:eastAsia="Times New Roman" w:hAnsi="Times New Roman" w:cs="Times New Roman"/>
          <w:sz w:val="24"/>
          <w:szCs w:val="24"/>
        </w:rPr>
      </w:pP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000000"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6EFE681" w14:textId="77777777" w:rsidR="00C0001B" w:rsidRDefault="00C0001B" w:rsidP="00B11FE9">
            <w:pPr>
              <w:tabs>
                <w:tab w:val="left" w:pos="480"/>
                <w:tab w:val="left" w:pos="1890"/>
              </w:tabs>
              <w:spacing w:after="0"/>
              <w:jc w:val="both"/>
              <w:rPr>
                <w:sz w:val="28"/>
                <w:szCs w:val="28"/>
                <w:rtl/>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A0B34CB" w14:textId="77777777" w:rsidR="00730DEC" w:rsidRDefault="00730DEC" w:rsidP="00730DEC">
            <w:pPr>
              <w:tabs>
                <w:tab w:val="left" w:pos="480"/>
                <w:tab w:val="left" w:pos="1890"/>
              </w:tabs>
              <w:spacing w:after="0"/>
              <w:jc w:val="both"/>
              <w:rPr>
                <w:sz w:val="28"/>
                <w:szCs w:val="28"/>
                <w:rtl/>
                <w:lang w:val="en-GB"/>
              </w:rPr>
            </w:pPr>
          </w:p>
          <w:p w14:paraId="2A91795F" w14:textId="1AF54E4D" w:rsidR="00730DEC" w:rsidRPr="00EA2D3A" w:rsidRDefault="00730DEC" w:rsidP="00730DEC">
            <w:pPr>
              <w:tabs>
                <w:tab w:val="left" w:pos="480"/>
                <w:tab w:val="left" w:pos="1890"/>
              </w:tabs>
              <w:spacing w:after="0"/>
              <w:jc w:val="both"/>
              <w:rPr>
                <w:sz w:val="28"/>
                <w:szCs w:val="28"/>
                <w:lang w:val="en-GB"/>
              </w:rPr>
            </w:pPr>
            <w:r w:rsidRPr="00AA2334">
              <w:rPr>
                <w:sz w:val="28"/>
                <w:szCs w:val="28"/>
                <w:highlight w:val="green"/>
              </w:rPr>
              <w:t xml:space="preserve">-The private companies that bid on cancer material in all </w:t>
            </w:r>
            <w:r w:rsidRPr="00AA2334">
              <w:rPr>
                <w:sz w:val="28"/>
                <w:szCs w:val="28"/>
                <w:highlight w:val="green"/>
              </w:rPr>
              <w:lastRenderedPageBreak/>
              <w:t xml:space="preserve">tenders in 2025 &amp; to which the material </w:t>
            </w:r>
            <w:proofErr w:type="gramStart"/>
            <w:r w:rsidRPr="00AA2334">
              <w:rPr>
                <w:sz w:val="28"/>
                <w:szCs w:val="28"/>
                <w:highlight w:val="green"/>
              </w:rPr>
              <w:t>are</w:t>
            </w:r>
            <w:proofErr w:type="gramEnd"/>
            <w:r w:rsidRPr="00AA2334">
              <w:rPr>
                <w:sz w:val="28"/>
                <w:szCs w:val="28"/>
                <w:highlight w:val="green"/>
              </w:rPr>
              <w:t xml:space="preserve"> referred are committed to implementing training courses to raise the capabilities of workers in accurate detection, diagnosis, treatment &amp; follow-up of cancer patients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w:t>
            </w:r>
            <w:r w:rsidRPr="00EA2D3A">
              <w:rPr>
                <w:rFonts w:asciiTheme="minorBidi" w:hAnsiTheme="minorBidi"/>
                <w:sz w:val="28"/>
                <w:szCs w:val="28"/>
                <w:lang w:val="en-GB"/>
              </w:rPr>
              <w:lastRenderedPageBreak/>
              <w:t xml:space="preserve">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w:t>
            </w:r>
            <w:r w:rsidR="00FB521C" w:rsidRPr="00EA2D3A">
              <w:rPr>
                <w:rFonts w:asciiTheme="minorBidi" w:hAnsiTheme="minorBidi"/>
                <w:sz w:val="28"/>
                <w:szCs w:val="28"/>
                <w:lang w:val="en-GB"/>
              </w:rPr>
              <w:lastRenderedPageBreak/>
              <w:t xml:space="preserve">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w:t>
            </w:r>
            <w:r w:rsidRPr="00EA2D3A">
              <w:rPr>
                <w:rFonts w:ascii="Arial" w:hAnsi="Arial" w:cs="Arial"/>
                <w:b/>
                <w:bCs/>
                <w:sz w:val="20"/>
                <w:szCs w:val="20"/>
              </w:rPr>
              <w:lastRenderedPageBreak/>
              <w:t xml:space="preserve">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 xml:space="preserve">-credit period: shall be one year, subject to extension &amp; the period of </w:t>
            </w:r>
            <w:r w:rsidRPr="00925F23">
              <w:rPr>
                <w:rFonts w:ascii="Arial" w:hAnsi="Arial" w:cs="Arial"/>
                <w:b/>
                <w:bCs/>
                <w:sz w:val="20"/>
                <w:szCs w:val="20"/>
                <w:highlight w:val="green"/>
              </w:rPr>
              <w:lastRenderedPageBreak/>
              <w:t>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 f any increase or change occurred in the required supplying </w:t>
            </w:r>
            <w:r w:rsidRPr="00EA2D3A">
              <w:rPr>
                <w:rFonts w:ascii="Arial" w:eastAsia="Calibri" w:hAnsi="Arial" w:cs="Arial"/>
                <w:b/>
                <w:bCs/>
                <w:sz w:val="20"/>
                <w:szCs w:val="20"/>
              </w:rPr>
              <w:lastRenderedPageBreak/>
              <w:t>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 xml:space="preserve">b-Penalties are reduced according to completion rates of the contractual obligation specified in the plat form </w:t>
            </w:r>
            <w:r w:rsidRPr="0023076C">
              <w:rPr>
                <w:rFonts w:ascii="Arial" w:hAnsi="Arial"/>
                <w:sz w:val="28"/>
                <w:szCs w:val="28"/>
                <w:lang w:val="en-GB"/>
              </w:rPr>
              <w:lastRenderedPageBreak/>
              <w:t>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The value of commitment not implemented /total 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Any change not in contract unless there are agreement between the two parties as in article </w:t>
            </w:r>
            <w:r w:rsidRPr="0023076C">
              <w:rPr>
                <w:rFonts w:ascii="Arial" w:hAnsi="Arial"/>
                <w:sz w:val="28"/>
                <w:szCs w:val="28"/>
                <w:lang w:val="en-GB"/>
              </w:rPr>
              <w:lastRenderedPageBreak/>
              <w:t>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lastRenderedPageBreak/>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t xml:space="preserve">In addition to what is stated in this paragraph of the 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DB9E7" w14:textId="77777777" w:rsidR="00D53F69" w:rsidRDefault="00D53F69" w:rsidP="00C10F59">
      <w:pPr>
        <w:spacing w:after="0" w:line="240" w:lineRule="auto"/>
      </w:pPr>
      <w:r>
        <w:separator/>
      </w:r>
    </w:p>
  </w:endnote>
  <w:endnote w:type="continuationSeparator" w:id="0">
    <w:p w14:paraId="072AFCA9" w14:textId="77777777" w:rsidR="00D53F69" w:rsidRDefault="00D53F69"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1F932" w14:textId="6526F6EF" w:rsidR="00D71603" w:rsidRPr="00D71603" w:rsidRDefault="00D71603" w:rsidP="00270D05">
    <w:pPr>
      <w:pStyle w:val="Footer"/>
      <w:pBdr>
        <w:top w:val="thinThickSmallGap" w:sz="24" w:space="1" w:color="622423" w:themeColor="accent2" w:themeShade="7F"/>
      </w:pBdr>
      <w:rPr>
        <w:rFonts w:asciiTheme="majorHAnsi" w:hAnsiTheme="majorHAnsi"/>
        <w:highlight w:val="yellow"/>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D71603">
      <w:rPr>
        <w:rFonts w:asciiTheme="minorBidi" w:hAnsiTheme="minorBidi"/>
        <w:highlight w:val="yellow"/>
      </w:rPr>
      <w:t xml:space="preserve">SUP </w:t>
    </w:r>
    <w:r w:rsidR="003E0EAD">
      <w:rPr>
        <w:rFonts w:asciiTheme="minorBidi" w:hAnsiTheme="minorBidi"/>
        <w:highlight w:val="yellow"/>
      </w:rPr>
      <w:t>84</w:t>
    </w:r>
    <w:r w:rsidRPr="00D71603">
      <w:rPr>
        <w:rFonts w:asciiTheme="minorBidi" w:hAnsiTheme="minorBidi"/>
        <w:highlight w:val="yellow"/>
      </w:rPr>
      <w:t xml:space="preserve"> /</w:t>
    </w:r>
    <w:r w:rsidR="003E0EAD">
      <w:rPr>
        <w:rFonts w:asciiTheme="minorBidi" w:hAnsiTheme="minorBidi"/>
        <w:highlight w:val="yellow"/>
      </w:rPr>
      <w:t>2025</w:t>
    </w:r>
    <w:r w:rsidRPr="00D71603">
      <w:rPr>
        <w:rFonts w:asciiTheme="minorBidi" w:hAnsiTheme="minorBidi"/>
        <w:highlight w:val="yellow"/>
      </w:rPr>
      <w:t xml:space="preserve">/ </w:t>
    </w:r>
    <w:r w:rsidR="00B451AB">
      <w:rPr>
        <w:rFonts w:asciiTheme="minorBidi" w:hAnsiTheme="minorBidi"/>
        <w:highlight w:val="yellow"/>
      </w:rPr>
      <w:t>1</w:t>
    </w:r>
    <w:r w:rsidR="00A03E06">
      <w:rPr>
        <w:rFonts w:asciiTheme="minorBidi" w:hAnsiTheme="minorBidi"/>
        <w:highlight w:val="yellow"/>
      </w:rPr>
      <w:t xml:space="preserve"> </w:t>
    </w:r>
    <w:r w:rsidRPr="00D71603">
      <w:rPr>
        <w:rFonts w:asciiTheme="majorHAnsi" w:hAnsiTheme="majorHAnsi"/>
        <w:b/>
        <w:bCs/>
        <w:sz w:val="16"/>
        <w:szCs w:val="16"/>
        <w:highlight w:val="yellow"/>
      </w:rPr>
      <w:t xml:space="preserve">  </w:t>
    </w:r>
    <w:r w:rsidRPr="00D71603">
      <w:rPr>
        <w:highlight w:val="yellow"/>
        <w:lang w:bidi="ar-IQ"/>
      </w:rPr>
      <w:t>Medical</w:t>
    </w:r>
    <w:r w:rsidRPr="00D71603">
      <w:rPr>
        <w:rFonts w:asciiTheme="majorHAnsi" w:hAnsiTheme="majorHAnsi"/>
        <w:highlight w:val="yellow"/>
      </w:rPr>
      <w:t xml:space="preserve"> </w:t>
    </w:r>
    <w:proofErr w:type="gramStart"/>
    <w:r w:rsidRPr="00D71603">
      <w:rPr>
        <w:rFonts w:asciiTheme="majorHAnsi" w:hAnsiTheme="majorHAnsi"/>
        <w:highlight w:val="yellow"/>
      </w:rPr>
      <w:t>Appliances(</w:t>
    </w:r>
    <w:proofErr w:type="gramEnd"/>
    <w:r w:rsidRPr="00D71603">
      <w:rPr>
        <w:rFonts w:asciiTheme="majorHAnsi" w:hAnsiTheme="majorHAnsi"/>
        <w:highlight w:val="yellow"/>
      </w:rPr>
      <w:t>DDP)</w:t>
    </w:r>
  </w:p>
  <w:p w14:paraId="5EF1EAF9" w14:textId="77777777" w:rsidR="00D71603" w:rsidRDefault="00D71603" w:rsidP="00393AF4">
    <w:pPr>
      <w:pStyle w:val="Footer"/>
      <w:pBdr>
        <w:top w:val="thinThickSmallGap" w:sz="24" w:space="1" w:color="622423" w:themeColor="accent2" w:themeShade="7F"/>
      </w:pBdr>
      <w:rPr>
        <w:rFonts w:asciiTheme="majorHAnsi" w:hAnsiTheme="majorHAnsi"/>
      </w:rPr>
    </w:pPr>
    <w:r w:rsidRPr="00D71603">
      <w:rPr>
        <w:rFonts w:asciiTheme="majorHAnsi" w:hAnsiTheme="majorHAnsi"/>
        <w:b/>
        <w:bCs/>
        <w:highlight w:val="yellow"/>
      </w:rPr>
      <w:t>Contracting Entity</w:t>
    </w:r>
    <w:r w:rsidRPr="00D71603">
      <w:rPr>
        <w:rFonts w:asciiTheme="majorHAnsi" w:hAnsiTheme="majorHAnsi"/>
        <w:highlight w:val="yellow"/>
      </w:rPr>
      <w:t>: Ministry of Health /The State Company</w:t>
    </w:r>
    <w:r>
      <w:rPr>
        <w:rFonts w:asciiTheme="majorHAnsi" w:hAnsiTheme="majorHAnsi"/>
      </w:rPr>
      <w:t xml:space="preserve">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71603" w:rsidRDefault="00D7160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71603" w:rsidRDefault="00D71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E9E9B" w14:textId="07C840DB" w:rsidR="00D71603" w:rsidRDefault="00D71603"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2964B0">
      <w:rPr>
        <w:rFonts w:asciiTheme="minorBidi" w:hAnsiTheme="minorBidi"/>
      </w:rPr>
      <w:t xml:space="preserve">SUP </w:t>
    </w:r>
    <w:r>
      <w:rPr>
        <w:rFonts w:asciiTheme="minorBidi" w:hAnsiTheme="minorBidi"/>
      </w:rPr>
      <w:t xml:space="preserve">95 </w:t>
    </w:r>
    <w:r w:rsidRPr="002964B0">
      <w:rPr>
        <w:rFonts w:asciiTheme="minorBidi" w:hAnsiTheme="minorBidi"/>
      </w:rPr>
      <w:t>/2024/</w:t>
    </w:r>
    <w:r>
      <w:rPr>
        <w:rFonts w:asciiTheme="minorBidi" w:hAnsiTheme="minorBidi"/>
      </w:rPr>
      <w:t>57</w:t>
    </w:r>
    <w:r w:rsidR="00B451AB">
      <w:rPr>
        <w:rFonts w:asciiTheme="minorBidi" w:hAnsiTheme="minorBidi"/>
      </w:rPr>
      <w:t>R</w:t>
    </w:r>
    <w:proofErr w:type="gramStart"/>
    <w:r w:rsidR="00B451AB">
      <w:rPr>
        <w:rFonts w:asciiTheme="minorBidi" w:hAnsiTheme="minorBidi"/>
      </w:rPr>
      <w:t>1</w:t>
    </w:r>
    <w:r w:rsidRPr="002964B0">
      <w:rPr>
        <w:rFonts w:asciiTheme="majorHAnsi" w:hAnsiTheme="majorHAnsi"/>
        <w:b/>
        <w:bCs/>
        <w:sz w:val="16"/>
        <w:szCs w:val="16"/>
      </w:rPr>
      <w:t xml:space="preserve">  </w:t>
    </w:r>
    <w:r w:rsidRPr="00270D05">
      <w:rPr>
        <w:lang w:bidi="ar-IQ"/>
      </w:rPr>
      <w:t>Medical</w:t>
    </w:r>
    <w:proofErr w:type="gramEnd"/>
    <w:r w:rsidRPr="00270D05">
      <w:rPr>
        <w:rFonts w:asciiTheme="majorHAnsi" w:hAnsiTheme="majorHAnsi"/>
      </w:rPr>
      <w:t xml:space="preserve"> Appliances</w:t>
    </w:r>
    <w:r>
      <w:rPr>
        <w:rFonts w:asciiTheme="majorHAnsi" w:hAnsiTheme="majorHAnsi"/>
      </w:rPr>
      <w:t>(</w:t>
    </w:r>
    <w:r w:rsidRPr="00270D05">
      <w:rPr>
        <w:rFonts w:asciiTheme="majorHAnsi" w:hAnsiTheme="majorHAnsi"/>
      </w:rPr>
      <w:t>DDP</w:t>
    </w:r>
    <w:r>
      <w:rPr>
        <w:rFonts w:asciiTheme="majorHAnsi" w:hAnsiTheme="majorHAnsi"/>
      </w:rPr>
      <w:t>)</w:t>
    </w:r>
  </w:p>
  <w:p w14:paraId="23BAFFCE" w14:textId="3B47A635" w:rsidR="00D71603" w:rsidRDefault="00D71603" w:rsidP="00F77BF9">
    <w:pPr>
      <w:pStyle w:val="Footer"/>
      <w:pBdr>
        <w:top w:val="thinThickSmallGap" w:sz="24" w:space="1" w:color="622423" w:themeColor="accent2" w:themeShade="7F"/>
      </w:pBdr>
      <w:rPr>
        <w:rFonts w:asciiTheme="majorHAnsi" w:hAnsiTheme="majorHAnsi"/>
      </w:rPr>
    </w:pPr>
  </w:p>
  <w:p w14:paraId="57F45993" w14:textId="77777777" w:rsidR="00D71603" w:rsidRDefault="00D71603"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71603" w:rsidRPr="009E776D" w:rsidRDefault="00D7160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71603" w:rsidRDefault="00D7160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3A3C44">
      <w:rPr>
        <w:rFonts w:asciiTheme="majorHAnsi" w:hAnsiTheme="majorHAnsi"/>
        <w:noProof/>
      </w:rPr>
      <w:t>131</w:t>
    </w:r>
    <w:r>
      <w:rPr>
        <w:rFonts w:asciiTheme="majorHAnsi" w:hAnsiTheme="majorHAnsi"/>
        <w:noProof/>
      </w:rPr>
      <w:fldChar w:fldCharType="end"/>
    </w:r>
  </w:p>
  <w:p w14:paraId="44D0684D" w14:textId="77777777" w:rsidR="00D71603" w:rsidRDefault="00D71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237B0" w14:textId="77777777" w:rsidR="00D53F69" w:rsidRDefault="00D53F69" w:rsidP="00C10F59">
      <w:pPr>
        <w:spacing w:after="0" w:line="240" w:lineRule="auto"/>
      </w:pPr>
      <w:r>
        <w:separator/>
      </w:r>
    </w:p>
  </w:footnote>
  <w:footnote w:type="continuationSeparator" w:id="0">
    <w:p w14:paraId="734B5D6E" w14:textId="77777777" w:rsidR="00D53F69" w:rsidRDefault="00D53F69"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B370" w14:textId="77777777" w:rsidR="00D71603" w:rsidRPr="00162127" w:rsidRDefault="00D71603">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CBAC" w14:textId="77777777" w:rsidR="00D71603" w:rsidRDefault="00D7160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590" w14:textId="77777777" w:rsidR="00D71603" w:rsidRDefault="00D71603">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131</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EE827" w14:textId="77777777" w:rsidR="00D71603" w:rsidRDefault="00D7160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4567"/>
      <w:docPartObj>
        <w:docPartGallery w:val="Page Numbers (Top of Page)"/>
        <w:docPartUnique/>
      </w:docPartObj>
    </w:sdtPr>
    <w:sdtContent>
      <w:p w14:paraId="5C9B177A" w14:textId="77777777" w:rsidR="00D71603" w:rsidRDefault="00D71603">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8</w:t>
        </w:r>
        <w:r w:rsidRPr="004B2BDA">
          <w:rPr>
            <w:b/>
            <w:bCs/>
          </w:rPr>
          <w:fldChar w:fldCharType="end"/>
        </w:r>
      </w:p>
    </w:sdtContent>
  </w:sdt>
  <w:p w14:paraId="44E08ACC" w14:textId="77777777" w:rsidR="00D71603" w:rsidRDefault="00D71603">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FE52" w14:textId="77777777" w:rsidR="00D71603" w:rsidRDefault="00D71603"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78C63" w14:textId="77777777" w:rsidR="00D71603" w:rsidRDefault="00D7160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5721A667" w14:textId="77777777" w:rsidR="00D71603" w:rsidRDefault="00D71603">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93ECD" w14:textId="77777777" w:rsidR="00D71603" w:rsidRDefault="00D7160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BDF"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8631"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2B35" w14:textId="77777777" w:rsidR="00D71603" w:rsidRDefault="00D7160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E9983" w14:textId="77777777" w:rsidR="00D71603" w:rsidRDefault="00D7160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49431481">
    <w:abstractNumId w:val="18"/>
  </w:num>
  <w:num w:numId="2" w16cid:durableId="990328877">
    <w:abstractNumId w:val="36"/>
  </w:num>
  <w:num w:numId="3" w16cid:durableId="691539826">
    <w:abstractNumId w:val="15"/>
  </w:num>
  <w:num w:numId="4" w16cid:durableId="1632906753">
    <w:abstractNumId w:val="23"/>
  </w:num>
  <w:num w:numId="5" w16cid:durableId="1334528405">
    <w:abstractNumId w:val="27"/>
  </w:num>
  <w:num w:numId="6" w16cid:durableId="512646297">
    <w:abstractNumId w:val="9"/>
  </w:num>
  <w:num w:numId="7" w16cid:durableId="1505433026">
    <w:abstractNumId w:val="7"/>
  </w:num>
  <w:num w:numId="8" w16cid:durableId="1715041467">
    <w:abstractNumId w:val="6"/>
  </w:num>
  <w:num w:numId="9" w16cid:durableId="1249189817">
    <w:abstractNumId w:val="5"/>
  </w:num>
  <w:num w:numId="10" w16cid:durableId="913512057">
    <w:abstractNumId w:val="4"/>
  </w:num>
  <w:num w:numId="11" w16cid:durableId="1778057277">
    <w:abstractNumId w:val="8"/>
  </w:num>
  <w:num w:numId="12" w16cid:durableId="938635657">
    <w:abstractNumId w:val="3"/>
  </w:num>
  <w:num w:numId="13" w16cid:durableId="1900900116">
    <w:abstractNumId w:val="2"/>
  </w:num>
  <w:num w:numId="14" w16cid:durableId="2092237896">
    <w:abstractNumId w:val="1"/>
  </w:num>
  <w:num w:numId="15" w16cid:durableId="934089775">
    <w:abstractNumId w:val="0"/>
  </w:num>
  <w:num w:numId="16" w16cid:durableId="998266007">
    <w:abstractNumId w:val="26"/>
  </w:num>
  <w:num w:numId="17" w16cid:durableId="1421485592">
    <w:abstractNumId w:val="42"/>
  </w:num>
  <w:num w:numId="18" w16cid:durableId="1519809953">
    <w:abstractNumId w:val="28"/>
  </w:num>
  <w:num w:numId="19" w16cid:durableId="815727180">
    <w:abstractNumId w:val="32"/>
  </w:num>
  <w:num w:numId="20" w16cid:durableId="1458988906">
    <w:abstractNumId w:val="11"/>
  </w:num>
  <w:num w:numId="21" w16cid:durableId="2026055269">
    <w:abstractNumId w:val="19"/>
  </w:num>
  <w:num w:numId="22" w16cid:durableId="1407654244">
    <w:abstractNumId w:val="29"/>
  </w:num>
  <w:num w:numId="23" w16cid:durableId="977221755">
    <w:abstractNumId w:val="35"/>
  </w:num>
  <w:num w:numId="24" w16cid:durableId="2048600571">
    <w:abstractNumId w:val="38"/>
  </w:num>
  <w:num w:numId="25" w16cid:durableId="1509176068">
    <w:abstractNumId w:val="22"/>
  </w:num>
  <w:num w:numId="26" w16cid:durableId="727342483">
    <w:abstractNumId w:val="12"/>
  </w:num>
  <w:num w:numId="27" w16cid:durableId="613630677">
    <w:abstractNumId w:val="40"/>
  </w:num>
  <w:num w:numId="28" w16cid:durableId="1156334191">
    <w:abstractNumId w:val="13"/>
  </w:num>
  <w:num w:numId="29" w16cid:durableId="1105996410">
    <w:abstractNumId w:val="37"/>
  </w:num>
  <w:num w:numId="30" w16cid:durableId="860818955">
    <w:abstractNumId w:val="24"/>
  </w:num>
  <w:num w:numId="31" w16cid:durableId="1168324460">
    <w:abstractNumId w:val="39"/>
  </w:num>
  <w:num w:numId="32" w16cid:durableId="684789630">
    <w:abstractNumId w:val="43"/>
  </w:num>
  <w:num w:numId="33" w16cid:durableId="2125923155">
    <w:abstractNumId w:val="10"/>
  </w:num>
  <w:num w:numId="34" w16cid:durableId="1967352012">
    <w:abstractNumId w:val="14"/>
  </w:num>
  <w:num w:numId="35" w16cid:durableId="1758594718">
    <w:abstractNumId w:val="41"/>
  </w:num>
  <w:num w:numId="36" w16cid:durableId="1459568867">
    <w:abstractNumId w:val="34"/>
  </w:num>
  <w:num w:numId="37" w16cid:durableId="855657064">
    <w:abstractNumId w:val="30"/>
  </w:num>
  <w:num w:numId="38" w16cid:durableId="731657308">
    <w:abstractNumId w:val="33"/>
  </w:num>
  <w:num w:numId="39" w16cid:durableId="1129207636">
    <w:abstractNumId w:val="21"/>
  </w:num>
  <w:num w:numId="40" w16cid:durableId="962997925">
    <w:abstractNumId w:val="25"/>
  </w:num>
  <w:num w:numId="41" w16cid:durableId="790827829">
    <w:abstractNumId w:val="16"/>
  </w:num>
  <w:num w:numId="42" w16cid:durableId="1097290324">
    <w:abstractNumId w:val="20"/>
  </w:num>
  <w:num w:numId="43" w16cid:durableId="610238124">
    <w:abstractNumId w:val="17"/>
  </w:num>
  <w:num w:numId="44" w16cid:durableId="614018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525D"/>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1E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07B60"/>
    <w:rsid w:val="00123D9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85"/>
    <w:rsid w:val="00161996"/>
    <w:rsid w:val="00161A8E"/>
    <w:rsid w:val="00162AB2"/>
    <w:rsid w:val="0016313A"/>
    <w:rsid w:val="00164CDB"/>
    <w:rsid w:val="00164FEF"/>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34E4"/>
    <w:rsid w:val="001A6C0B"/>
    <w:rsid w:val="001B05AB"/>
    <w:rsid w:val="001B09B3"/>
    <w:rsid w:val="001B5EF7"/>
    <w:rsid w:val="001B6AEF"/>
    <w:rsid w:val="001B76A5"/>
    <w:rsid w:val="001C2B0B"/>
    <w:rsid w:val="001C4F8A"/>
    <w:rsid w:val="001C5CDA"/>
    <w:rsid w:val="001C7E83"/>
    <w:rsid w:val="001D0163"/>
    <w:rsid w:val="001D121C"/>
    <w:rsid w:val="001D1594"/>
    <w:rsid w:val="001D1CA2"/>
    <w:rsid w:val="001D4C4F"/>
    <w:rsid w:val="001D6A31"/>
    <w:rsid w:val="001D77E4"/>
    <w:rsid w:val="001D7A19"/>
    <w:rsid w:val="001E0DEC"/>
    <w:rsid w:val="001E1675"/>
    <w:rsid w:val="001E78A2"/>
    <w:rsid w:val="0020043E"/>
    <w:rsid w:val="00201F58"/>
    <w:rsid w:val="00205ADA"/>
    <w:rsid w:val="0021064B"/>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648"/>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C703E"/>
    <w:rsid w:val="002D1D9C"/>
    <w:rsid w:val="002D5054"/>
    <w:rsid w:val="002E0082"/>
    <w:rsid w:val="002E038C"/>
    <w:rsid w:val="002E4332"/>
    <w:rsid w:val="002E539B"/>
    <w:rsid w:val="002E53CE"/>
    <w:rsid w:val="002E6E50"/>
    <w:rsid w:val="002F0E87"/>
    <w:rsid w:val="002F178D"/>
    <w:rsid w:val="002F3D74"/>
    <w:rsid w:val="002F3DD3"/>
    <w:rsid w:val="002F6227"/>
    <w:rsid w:val="002F6CBC"/>
    <w:rsid w:val="00301D62"/>
    <w:rsid w:val="0030233F"/>
    <w:rsid w:val="0030274E"/>
    <w:rsid w:val="00302B32"/>
    <w:rsid w:val="00303A01"/>
    <w:rsid w:val="00304E0B"/>
    <w:rsid w:val="003056BC"/>
    <w:rsid w:val="00310240"/>
    <w:rsid w:val="0031597F"/>
    <w:rsid w:val="003172B9"/>
    <w:rsid w:val="00317704"/>
    <w:rsid w:val="00320581"/>
    <w:rsid w:val="00321007"/>
    <w:rsid w:val="00323B46"/>
    <w:rsid w:val="00323EA6"/>
    <w:rsid w:val="003244A8"/>
    <w:rsid w:val="00326BF2"/>
    <w:rsid w:val="0033132A"/>
    <w:rsid w:val="00337CF0"/>
    <w:rsid w:val="00343603"/>
    <w:rsid w:val="00346C57"/>
    <w:rsid w:val="00351C67"/>
    <w:rsid w:val="003550C0"/>
    <w:rsid w:val="00355175"/>
    <w:rsid w:val="00356E63"/>
    <w:rsid w:val="00357FD5"/>
    <w:rsid w:val="00360EB7"/>
    <w:rsid w:val="00362C4F"/>
    <w:rsid w:val="00363423"/>
    <w:rsid w:val="00363481"/>
    <w:rsid w:val="00364B0F"/>
    <w:rsid w:val="00365A8B"/>
    <w:rsid w:val="00370BED"/>
    <w:rsid w:val="0037201C"/>
    <w:rsid w:val="00372B48"/>
    <w:rsid w:val="00373D5D"/>
    <w:rsid w:val="0037446F"/>
    <w:rsid w:val="00380A12"/>
    <w:rsid w:val="00380AE3"/>
    <w:rsid w:val="00381398"/>
    <w:rsid w:val="003851E5"/>
    <w:rsid w:val="00385E03"/>
    <w:rsid w:val="00386A93"/>
    <w:rsid w:val="00392B02"/>
    <w:rsid w:val="00393AF4"/>
    <w:rsid w:val="00395078"/>
    <w:rsid w:val="00397796"/>
    <w:rsid w:val="003A043C"/>
    <w:rsid w:val="003A1BD6"/>
    <w:rsid w:val="003A22BE"/>
    <w:rsid w:val="003A2B85"/>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1F74"/>
    <w:rsid w:val="003D51A2"/>
    <w:rsid w:val="003D6435"/>
    <w:rsid w:val="003D7C7B"/>
    <w:rsid w:val="003D7E33"/>
    <w:rsid w:val="003E07C1"/>
    <w:rsid w:val="003E0EAD"/>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156"/>
    <w:rsid w:val="004216B2"/>
    <w:rsid w:val="0042458B"/>
    <w:rsid w:val="00432DF3"/>
    <w:rsid w:val="00434588"/>
    <w:rsid w:val="004373F5"/>
    <w:rsid w:val="004405E5"/>
    <w:rsid w:val="00440761"/>
    <w:rsid w:val="0044168A"/>
    <w:rsid w:val="00441813"/>
    <w:rsid w:val="00442D83"/>
    <w:rsid w:val="0044344C"/>
    <w:rsid w:val="00450586"/>
    <w:rsid w:val="00451157"/>
    <w:rsid w:val="004520EE"/>
    <w:rsid w:val="00452B93"/>
    <w:rsid w:val="00453063"/>
    <w:rsid w:val="00454DA4"/>
    <w:rsid w:val="00456B06"/>
    <w:rsid w:val="0046084D"/>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01B6"/>
    <w:rsid w:val="00557844"/>
    <w:rsid w:val="005620C5"/>
    <w:rsid w:val="00562656"/>
    <w:rsid w:val="005663E1"/>
    <w:rsid w:val="00570371"/>
    <w:rsid w:val="00570DE6"/>
    <w:rsid w:val="005717FF"/>
    <w:rsid w:val="00573535"/>
    <w:rsid w:val="00573547"/>
    <w:rsid w:val="00576196"/>
    <w:rsid w:val="005824BA"/>
    <w:rsid w:val="005830F4"/>
    <w:rsid w:val="00583B4F"/>
    <w:rsid w:val="005869CE"/>
    <w:rsid w:val="00586EC6"/>
    <w:rsid w:val="00587670"/>
    <w:rsid w:val="00593E09"/>
    <w:rsid w:val="005956AA"/>
    <w:rsid w:val="00595F5D"/>
    <w:rsid w:val="005A092C"/>
    <w:rsid w:val="005A0E21"/>
    <w:rsid w:val="005A530B"/>
    <w:rsid w:val="005A576D"/>
    <w:rsid w:val="005B31C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56E7"/>
    <w:rsid w:val="005F66E6"/>
    <w:rsid w:val="00600C81"/>
    <w:rsid w:val="00601D1F"/>
    <w:rsid w:val="006030B7"/>
    <w:rsid w:val="00603E61"/>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76C65"/>
    <w:rsid w:val="00680D47"/>
    <w:rsid w:val="00683190"/>
    <w:rsid w:val="00683480"/>
    <w:rsid w:val="0069067F"/>
    <w:rsid w:val="0069232A"/>
    <w:rsid w:val="006944DE"/>
    <w:rsid w:val="00697142"/>
    <w:rsid w:val="006A4A76"/>
    <w:rsid w:val="006A65EC"/>
    <w:rsid w:val="006A6A2B"/>
    <w:rsid w:val="006A754E"/>
    <w:rsid w:val="006B0992"/>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012D"/>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0DEC"/>
    <w:rsid w:val="00731945"/>
    <w:rsid w:val="00732DBE"/>
    <w:rsid w:val="007330B7"/>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1683C"/>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114F"/>
    <w:rsid w:val="008A237B"/>
    <w:rsid w:val="008A6D61"/>
    <w:rsid w:val="008A7DFE"/>
    <w:rsid w:val="008B00AD"/>
    <w:rsid w:val="008B2750"/>
    <w:rsid w:val="008B3845"/>
    <w:rsid w:val="008B3919"/>
    <w:rsid w:val="008B4825"/>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28E7"/>
    <w:rsid w:val="00925486"/>
    <w:rsid w:val="00925C23"/>
    <w:rsid w:val="00925F23"/>
    <w:rsid w:val="00926442"/>
    <w:rsid w:val="009420EC"/>
    <w:rsid w:val="0094270C"/>
    <w:rsid w:val="009448D4"/>
    <w:rsid w:val="009471A5"/>
    <w:rsid w:val="00947EF7"/>
    <w:rsid w:val="00951B33"/>
    <w:rsid w:val="00955439"/>
    <w:rsid w:val="00955FF1"/>
    <w:rsid w:val="009569A8"/>
    <w:rsid w:val="0096138B"/>
    <w:rsid w:val="00961746"/>
    <w:rsid w:val="00961AF8"/>
    <w:rsid w:val="0096336B"/>
    <w:rsid w:val="009677E4"/>
    <w:rsid w:val="00970BE1"/>
    <w:rsid w:val="00974DCD"/>
    <w:rsid w:val="00975B89"/>
    <w:rsid w:val="009767A9"/>
    <w:rsid w:val="00977B80"/>
    <w:rsid w:val="009805DB"/>
    <w:rsid w:val="00983856"/>
    <w:rsid w:val="00983BB0"/>
    <w:rsid w:val="0098417B"/>
    <w:rsid w:val="00987574"/>
    <w:rsid w:val="00993EF4"/>
    <w:rsid w:val="00996B03"/>
    <w:rsid w:val="00997A98"/>
    <w:rsid w:val="009A0A81"/>
    <w:rsid w:val="009A0B69"/>
    <w:rsid w:val="009A2981"/>
    <w:rsid w:val="009A4964"/>
    <w:rsid w:val="009A583A"/>
    <w:rsid w:val="009B4876"/>
    <w:rsid w:val="009B499F"/>
    <w:rsid w:val="009B4CF8"/>
    <w:rsid w:val="009C1020"/>
    <w:rsid w:val="009C2CDA"/>
    <w:rsid w:val="009C52BA"/>
    <w:rsid w:val="009C7BC9"/>
    <w:rsid w:val="009C7F49"/>
    <w:rsid w:val="009D1CF0"/>
    <w:rsid w:val="009D1D2A"/>
    <w:rsid w:val="009D39B0"/>
    <w:rsid w:val="009D3F2A"/>
    <w:rsid w:val="009D454B"/>
    <w:rsid w:val="009D45C2"/>
    <w:rsid w:val="009D4D06"/>
    <w:rsid w:val="009D517E"/>
    <w:rsid w:val="009D6C5B"/>
    <w:rsid w:val="009E776D"/>
    <w:rsid w:val="009F159F"/>
    <w:rsid w:val="009F2FB2"/>
    <w:rsid w:val="009F47AB"/>
    <w:rsid w:val="009F53D7"/>
    <w:rsid w:val="009F6B86"/>
    <w:rsid w:val="00A03E06"/>
    <w:rsid w:val="00A10808"/>
    <w:rsid w:val="00A10EBA"/>
    <w:rsid w:val="00A11137"/>
    <w:rsid w:val="00A121A1"/>
    <w:rsid w:val="00A14DC7"/>
    <w:rsid w:val="00A14DDA"/>
    <w:rsid w:val="00A1605B"/>
    <w:rsid w:val="00A16E5F"/>
    <w:rsid w:val="00A21BCE"/>
    <w:rsid w:val="00A234B4"/>
    <w:rsid w:val="00A23EE6"/>
    <w:rsid w:val="00A25D89"/>
    <w:rsid w:val="00A270C2"/>
    <w:rsid w:val="00A35FAA"/>
    <w:rsid w:val="00A41F00"/>
    <w:rsid w:val="00A427F4"/>
    <w:rsid w:val="00A50A84"/>
    <w:rsid w:val="00A52362"/>
    <w:rsid w:val="00A54100"/>
    <w:rsid w:val="00A54534"/>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011"/>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AF4247"/>
    <w:rsid w:val="00AF66E2"/>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00A"/>
    <w:rsid w:val="00B3428E"/>
    <w:rsid w:val="00B3532D"/>
    <w:rsid w:val="00B40BD3"/>
    <w:rsid w:val="00B44185"/>
    <w:rsid w:val="00B451AB"/>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384A"/>
    <w:rsid w:val="00BA6FE0"/>
    <w:rsid w:val="00BB0009"/>
    <w:rsid w:val="00BB0364"/>
    <w:rsid w:val="00BB0729"/>
    <w:rsid w:val="00BB1DC8"/>
    <w:rsid w:val="00BB39A5"/>
    <w:rsid w:val="00BB6C6E"/>
    <w:rsid w:val="00BC4A4F"/>
    <w:rsid w:val="00BC5477"/>
    <w:rsid w:val="00BC576F"/>
    <w:rsid w:val="00BC7A13"/>
    <w:rsid w:val="00BD2924"/>
    <w:rsid w:val="00BD309E"/>
    <w:rsid w:val="00BD4D00"/>
    <w:rsid w:val="00BD4DA3"/>
    <w:rsid w:val="00BD6B42"/>
    <w:rsid w:val="00BE4BB6"/>
    <w:rsid w:val="00BE5382"/>
    <w:rsid w:val="00BE5DDB"/>
    <w:rsid w:val="00BF31B3"/>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4198"/>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5AB"/>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2012"/>
    <w:rsid w:val="00D53EFF"/>
    <w:rsid w:val="00D53F69"/>
    <w:rsid w:val="00D5654A"/>
    <w:rsid w:val="00D57BA7"/>
    <w:rsid w:val="00D60E67"/>
    <w:rsid w:val="00D61B05"/>
    <w:rsid w:val="00D620EC"/>
    <w:rsid w:val="00D63DBB"/>
    <w:rsid w:val="00D649A1"/>
    <w:rsid w:val="00D71603"/>
    <w:rsid w:val="00D770A2"/>
    <w:rsid w:val="00D80713"/>
    <w:rsid w:val="00D824D3"/>
    <w:rsid w:val="00D851DF"/>
    <w:rsid w:val="00D857FA"/>
    <w:rsid w:val="00D86A06"/>
    <w:rsid w:val="00D86C2B"/>
    <w:rsid w:val="00D90C05"/>
    <w:rsid w:val="00D90D17"/>
    <w:rsid w:val="00D923FD"/>
    <w:rsid w:val="00D92BD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1DEE"/>
    <w:rsid w:val="00E12E30"/>
    <w:rsid w:val="00E152F9"/>
    <w:rsid w:val="00E213F4"/>
    <w:rsid w:val="00E22625"/>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674AA"/>
    <w:rsid w:val="00E704E5"/>
    <w:rsid w:val="00E7187F"/>
    <w:rsid w:val="00E7287F"/>
    <w:rsid w:val="00E72888"/>
    <w:rsid w:val="00E75CE5"/>
    <w:rsid w:val="00E7612E"/>
    <w:rsid w:val="00E76C05"/>
    <w:rsid w:val="00E871B8"/>
    <w:rsid w:val="00E92160"/>
    <w:rsid w:val="00E93EAD"/>
    <w:rsid w:val="00EA03D1"/>
    <w:rsid w:val="00EA2D3A"/>
    <w:rsid w:val="00EA48ED"/>
    <w:rsid w:val="00EA5ABD"/>
    <w:rsid w:val="00EA6626"/>
    <w:rsid w:val="00EA7B16"/>
    <w:rsid w:val="00EB0668"/>
    <w:rsid w:val="00EB1B4A"/>
    <w:rsid w:val="00EB70F0"/>
    <w:rsid w:val="00EB7C74"/>
    <w:rsid w:val="00EB7F39"/>
    <w:rsid w:val="00EC0347"/>
    <w:rsid w:val="00EC0988"/>
    <w:rsid w:val="00EC1010"/>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3E3E"/>
    <w:rsid w:val="00EF449A"/>
    <w:rsid w:val="00EF4D79"/>
    <w:rsid w:val="00EF6AAA"/>
    <w:rsid w:val="00F00A19"/>
    <w:rsid w:val="00F010AD"/>
    <w:rsid w:val="00F1077B"/>
    <w:rsid w:val="00F10BC0"/>
    <w:rsid w:val="00F1214C"/>
    <w:rsid w:val="00F12CA0"/>
    <w:rsid w:val="00F143E1"/>
    <w:rsid w:val="00F1500A"/>
    <w:rsid w:val="00F1535A"/>
    <w:rsid w:val="00F17400"/>
    <w:rsid w:val="00F206A5"/>
    <w:rsid w:val="00F2202A"/>
    <w:rsid w:val="00F22205"/>
    <w:rsid w:val="00F2436A"/>
    <w:rsid w:val="00F2460E"/>
    <w:rsid w:val="00F25DEA"/>
    <w:rsid w:val="00F26121"/>
    <w:rsid w:val="00F26D66"/>
    <w:rsid w:val="00F279E7"/>
    <w:rsid w:val="00F336B0"/>
    <w:rsid w:val="00F34B92"/>
    <w:rsid w:val="00F35A37"/>
    <w:rsid w:val="00F36522"/>
    <w:rsid w:val="00F3730A"/>
    <w:rsid w:val="00F43FF8"/>
    <w:rsid w:val="00F464A9"/>
    <w:rsid w:val="00F50D3D"/>
    <w:rsid w:val="00F50FA8"/>
    <w:rsid w:val="00F52ECB"/>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D7E34"/>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 w:type="paragraph" w:customStyle="1" w:styleId="msonormal0">
    <w:name w:val="msonormal"/>
    <w:basedOn w:val="Normal"/>
    <w:rsid w:val="00AF66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69">
    <w:name w:val="xl69"/>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rPr>
  </w:style>
  <w:style w:type="paragraph" w:customStyle="1" w:styleId="xl70">
    <w:name w:val="xl70"/>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1">
    <w:name w:val="xl71"/>
    <w:basedOn w:val="Normal"/>
    <w:rsid w:val="00AF66E2"/>
    <w:pP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72">
    <w:name w:val="xl72"/>
    <w:basedOn w:val="Normal"/>
    <w:rsid w:val="00AF66E2"/>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73">
    <w:name w:val="xl73"/>
    <w:basedOn w:val="Normal"/>
    <w:rsid w:val="00AF66E2"/>
    <w:pP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4">
    <w:name w:val="xl74"/>
    <w:basedOn w:val="Normal"/>
    <w:rsid w:val="00AF66E2"/>
    <w:pP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5">
    <w:name w:val="xl75"/>
    <w:basedOn w:val="Normal"/>
    <w:rsid w:val="00AF66E2"/>
    <w:pP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6">
    <w:name w:val="xl76"/>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7">
    <w:name w:val="xl77"/>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32"/>
      <w:szCs w:val="32"/>
    </w:rPr>
  </w:style>
  <w:style w:type="paragraph" w:customStyle="1" w:styleId="xl78">
    <w:name w:val="xl78"/>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4"/>
      <w:szCs w:val="14"/>
    </w:rPr>
  </w:style>
  <w:style w:type="paragraph" w:customStyle="1" w:styleId="xl79">
    <w:name w:val="xl79"/>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0">
    <w:name w:val="xl80"/>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1">
    <w:name w:val="xl81"/>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rPr>
  </w:style>
  <w:style w:type="paragraph" w:customStyle="1" w:styleId="xl82">
    <w:name w:val="xl82"/>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3">
    <w:name w:val="xl83"/>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4">
    <w:name w:val="xl84"/>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5">
    <w:name w:val="xl85"/>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7">
    <w:name w:val="xl87"/>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20"/>
      <w:szCs w:val="20"/>
    </w:rPr>
  </w:style>
  <w:style w:type="paragraph" w:customStyle="1" w:styleId="xl88">
    <w:name w:val="xl88"/>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9">
    <w:name w:val="xl89"/>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20"/>
      <w:szCs w:val="20"/>
    </w:rPr>
  </w:style>
  <w:style w:type="paragraph" w:customStyle="1" w:styleId="xl90">
    <w:name w:val="xl90"/>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sz w:val="14"/>
      <w:szCs w:val="14"/>
    </w:rPr>
  </w:style>
  <w:style w:type="paragraph" w:customStyle="1" w:styleId="xl91">
    <w:name w:val="xl91"/>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2">
    <w:name w:val="xl92"/>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3">
    <w:name w:val="xl93"/>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4"/>
      <w:szCs w:val="14"/>
    </w:rPr>
  </w:style>
  <w:style w:type="paragraph" w:customStyle="1" w:styleId="xl94">
    <w:name w:val="xl94"/>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5">
    <w:name w:val="xl95"/>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62670609">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034770266">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3349399">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644002295">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34396</Words>
  <Characters>196058</Characters>
  <Application>Microsoft Office Word</Application>
  <DocSecurity>0</DocSecurity>
  <Lines>1633</Lines>
  <Paragraphs>459</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254</cp:revision>
  <cp:lastPrinted>2025-01-07T11:17:00Z</cp:lastPrinted>
  <dcterms:created xsi:type="dcterms:W3CDTF">2022-01-11T23:52:00Z</dcterms:created>
  <dcterms:modified xsi:type="dcterms:W3CDTF">2025-01-07T11:17:00Z</dcterms:modified>
</cp:coreProperties>
</file>