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0" w:type="auto"/>
        <w:tblLook w:val="04A0" w:firstRow="1" w:lastRow="0" w:firstColumn="1" w:lastColumn="0" w:noHBand="0" w:noVBand="1"/>
      </w:tblPr>
      <w:tblGrid>
        <w:gridCol w:w="12157"/>
      </w:tblGrid>
      <w:tr w:rsidR="00672659" w:rsidRPr="008D12BA" w:rsidTr="008D12BA">
        <w:tc>
          <w:tcPr>
            <w:tcW w:w="12157" w:type="dxa"/>
            <w:shd w:val="clear" w:color="auto" w:fill="D9D9D9" w:themeFill="background1" w:themeFillShade="D9"/>
          </w:tcPr>
          <w:p w:rsidR="00672659" w:rsidRPr="008D12BA" w:rsidRDefault="00672659" w:rsidP="007C4FBE">
            <w:pPr>
              <w:jc w:val="both"/>
              <w:rPr>
                <w:sz w:val="24"/>
                <w:szCs w:val="24"/>
              </w:rPr>
            </w:pPr>
            <w:r w:rsidRPr="008D12BA">
              <w:rPr>
                <w:sz w:val="24"/>
                <w:szCs w:val="24"/>
              </w:rPr>
              <w:t xml:space="preserve">INTRODUCTION </w:t>
            </w:r>
          </w:p>
        </w:tc>
      </w:tr>
      <w:tr w:rsidR="00672659" w:rsidRPr="008D12BA" w:rsidTr="008D12BA">
        <w:tc>
          <w:tcPr>
            <w:tcW w:w="12157" w:type="dxa"/>
          </w:tcPr>
          <w:p w:rsidR="00672659" w:rsidRPr="008D12BA" w:rsidRDefault="00672659" w:rsidP="007C4FBE">
            <w:pPr>
              <w:jc w:val="both"/>
              <w:rPr>
                <w:sz w:val="24"/>
                <w:szCs w:val="24"/>
              </w:rPr>
            </w:pPr>
            <w:r w:rsidRPr="008D12BA">
              <w:rPr>
                <w:sz w:val="24"/>
                <w:szCs w:val="24"/>
              </w:rPr>
              <w:t xml:space="preserve">This document has been prepared for the purchase of all types of Drugs and Vaccines. </w:t>
            </w:r>
          </w:p>
          <w:p w:rsidR="00672659" w:rsidRPr="008D12BA" w:rsidRDefault="00672659" w:rsidP="007C4FBE">
            <w:pPr>
              <w:jc w:val="both"/>
              <w:rPr>
                <w:sz w:val="24"/>
                <w:szCs w:val="24"/>
              </w:rPr>
            </w:pPr>
            <w:r w:rsidRPr="008D12BA">
              <w:rPr>
                <w:sz w:val="24"/>
                <w:szCs w:val="24"/>
              </w:rPr>
              <w:t>The procedures of this document shall be subjected to the approved laws in Iraq and the (Dissolved) Coalition Provisional Authority Order No. No. 87 of 2004, or any superseding law, the instructions of implementing the effective government contracts and the controls attached thereto</w:t>
            </w:r>
          </w:p>
        </w:tc>
      </w:tr>
      <w:tr w:rsidR="00672659" w:rsidRPr="008D12BA" w:rsidTr="008D12BA">
        <w:tc>
          <w:tcPr>
            <w:tcW w:w="12157" w:type="dxa"/>
          </w:tcPr>
          <w:p w:rsidR="00672659" w:rsidRPr="008D12BA" w:rsidRDefault="00672659" w:rsidP="007C4FBE">
            <w:pPr>
              <w:jc w:val="both"/>
              <w:rPr>
                <w:b/>
                <w:sz w:val="24"/>
                <w:szCs w:val="24"/>
              </w:rPr>
            </w:pPr>
            <w:r w:rsidRPr="008D12BA">
              <w:rPr>
                <w:b/>
                <w:sz w:val="24"/>
                <w:szCs w:val="24"/>
              </w:rPr>
              <w:t xml:space="preserve">SECTORIAL STANDARD </w:t>
            </w:r>
          </w:p>
          <w:p w:rsidR="00672659" w:rsidRPr="008D12BA" w:rsidRDefault="00672659" w:rsidP="007C4FBE">
            <w:pPr>
              <w:jc w:val="both"/>
              <w:rPr>
                <w:sz w:val="24"/>
                <w:szCs w:val="24"/>
              </w:rPr>
            </w:pPr>
            <w:r w:rsidRPr="008D12BA">
              <w:rPr>
                <w:sz w:val="24"/>
                <w:szCs w:val="24"/>
              </w:rPr>
              <w:t>BIDDING DOCUMENT</w:t>
            </w:r>
          </w:p>
        </w:tc>
      </w:tr>
      <w:tr w:rsidR="00672659" w:rsidRPr="008D12BA" w:rsidTr="008D12BA">
        <w:tc>
          <w:tcPr>
            <w:tcW w:w="12157" w:type="dxa"/>
          </w:tcPr>
          <w:p w:rsidR="00672659" w:rsidRPr="008D12BA" w:rsidRDefault="00672659" w:rsidP="007C4FBE">
            <w:pPr>
              <w:jc w:val="both"/>
              <w:rPr>
                <w:sz w:val="24"/>
                <w:szCs w:val="24"/>
              </w:rPr>
            </w:pPr>
            <w:r w:rsidRPr="008D12BA">
              <w:rPr>
                <w:sz w:val="24"/>
                <w:szCs w:val="24"/>
              </w:rPr>
              <w:t>For the Purchase of Drugs and Vaccines</w:t>
            </w:r>
          </w:p>
        </w:tc>
      </w:tr>
      <w:tr w:rsidR="00672659" w:rsidRPr="008D12BA" w:rsidTr="00BE44D5">
        <w:trPr>
          <w:trHeight w:val="1291"/>
        </w:trPr>
        <w:tc>
          <w:tcPr>
            <w:tcW w:w="12157" w:type="dxa"/>
          </w:tcPr>
          <w:p w:rsidR="00672659" w:rsidRPr="008D12BA" w:rsidRDefault="00672659" w:rsidP="00483084">
            <w:pPr>
              <w:rPr>
                <w:rFonts w:ascii="Arial" w:hAnsi="Arial"/>
                <w:sz w:val="24"/>
                <w:szCs w:val="24"/>
              </w:rPr>
            </w:pPr>
            <w:r w:rsidRPr="008D12BA">
              <w:rPr>
                <w:b/>
                <w:sz w:val="24"/>
                <w:szCs w:val="24"/>
                <w:u w:val="single"/>
                <w:lang w:val="en-GB"/>
              </w:rPr>
              <w:t>Contracting Entity</w:t>
            </w:r>
            <w:r w:rsidRPr="008D12BA">
              <w:rPr>
                <w:b/>
                <w:sz w:val="24"/>
                <w:szCs w:val="24"/>
                <w:lang w:val="en-GB"/>
              </w:rPr>
              <w:t>: [</w:t>
            </w:r>
            <w:r w:rsidRPr="008D12BA">
              <w:rPr>
                <w:rFonts w:ascii="Arial" w:hAnsi="Arial"/>
                <w:sz w:val="24"/>
                <w:szCs w:val="24"/>
              </w:rPr>
              <w:t xml:space="preserve">Ministry of Health / The                 </w:t>
            </w:r>
          </w:p>
          <w:p w:rsidR="00672659" w:rsidRPr="008D12BA" w:rsidRDefault="00672659" w:rsidP="00FA449B">
            <w:pPr>
              <w:rPr>
                <w:rFonts w:ascii="Arial" w:hAnsi="Arial"/>
                <w:sz w:val="24"/>
                <w:szCs w:val="24"/>
              </w:rPr>
            </w:pPr>
            <w:r w:rsidRPr="008D12BA">
              <w:rPr>
                <w:rFonts w:ascii="Arial" w:hAnsi="Arial"/>
                <w:sz w:val="24"/>
                <w:szCs w:val="24"/>
              </w:rPr>
              <w:t xml:space="preserve"> State Company For Marketing Drugs  </w:t>
            </w:r>
          </w:p>
          <w:p w:rsidR="00672659" w:rsidRPr="008D12BA" w:rsidRDefault="00672659" w:rsidP="00FA449B">
            <w:pPr>
              <w:jc w:val="both"/>
              <w:rPr>
                <w:b/>
                <w:sz w:val="24"/>
                <w:szCs w:val="24"/>
                <w:lang w:val="en-GB"/>
              </w:rPr>
            </w:pPr>
            <w:r w:rsidRPr="008D12BA">
              <w:rPr>
                <w:rFonts w:ascii="Arial" w:hAnsi="Arial"/>
                <w:sz w:val="24"/>
                <w:szCs w:val="24"/>
              </w:rPr>
              <w:t>Medical Appliances (</w:t>
            </w:r>
            <w:proofErr w:type="spellStart"/>
            <w:r w:rsidRPr="008D12BA">
              <w:rPr>
                <w:rFonts w:ascii="Arial" w:hAnsi="Arial"/>
                <w:sz w:val="24"/>
                <w:szCs w:val="24"/>
              </w:rPr>
              <w:t>kimadia</w:t>
            </w:r>
            <w:proofErr w:type="spellEnd"/>
            <w:r w:rsidRPr="008D12BA">
              <w:rPr>
                <w:b/>
                <w:sz w:val="24"/>
                <w:szCs w:val="24"/>
                <w:lang w:val="en-GB"/>
              </w:rPr>
              <w:t>]</w:t>
            </w:r>
          </w:p>
          <w:p w:rsidR="00672659" w:rsidRPr="008D12BA" w:rsidRDefault="00672659" w:rsidP="007C4FBE">
            <w:pPr>
              <w:jc w:val="both"/>
              <w:rPr>
                <w:sz w:val="24"/>
                <w:szCs w:val="24"/>
                <w:lang w:val="en-GB"/>
              </w:rPr>
            </w:pPr>
          </w:p>
        </w:tc>
      </w:tr>
      <w:tr w:rsidR="00672659" w:rsidRPr="008D12BA" w:rsidTr="008D12BA">
        <w:tc>
          <w:tcPr>
            <w:tcW w:w="12157" w:type="dxa"/>
          </w:tcPr>
          <w:p w:rsidR="00672659" w:rsidRPr="008D12BA" w:rsidRDefault="00672659" w:rsidP="00A774DC">
            <w:pPr>
              <w:jc w:val="both"/>
              <w:rPr>
                <w:sz w:val="24"/>
                <w:szCs w:val="24"/>
              </w:rPr>
            </w:pPr>
            <w:r w:rsidRPr="008D12BA">
              <w:rPr>
                <w:sz w:val="24"/>
                <w:szCs w:val="24"/>
              </w:rPr>
              <w:t xml:space="preserve">Project/ Tender name: </w:t>
            </w:r>
            <w:r w:rsidRPr="008D12BA">
              <w:rPr>
                <w:sz w:val="24"/>
                <w:szCs w:val="24"/>
              </w:rPr>
              <w:tab/>
            </w:r>
            <w:r w:rsidR="00C70F36" w:rsidRPr="00C70F36">
              <w:rPr>
                <w:rFonts w:ascii="Simplified Arabic" w:hAnsi="Simplified Arabic" w:cs="Simplified Arabic"/>
                <w:b/>
                <w:bCs/>
                <w:color w:val="000000"/>
                <w:sz w:val="24"/>
                <w:szCs w:val="24"/>
                <w:lang w:bidi="ar-LB"/>
              </w:rPr>
              <w:t>med( Two - stage ) 2024</w:t>
            </w:r>
          </w:p>
        </w:tc>
      </w:tr>
      <w:tr w:rsidR="00672659" w:rsidRPr="008D12BA" w:rsidTr="008D12BA">
        <w:tc>
          <w:tcPr>
            <w:tcW w:w="12157" w:type="dxa"/>
          </w:tcPr>
          <w:p w:rsidR="00672659" w:rsidRPr="008D12BA" w:rsidRDefault="00672659" w:rsidP="00FA449B">
            <w:pPr>
              <w:ind w:right="3"/>
              <w:rPr>
                <w:rFonts w:ascii="Arial" w:hAnsi="Arial"/>
                <w:sz w:val="24"/>
                <w:szCs w:val="24"/>
              </w:rPr>
            </w:pPr>
            <w:r w:rsidRPr="008D12BA">
              <w:rPr>
                <w:b/>
                <w:sz w:val="24"/>
                <w:szCs w:val="24"/>
                <w:u w:val="single"/>
                <w:lang w:val="en-GB"/>
              </w:rPr>
              <w:t>Project/ Tender Reference</w:t>
            </w:r>
            <w:r w:rsidRPr="008D12BA">
              <w:rPr>
                <w:i/>
                <w:sz w:val="24"/>
                <w:szCs w:val="24"/>
              </w:rPr>
              <w:t xml:space="preserve">: </w:t>
            </w:r>
            <w:r w:rsidRPr="008D12BA">
              <w:rPr>
                <w:iCs/>
                <w:sz w:val="24"/>
                <w:szCs w:val="24"/>
              </w:rPr>
              <w:t>[</w:t>
            </w:r>
            <w:r w:rsidRPr="008D12BA">
              <w:rPr>
                <w:rFonts w:ascii="Arial" w:hAnsi="Arial"/>
                <w:sz w:val="24"/>
                <w:szCs w:val="24"/>
              </w:rPr>
              <w:t xml:space="preserve">Contract For The Supply of   </w:t>
            </w:r>
          </w:p>
          <w:p w:rsidR="00672659" w:rsidRPr="008D12BA" w:rsidRDefault="00672659" w:rsidP="00FA449B">
            <w:pPr>
              <w:ind w:left="4111" w:right="3" w:hanging="4111"/>
              <w:rPr>
                <w:rFonts w:ascii="Arial" w:hAnsi="Arial"/>
                <w:sz w:val="24"/>
                <w:szCs w:val="24"/>
              </w:rPr>
            </w:pPr>
            <w:r w:rsidRPr="008D12BA">
              <w:rPr>
                <w:rFonts w:ascii="Arial" w:hAnsi="Arial"/>
                <w:sz w:val="24"/>
                <w:szCs w:val="24"/>
              </w:rPr>
              <w:t xml:space="preserve">              medicine will  arranged on the recent </w:t>
            </w:r>
            <w:proofErr w:type="spellStart"/>
            <w:r w:rsidRPr="008D12BA">
              <w:rPr>
                <w:rFonts w:ascii="Arial" w:hAnsi="Arial"/>
                <w:sz w:val="24"/>
                <w:szCs w:val="24"/>
              </w:rPr>
              <w:t>balancfe</w:t>
            </w:r>
            <w:proofErr w:type="spellEnd"/>
          </w:p>
          <w:p w:rsidR="00672659" w:rsidRPr="008D12BA" w:rsidRDefault="00D24526" w:rsidP="00D24526">
            <w:pPr>
              <w:jc w:val="both"/>
              <w:rPr>
                <w:sz w:val="24"/>
                <w:szCs w:val="24"/>
              </w:rPr>
            </w:pPr>
            <w:r>
              <w:rPr>
                <w:iCs/>
                <w:sz w:val="24"/>
                <w:szCs w:val="24"/>
              </w:rPr>
              <w:t xml:space="preserve">    </w:t>
            </w:r>
          </w:p>
        </w:tc>
      </w:tr>
      <w:tr w:rsidR="00672659" w:rsidRPr="008D12BA" w:rsidTr="008D12BA">
        <w:tc>
          <w:tcPr>
            <w:tcW w:w="12157" w:type="dxa"/>
          </w:tcPr>
          <w:p w:rsidR="00672659" w:rsidRDefault="00672659" w:rsidP="00C70F36">
            <w:pPr>
              <w:jc w:val="both"/>
              <w:rPr>
                <w:rFonts w:ascii="Arial" w:hAnsi="Arial"/>
                <w:b/>
                <w:bCs/>
                <w:sz w:val="24"/>
                <w:szCs w:val="24"/>
              </w:rPr>
            </w:pPr>
            <w:r w:rsidRPr="00EF72FA">
              <w:rPr>
                <w:b/>
                <w:sz w:val="24"/>
                <w:szCs w:val="24"/>
                <w:lang w:val="en-GB"/>
              </w:rPr>
              <w:t>Date</w:t>
            </w:r>
            <w:r w:rsidRPr="00EF72FA">
              <w:rPr>
                <w:b/>
                <w:sz w:val="24"/>
                <w:szCs w:val="24"/>
                <w:lang w:val="en-GB"/>
              </w:rPr>
              <w:tab/>
            </w:r>
            <w:r w:rsidRPr="00EF72FA">
              <w:rPr>
                <w:rFonts w:ascii="Arial" w:hAnsi="Arial"/>
                <w:b/>
                <w:sz w:val="24"/>
                <w:szCs w:val="24"/>
              </w:rPr>
              <w:t>: issued in date( day)…</w:t>
            </w:r>
            <w:r w:rsidRPr="00C82F05">
              <w:rPr>
                <w:rFonts w:ascii="Arial" w:hAnsi="Arial"/>
                <w:sz w:val="24"/>
                <w:szCs w:val="24"/>
              </w:rPr>
              <w:t xml:space="preserve">  </w:t>
            </w:r>
            <w:r w:rsidR="00C70F36">
              <w:rPr>
                <w:rFonts w:ascii="Arial" w:hAnsi="Arial"/>
                <w:sz w:val="24"/>
                <w:szCs w:val="24"/>
              </w:rPr>
              <w:t>27</w:t>
            </w:r>
            <w:r w:rsidRPr="00C82F05">
              <w:rPr>
                <w:rFonts w:ascii="Arial" w:hAnsi="Arial"/>
                <w:sz w:val="24"/>
                <w:szCs w:val="24"/>
              </w:rPr>
              <w:t xml:space="preserve"> </w:t>
            </w:r>
            <w:r w:rsidRPr="00C82F05">
              <w:rPr>
                <w:rFonts w:ascii="Arial" w:hAnsi="Arial"/>
                <w:b/>
                <w:bCs/>
                <w:sz w:val="24"/>
                <w:szCs w:val="24"/>
                <w:highlight w:val="yellow"/>
              </w:rPr>
              <w:t xml:space="preserve">  /</w:t>
            </w:r>
            <w:r w:rsidR="007B32E1" w:rsidRPr="00C82F05">
              <w:rPr>
                <w:rFonts w:ascii="Arial" w:hAnsi="Arial"/>
                <w:b/>
                <w:bCs/>
                <w:sz w:val="24"/>
                <w:szCs w:val="24"/>
                <w:highlight w:val="yellow"/>
              </w:rPr>
              <w:t xml:space="preserve"> </w:t>
            </w:r>
            <w:r w:rsidR="00C70F36">
              <w:rPr>
                <w:rFonts w:ascii="Arial" w:hAnsi="Arial"/>
                <w:b/>
                <w:bCs/>
                <w:sz w:val="24"/>
                <w:szCs w:val="24"/>
                <w:highlight w:val="yellow"/>
              </w:rPr>
              <w:t>10</w:t>
            </w:r>
            <w:r w:rsidR="007B32E1" w:rsidRPr="00C82F05">
              <w:rPr>
                <w:rFonts w:ascii="Arial" w:hAnsi="Arial"/>
                <w:b/>
                <w:bCs/>
                <w:sz w:val="24"/>
                <w:szCs w:val="24"/>
                <w:highlight w:val="yellow"/>
              </w:rPr>
              <w:t xml:space="preserve">  </w:t>
            </w:r>
            <w:r w:rsidRPr="00C82F05">
              <w:rPr>
                <w:rFonts w:ascii="Arial" w:hAnsi="Arial"/>
                <w:b/>
                <w:bCs/>
                <w:sz w:val="24"/>
                <w:szCs w:val="24"/>
                <w:highlight w:val="yellow"/>
              </w:rPr>
              <w:t>/</w:t>
            </w:r>
            <w:r w:rsidR="0083360D">
              <w:rPr>
                <w:rFonts w:ascii="Arial" w:hAnsi="Arial"/>
                <w:b/>
                <w:bCs/>
                <w:sz w:val="24"/>
                <w:szCs w:val="24"/>
              </w:rPr>
              <w:t>2024</w:t>
            </w:r>
          </w:p>
          <w:p w:rsidR="00B454D3" w:rsidRPr="008E5306" w:rsidRDefault="009146C8" w:rsidP="00C70F36">
            <w:pPr>
              <w:jc w:val="both"/>
              <w:rPr>
                <w:rFonts w:ascii="Arial" w:hAnsi="Arial"/>
                <w:b/>
                <w:bCs/>
                <w:sz w:val="24"/>
                <w:szCs w:val="24"/>
                <w:highlight w:val="green"/>
              </w:rPr>
            </w:pPr>
            <w:r>
              <w:rPr>
                <w:rFonts w:ascii="Arial" w:hAnsi="Arial"/>
                <w:b/>
                <w:bCs/>
                <w:sz w:val="24"/>
                <w:szCs w:val="24"/>
              </w:rPr>
              <w:t xml:space="preserve"> </w:t>
            </w:r>
            <w:r w:rsidRPr="008E5306">
              <w:rPr>
                <w:rFonts w:ascii="Arial" w:hAnsi="Arial"/>
                <w:b/>
                <w:bCs/>
                <w:sz w:val="24"/>
                <w:szCs w:val="24"/>
                <w:highlight w:val="green"/>
              </w:rPr>
              <w:t xml:space="preserve">Closing </w:t>
            </w:r>
            <w:r w:rsidR="00B454D3" w:rsidRPr="008E5306">
              <w:rPr>
                <w:rFonts w:ascii="Arial" w:hAnsi="Arial"/>
                <w:b/>
                <w:bCs/>
                <w:sz w:val="24"/>
                <w:szCs w:val="24"/>
                <w:highlight w:val="green"/>
              </w:rPr>
              <w:t>date :</w:t>
            </w:r>
            <w:r w:rsidR="0083360D">
              <w:rPr>
                <w:rFonts w:ascii="Arial" w:hAnsi="Arial"/>
                <w:b/>
                <w:bCs/>
                <w:sz w:val="24"/>
                <w:szCs w:val="24"/>
                <w:highlight w:val="green"/>
              </w:rPr>
              <w:t xml:space="preserve">  </w:t>
            </w:r>
            <w:r w:rsidR="00C70F36">
              <w:rPr>
                <w:rFonts w:ascii="Arial" w:hAnsi="Arial"/>
                <w:b/>
                <w:bCs/>
                <w:sz w:val="24"/>
                <w:szCs w:val="24"/>
                <w:highlight w:val="green"/>
              </w:rPr>
              <w:t>10</w:t>
            </w:r>
            <w:r w:rsidR="0083360D">
              <w:rPr>
                <w:rFonts w:ascii="Arial" w:hAnsi="Arial"/>
                <w:b/>
                <w:bCs/>
                <w:sz w:val="24"/>
                <w:szCs w:val="24"/>
                <w:highlight w:val="green"/>
              </w:rPr>
              <w:t xml:space="preserve"> /</w:t>
            </w:r>
            <w:r w:rsidR="00C70F36">
              <w:rPr>
                <w:rFonts w:ascii="Arial" w:hAnsi="Arial"/>
                <w:b/>
                <w:bCs/>
                <w:sz w:val="24"/>
                <w:szCs w:val="24"/>
                <w:highlight w:val="green"/>
              </w:rPr>
              <w:t>11</w:t>
            </w:r>
            <w:r w:rsidR="0083360D">
              <w:rPr>
                <w:rFonts w:ascii="Arial" w:hAnsi="Arial"/>
                <w:b/>
                <w:bCs/>
                <w:sz w:val="24"/>
                <w:szCs w:val="24"/>
                <w:highlight w:val="green"/>
              </w:rPr>
              <w:t>/2024</w:t>
            </w:r>
          </w:p>
          <w:p w:rsidR="00B454D3" w:rsidRPr="008E5306" w:rsidRDefault="00B454D3" w:rsidP="00C70F36">
            <w:pPr>
              <w:jc w:val="both"/>
              <w:rPr>
                <w:rFonts w:ascii="Arial" w:hAnsi="Arial"/>
                <w:b/>
                <w:bCs/>
                <w:sz w:val="24"/>
                <w:szCs w:val="24"/>
                <w:highlight w:val="green"/>
              </w:rPr>
            </w:pPr>
            <w:r w:rsidRPr="008E5306">
              <w:rPr>
                <w:rFonts w:ascii="Arial" w:hAnsi="Arial"/>
                <w:b/>
                <w:bCs/>
                <w:sz w:val="24"/>
                <w:szCs w:val="24"/>
                <w:highlight w:val="green"/>
              </w:rPr>
              <w:t xml:space="preserve"> </w:t>
            </w:r>
            <w:r w:rsidR="009146C8" w:rsidRPr="008E5306">
              <w:rPr>
                <w:rFonts w:ascii="Arial" w:hAnsi="Arial"/>
                <w:b/>
                <w:bCs/>
                <w:sz w:val="24"/>
                <w:szCs w:val="24"/>
                <w:highlight w:val="green"/>
              </w:rPr>
              <w:t xml:space="preserve">Advertisement duration(   </w:t>
            </w:r>
            <w:r w:rsidR="0059271C">
              <w:rPr>
                <w:rFonts w:ascii="Arial" w:hAnsi="Arial"/>
                <w:b/>
                <w:bCs/>
                <w:sz w:val="24"/>
                <w:szCs w:val="24"/>
                <w:highlight w:val="green"/>
              </w:rPr>
              <w:t xml:space="preserve">     </w:t>
            </w:r>
            <w:r w:rsidR="00C70F36">
              <w:rPr>
                <w:rFonts w:ascii="Arial" w:hAnsi="Arial"/>
                <w:b/>
                <w:bCs/>
                <w:sz w:val="24"/>
                <w:szCs w:val="24"/>
                <w:highlight w:val="green"/>
              </w:rPr>
              <w:t>14</w:t>
            </w:r>
            <w:r w:rsidR="0059271C">
              <w:rPr>
                <w:rFonts w:ascii="Arial" w:hAnsi="Arial"/>
                <w:b/>
                <w:bCs/>
                <w:sz w:val="24"/>
                <w:szCs w:val="24"/>
                <w:highlight w:val="green"/>
              </w:rPr>
              <w:t xml:space="preserve">    )  day</w:t>
            </w:r>
          </w:p>
          <w:p w:rsidR="009146C8" w:rsidRDefault="009146C8" w:rsidP="009146C8">
            <w:pPr>
              <w:jc w:val="both"/>
              <w:rPr>
                <w:rFonts w:ascii="Arial" w:hAnsi="Arial"/>
                <w:b/>
                <w:bCs/>
                <w:sz w:val="24"/>
                <w:szCs w:val="24"/>
              </w:rPr>
            </w:pPr>
            <w:proofErr w:type="spellStart"/>
            <w:r w:rsidRPr="008E5306">
              <w:rPr>
                <w:rFonts w:ascii="Arial" w:hAnsi="Arial"/>
                <w:b/>
                <w:bCs/>
                <w:sz w:val="24"/>
                <w:szCs w:val="24"/>
                <w:highlight w:val="green"/>
              </w:rPr>
              <w:t>Website:</w:t>
            </w:r>
            <w:r w:rsidR="0070333F">
              <w:rPr>
                <w:rFonts w:ascii="Arial" w:hAnsi="Arial"/>
                <w:b/>
                <w:bCs/>
                <w:sz w:val="24"/>
                <w:szCs w:val="24"/>
              </w:rPr>
              <w:t>www.kimadia.gov.iq</w:t>
            </w:r>
            <w:proofErr w:type="spellEnd"/>
          </w:p>
          <w:p w:rsidR="00B454D3" w:rsidRPr="008D12BA" w:rsidRDefault="00B454D3" w:rsidP="00AC3B14">
            <w:pPr>
              <w:jc w:val="both"/>
              <w:rPr>
                <w:sz w:val="24"/>
                <w:szCs w:val="24"/>
              </w:rPr>
            </w:pPr>
          </w:p>
        </w:tc>
      </w:tr>
    </w:tbl>
    <w:p w:rsidR="00ED622E" w:rsidRDefault="00ED622E"/>
    <w:p w:rsidR="00717A4F" w:rsidRDefault="00717A4F"/>
    <w:p w:rsidR="00717A4F" w:rsidRDefault="00717A4F"/>
    <w:p w:rsidR="00E63CF7" w:rsidRDefault="00E63CF7"/>
    <w:p w:rsidR="008D12BA" w:rsidRDefault="008D12BA">
      <w:pPr>
        <w:rPr>
          <w:lang w:bidi="ar-IQ"/>
        </w:rPr>
      </w:pPr>
    </w:p>
    <w:p w:rsidR="00E63CF7" w:rsidRDefault="00E63CF7"/>
    <w:p w:rsidR="00A774DC" w:rsidRDefault="00A774DC"/>
    <w:p w:rsidR="00A774DC" w:rsidRDefault="00A774DC"/>
    <w:p w:rsidR="00A774DC" w:rsidRDefault="00A774DC"/>
    <w:p w:rsidR="00717A4F" w:rsidRDefault="00717A4F"/>
    <w:tbl>
      <w:tblPr>
        <w:tblStyle w:val="TableGrid"/>
        <w:tblW w:w="0" w:type="auto"/>
        <w:tblLook w:val="04A0" w:firstRow="1" w:lastRow="0" w:firstColumn="1" w:lastColumn="0" w:noHBand="0" w:noVBand="1"/>
      </w:tblPr>
      <w:tblGrid>
        <w:gridCol w:w="11874"/>
      </w:tblGrid>
      <w:tr w:rsidR="00672659" w:rsidRPr="008D12BA" w:rsidTr="008D12BA">
        <w:tc>
          <w:tcPr>
            <w:tcW w:w="11874" w:type="dxa"/>
            <w:shd w:val="clear" w:color="auto" w:fill="D9D9D9" w:themeFill="background1" w:themeFillShade="D9"/>
          </w:tcPr>
          <w:p w:rsidR="00672659" w:rsidRPr="008D12BA" w:rsidRDefault="00672659" w:rsidP="00174FE8">
            <w:pPr>
              <w:numPr>
                <w:ilvl w:val="12"/>
                <w:numId w:val="0"/>
              </w:numPr>
              <w:jc w:val="both"/>
              <w:rPr>
                <w:rFonts w:ascii="Arial Narrow" w:hAnsi="Arial Narrow"/>
                <w:b/>
                <w:sz w:val="24"/>
                <w:szCs w:val="24"/>
              </w:rPr>
            </w:pPr>
            <w:r w:rsidRPr="008D12BA">
              <w:rPr>
                <w:rFonts w:ascii="Arial Narrow" w:hAnsi="Arial Narrow"/>
                <w:b/>
                <w:sz w:val="24"/>
                <w:szCs w:val="24"/>
              </w:rPr>
              <w:t>Letter of Invitation  (Advertising)</w:t>
            </w:r>
          </w:p>
        </w:tc>
      </w:tr>
      <w:tr w:rsidR="00672659" w:rsidRPr="008D12BA" w:rsidTr="008D12BA">
        <w:tc>
          <w:tcPr>
            <w:tcW w:w="11874" w:type="dxa"/>
            <w:shd w:val="clear" w:color="auto" w:fill="auto"/>
          </w:tcPr>
          <w:p w:rsidR="00672659" w:rsidRPr="008D12BA" w:rsidRDefault="00672659" w:rsidP="00C70F36">
            <w:pPr>
              <w:spacing w:line="240" w:lineRule="exact"/>
              <w:rPr>
                <w:rFonts w:ascii="Arial" w:hAnsi="Arial"/>
                <w:b/>
                <w:bCs/>
                <w:sz w:val="24"/>
                <w:szCs w:val="24"/>
              </w:rPr>
            </w:pPr>
            <w:r w:rsidRPr="008D12BA">
              <w:rPr>
                <w:rFonts w:ascii="Arial Narrow" w:hAnsi="Arial Narrow"/>
                <w:b/>
                <w:sz w:val="24"/>
                <w:szCs w:val="24"/>
              </w:rPr>
              <w:t>(</w:t>
            </w:r>
            <w:proofErr w:type="spellStart"/>
            <w:r w:rsidRPr="008D12BA">
              <w:rPr>
                <w:rFonts w:ascii="Arial" w:hAnsi="Arial"/>
                <w:b/>
                <w:bCs/>
                <w:spacing w:val="-2"/>
                <w:sz w:val="24"/>
                <w:szCs w:val="24"/>
                <w:u w:val="single"/>
              </w:rPr>
              <w:t>Tender:</w:t>
            </w:r>
            <w:r w:rsidRPr="008D12BA">
              <w:rPr>
                <w:rFonts w:ascii="Arial" w:hAnsi="Arial"/>
                <w:b/>
                <w:bCs/>
                <w:sz w:val="24"/>
                <w:szCs w:val="24"/>
                <w:highlight w:val="yellow"/>
              </w:rPr>
              <w:t>General</w:t>
            </w:r>
            <w:proofErr w:type="spellEnd"/>
            <w:r w:rsidRPr="008D12BA">
              <w:rPr>
                <w:rFonts w:ascii="Arial" w:hAnsi="Arial"/>
                <w:b/>
                <w:bCs/>
                <w:sz w:val="24"/>
                <w:szCs w:val="24"/>
                <w:highlight w:val="yellow"/>
              </w:rPr>
              <w:t xml:space="preserve">  Tender to Buying the </w:t>
            </w:r>
            <w:r w:rsidRPr="00C70F36">
              <w:rPr>
                <w:rFonts w:ascii="Arial" w:hAnsi="Arial"/>
                <w:b/>
                <w:bCs/>
                <w:sz w:val="24"/>
                <w:szCs w:val="24"/>
                <w:highlight w:val="yellow"/>
              </w:rPr>
              <w:t>Medicine</w:t>
            </w:r>
            <w:r w:rsidRPr="00C70F36">
              <w:rPr>
                <w:rFonts w:ascii="Arial Narrow" w:hAnsi="Arial Narrow"/>
                <w:b/>
                <w:sz w:val="24"/>
                <w:szCs w:val="24"/>
                <w:highlight w:val="yellow"/>
              </w:rPr>
              <w:t>)</w:t>
            </w:r>
            <w:r w:rsidR="00C70F36" w:rsidRPr="00C70F36">
              <w:rPr>
                <w:rFonts w:ascii="Arial Narrow" w:hAnsi="Arial Narrow"/>
                <w:b/>
                <w:sz w:val="24"/>
                <w:szCs w:val="24"/>
                <w:highlight w:val="yellow"/>
              </w:rPr>
              <w:t xml:space="preserve"> Two - stage</w:t>
            </w:r>
            <w:r w:rsidR="00C70F36" w:rsidRPr="00C70F36">
              <w:rPr>
                <w:rFonts w:ascii="Arial Narrow" w:hAnsi="Arial Narrow"/>
                <w:b/>
                <w:sz w:val="24"/>
                <w:szCs w:val="24"/>
              </w:rPr>
              <w:t xml:space="preserve"> </w:t>
            </w:r>
          </w:p>
        </w:tc>
      </w:tr>
      <w:tr w:rsidR="00672659" w:rsidRPr="008D12BA" w:rsidTr="008D12BA">
        <w:tc>
          <w:tcPr>
            <w:tcW w:w="11874" w:type="dxa"/>
            <w:shd w:val="clear" w:color="auto" w:fill="auto"/>
          </w:tcPr>
          <w:p w:rsidR="00672659" w:rsidRPr="008D12BA" w:rsidRDefault="00672659" w:rsidP="007C4FBE">
            <w:pPr>
              <w:numPr>
                <w:ilvl w:val="12"/>
                <w:numId w:val="0"/>
              </w:numPr>
              <w:jc w:val="both"/>
              <w:rPr>
                <w:rFonts w:ascii="Arial Narrow" w:hAnsi="Arial Narrow"/>
                <w:bCs/>
                <w:sz w:val="24"/>
                <w:szCs w:val="24"/>
              </w:rPr>
            </w:pPr>
            <w:r w:rsidRPr="008D12BA">
              <w:rPr>
                <w:rFonts w:ascii="Arial Narrow" w:hAnsi="Arial Narrow"/>
                <w:bCs/>
                <w:sz w:val="24"/>
                <w:szCs w:val="24"/>
              </w:rPr>
              <w:t xml:space="preserve">To: M.S/ </w:t>
            </w:r>
          </w:p>
        </w:tc>
      </w:tr>
      <w:tr w:rsidR="00672659" w:rsidRPr="008D12BA" w:rsidTr="008D12BA">
        <w:tc>
          <w:tcPr>
            <w:tcW w:w="11874" w:type="dxa"/>
            <w:shd w:val="clear" w:color="auto" w:fill="auto"/>
          </w:tcPr>
          <w:p w:rsidR="00672659" w:rsidRPr="008D12BA" w:rsidRDefault="00672659" w:rsidP="00A774DC">
            <w:pPr>
              <w:numPr>
                <w:ilvl w:val="12"/>
                <w:numId w:val="0"/>
              </w:numPr>
              <w:spacing w:line="240" w:lineRule="exact"/>
              <w:jc w:val="both"/>
              <w:rPr>
                <w:rFonts w:ascii="Arial" w:hAnsi="Arial"/>
                <w:sz w:val="24"/>
                <w:szCs w:val="24"/>
                <w:lang w:val="en-GB"/>
              </w:rPr>
            </w:pPr>
            <w:r w:rsidRPr="008D12BA">
              <w:rPr>
                <w:rFonts w:ascii="Arial" w:hAnsi="Arial"/>
                <w:b/>
                <w:bCs/>
                <w:spacing w:val="-2"/>
                <w:sz w:val="24"/>
                <w:szCs w:val="24"/>
                <w:u w:val="single"/>
              </w:rPr>
              <w:t xml:space="preserve">Tender No.: </w:t>
            </w:r>
            <w:r w:rsidR="00C70F36" w:rsidRPr="00C70F36">
              <w:rPr>
                <w:rFonts w:ascii="Arial" w:hAnsi="Arial"/>
                <w:spacing w:val="-2"/>
                <w:sz w:val="24"/>
                <w:szCs w:val="24"/>
              </w:rPr>
              <w:t>med( Two - stage ) 2024</w:t>
            </w:r>
            <w:r w:rsidR="00C70F36">
              <w:rPr>
                <w:rFonts w:ascii="Arial" w:hAnsi="Arial"/>
                <w:spacing w:val="-2"/>
                <w:sz w:val="24"/>
                <w:szCs w:val="24"/>
                <w:highlight w:val="yellow"/>
              </w:rPr>
              <w:t xml:space="preserve"> </w:t>
            </w:r>
            <w:r w:rsidRPr="008D12BA">
              <w:rPr>
                <w:rFonts w:ascii="Arial" w:hAnsi="Arial"/>
                <w:spacing w:val="-2"/>
                <w:sz w:val="24"/>
                <w:szCs w:val="24"/>
                <w:highlight w:val="yellow"/>
              </w:rPr>
              <w:t>on the</w:t>
            </w:r>
            <w:r w:rsidRPr="008D12BA">
              <w:rPr>
                <w:rFonts w:ascii="Arial" w:hAnsi="Arial"/>
                <w:sz w:val="24"/>
                <w:szCs w:val="24"/>
                <w:highlight w:val="yellow"/>
              </w:rPr>
              <w:t xml:space="preserve"> recent</w:t>
            </w:r>
            <w:r w:rsidRPr="008D12BA">
              <w:rPr>
                <w:rFonts w:ascii="Arial" w:hAnsi="Arial"/>
                <w:spacing w:val="-2"/>
                <w:sz w:val="24"/>
                <w:szCs w:val="24"/>
                <w:highlight w:val="yellow"/>
              </w:rPr>
              <w:t xml:space="preserve"> Iraqi Federal Budget</w:t>
            </w:r>
          </w:p>
          <w:p w:rsidR="00672659" w:rsidRPr="008D12BA" w:rsidRDefault="00672659" w:rsidP="007C4FBE">
            <w:pPr>
              <w:numPr>
                <w:ilvl w:val="12"/>
                <w:numId w:val="0"/>
              </w:numPr>
              <w:jc w:val="both"/>
              <w:rPr>
                <w:rFonts w:ascii="Arial Narrow" w:hAnsi="Arial Narrow"/>
                <w:bCs/>
                <w:sz w:val="24"/>
                <w:szCs w:val="24"/>
                <w:lang w:val="en-GB"/>
              </w:rPr>
            </w:pPr>
          </w:p>
        </w:tc>
      </w:tr>
      <w:tr w:rsidR="00672659" w:rsidRPr="008D12BA" w:rsidTr="008D12BA">
        <w:tc>
          <w:tcPr>
            <w:tcW w:w="11874" w:type="dxa"/>
            <w:shd w:val="clear" w:color="auto" w:fill="auto"/>
          </w:tcPr>
          <w:p w:rsidR="00672659" w:rsidRPr="008D12BA" w:rsidRDefault="00672659" w:rsidP="00483084">
            <w:pPr>
              <w:spacing w:line="240" w:lineRule="exact"/>
              <w:rPr>
                <w:rFonts w:ascii="Arial" w:hAnsi="Arial"/>
                <w:sz w:val="24"/>
                <w:szCs w:val="24"/>
              </w:rPr>
            </w:pPr>
            <w:r w:rsidRPr="008D12BA">
              <w:rPr>
                <w:rFonts w:ascii="Arial" w:hAnsi="Arial"/>
                <w:spacing w:val="-2"/>
                <w:sz w:val="24"/>
                <w:szCs w:val="24"/>
              </w:rPr>
              <w:t>1.</w:t>
            </w:r>
            <w:r w:rsidRPr="008D12BA">
              <w:rPr>
                <w:rFonts w:ascii="Arial" w:hAnsi="Arial"/>
                <w:spacing w:val="-2"/>
                <w:sz w:val="24"/>
                <w:szCs w:val="24"/>
                <w:highlight w:val="yellow"/>
              </w:rPr>
              <w:t xml:space="preserve">The </w:t>
            </w:r>
            <w:r w:rsidRPr="008D12BA">
              <w:rPr>
                <w:rFonts w:ascii="Arial" w:hAnsi="Arial"/>
                <w:sz w:val="24"/>
                <w:szCs w:val="24"/>
                <w:highlight w:val="yellow"/>
              </w:rPr>
              <w:t>Ministry of Health / / The State Company For Marketing Drug AND Medical Appliances (</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w:t>
            </w:r>
            <w:r w:rsidRPr="008D12BA">
              <w:rPr>
                <w:rFonts w:ascii="Arial" w:hAnsi="Arial"/>
                <w:spacing w:val="-2"/>
                <w:sz w:val="24"/>
                <w:szCs w:val="24"/>
              </w:rPr>
              <w:t>invites the a  bidders qualified to present the tenders that sealed &amp; signer for contracting on supplying  of medicine</w:t>
            </w:r>
          </w:p>
          <w:p w:rsidR="00672659" w:rsidRPr="008D12BA" w:rsidRDefault="00672659" w:rsidP="00232FD1">
            <w:pPr>
              <w:pStyle w:val="Default"/>
              <w:spacing w:after="60"/>
              <w:jc w:val="both"/>
              <w:rPr>
                <w:rFonts w:ascii="Arial Narrow" w:hAnsi="Arial Narrow"/>
                <w:spacing w:val="-2"/>
                <w:lang w:val="en-US" w:bidi="ar-IQ"/>
              </w:rPr>
            </w:pPr>
          </w:p>
        </w:tc>
      </w:tr>
      <w:tr w:rsidR="00672659" w:rsidRPr="008D12BA" w:rsidTr="008D12BA">
        <w:tc>
          <w:tcPr>
            <w:tcW w:w="11874" w:type="dxa"/>
            <w:shd w:val="clear" w:color="auto" w:fill="auto"/>
          </w:tcPr>
          <w:p w:rsidR="00672659" w:rsidRPr="008D12BA" w:rsidRDefault="00672659" w:rsidP="002D4206">
            <w:pPr>
              <w:spacing w:line="240" w:lineRule="exact"/>
              <w:jc w:val="both"/>
              <w:rPr>
                <w:rFonts w:ascii="Arial" w:hAnsi="Arial"/>
                <w:position w:val="10"/>
                <w:sz w:val="24"/>
                <w:szCs w:val="24"/>
                <w:vertAlign w:val="superscript"/>
                <w:lang w:val="en-GB"/>
              </w:rPr>
            </w:pPr>
            <w:r w:rsidRPr="008D12BA">
              <w:rPr>
                <w:rFonts w:ascii="Arial" w:hAnsi="Arial"/>
                <w:sz w:val="24"/>
                <w:szCs w:val="24"/>
                <w:lang w:val="en-GB"/>
              </w:rPr>
              <w:t xml:space="preserve">2. </w:t>
            </w:r>
            <w:r w:rsidR="005A5669" w:rsidRPr="008D12BA">
              <w:rPr>
                <w:rFonts w:ascii="Arial" w:hAnsi="Arial"/>
                <w:sz w:val="24"/>
                <w:szCs w:val="24"/>
                <w:lang w:val="en-GB"/>
              </w:rPr>
              <w:t>Will</w:t>
            </w:r>
            <w:r w:rsidRPr="008D12BA">
              <w:rPr>
                <w:rFonts w:ascii="Arial" w:hAnsi="Arial"/>
                <w:sz w:val="24"/>
                <w:szCs w:val="24"/>
                <w:lang w:val="en-GB"/>
              </w:rPr>
              <w:t xml:space="preserve"> be adoption measures of public bidding in the process of tender where allowed to take part of all bidders from countries eligible </w:t>
            </w:r>
            <w:r w:rsidRPr="002D4206">
              <w:rPr>
                <w:rFonts w:ascii="Arial" w:hAnsi="Arial"/>
                <w:sz w:val="24"/>
                <w:szCs w:val="24"/>
                <w:highlight w:val="green"/>
                <w:lang w:val="en-GB"/>
              </w:rPr>
              <w:t xml:space="preserve">legally </w:t>
            </w:r>
            <w:r w:rsidR="002D4206" w:rsidRPr="002D4206">
              <w:rPr>
                <w:rFonts w:ascii="Arial" w:hAnsi="Arial"/>
                <w:sz w:val="24"/>
                <w:szCs w:val="24"/>
                <w:highlight w:val="green"/>
                <w:lang w:val="en-GB"/>
              </w:rPr>
              <w:t>,administrative  and financial</w:t>
            </w:r>
            <w:r w:rsidR="002D4206">
              <w:rPr>
                <w:rFonts w:ascii="Arial" w:hAnsi="Arial"/>
                <w:sz w:val="24"/>
                <w:szCs w:val="24"/>
                <w:lang w:val="en-GB"/>
              </w:rPr>
              <w:t xml:space="preserve"> </w:t>
            </w:r>
            <w:r w:rsidRPr="008D12BA">
              <w:rPr>
                <w:rFonts w:ascii="Arial" w:hAnsi="Arial"/>
                <w:sz w:val="24"/>
                <w:szCs w:val="24"/>
                <w:lang w:val="en-GB"/>
              </w:rPr>
              <w:t xml:space="preserve">as specified in the document of bidding. </w:t>
            </w:r>
          </w:p>
          <w:p w:rsidR="00672659" w:rsidRPr="008D12BA" w:rsidRDefault="00672659" w:rsidP="00891F3A">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pacing w:val="-2"/>
                <w:sz w:val="24"/>
                <w:szCs w:val="24"/>
                <w:lang w:val="en-GB"/>
              </w:rPr>
            </w:pPr>
            <w:r w:rsidRPr="008D12BA">
              <w:rPr>
                <w:rFonts w:ascii="Arial" w:hAnsi="Arial"/>
                <w:spacing w:val="-2"/>
                <w:sz w:val="24"/>
                <w:szCs w:val="24"/>
              </w:rPr>
              <w:t xml:space="preserve">.Interested eligible bidders </w:t>
            </w:r>
            <w:r w:rsidR="00891F3A">
              <w:rPr>
                <w:rFonts w:ascii="Arial" w:hAnsi="Arial"/>
                <w:spacing w:val="-2"/>
                <w:sz w:val="24"/>
                <w:szCs w:val="24"/>
              </w:rPr>
              <w:t xml:space="preserve">which have </w:t>
            </w:r>
            <w:r w:rsidRPr="008D12BA">
              <w:rPr>
                <w:rFonts w:ascii="Arial" w:hAnsi="Arial"/>
                <w:spacing w:val="-2"/>
                <w:sz w:val="24"/>
                <w:szCs w:val="24"/>
              </w:rPr>
              <w:t xml:space="preserve"> </w:t>
            </w:r>
            <w:r w:rsidR="00733BDA" w:rsidRPr="002D4206">
              <w:rPr>
                <w:rFonts w:ascii="Arial" w:hAnsi="Arial"/>
                <w:sz w:val="24"/>
                <w:szCs w:val="24"/>
                <w:highlight w:val="green"/>
                <w:lang w:val="en-GB"/>
              </w:rPr>
              <w:t>legally ,administrative  and financial</w:t>
            </w:r>
            <w:r w:rsidR="00733BDA">
              <w:rPr>
                <w:rFonts w:ascii="Arial" w:hAnsi="Arial"/>
                <w:sz w:val="24"/>
                <w:szCs w:val="24"/>
                <w:lang w:val="en-GB"/>
              </w:rPr>
              <w:t xml:space="preserve"> </w:t>
            </w:r>
            <w:r w:rsidRPr="008D12BA">
              <w:rPr>
                <w:rFonts w:ascii="Arial" w:hAnsi="Arial"/>
                <w:spacing w:val="-2"/>
                <w:sz w:val="24"/>
                <w:szCs w:val="24"/>
              </w:rPr>
              <w:t xml:space="preserve">further information’s from </w:t>
            </w:r>
            <w:r w:rsidRPr="008D12BA">
              <w:rPr>
                <w:rFonts w:ascii="Arial" w:hAnsi="Arial"/>
                <w:sz w:val="24"/>
                <w:szCs w:val="24"/>
              </w:rPr>
              <w:t>Ministry of Health / The State Company For Marketing Drug and Medical Appliances (</w:t>
            </w:r>
            <w:proofErr w:type="spellStart"/>
            <w:r w:rsidRPr="008D12BA">
              <w:rPr>
                <w:rFonts w:ascii="Arial" w:hAnsi="Arial"/>
                <w:sz w:val="24"/>
                <w:szCs w:val="24"/>
              </w:rPr>
              <w:t>kimadia</w:t>
            </w:r>
            <w:proofErr w:type="spellEnd"/>
            <w:r w:rsidRPr="008D12BA">
              <w:rPr>
                <w:rFonts w:ascii="Arial" w:hAnsi="Arial"/>
                <w:sz w:val="24"/>
                <w:szCs w:val="24"/>
              </w:rPr>
              <w:t xml:space="preserve"> )/</w:t>
            </w:r>
            <w:r w:rsidRPr="008D12BA">
              <w:rPr>
                <w:rFonts w:ascii="Arial" w:hAnsi="Arial"/>
                <w:b/>
                <w:bCs/>
                <w:sz w:val="24"/>
                <w:szCs w:val="24"/>
              </w:rPr>
              <w:t xml:space="preserve">Drug Information &amp; the Public </w:t>
            </w:r>
            <w:proofErr w:type="spellStart"/>
            <w:r w:rsidRPr="008D12BA">
              <w:rPr>
                <w:rFonts w:ascii="Arial" w:hAnsi="Arial"/>
                <w:b/>
                <w:bCs/>
                <w:sz w:val="24"/>
                <w:szCs w:val="24"/>
              </w:rPr>
              <w:t>RelationsDepartment</w:t>
            </w:r>
            <w:proofErr w:type="spellEnd"/>
            <w:r w:rsidRPr="008D12BA">
              <w:rPr>
                <w:rFonts w:ascii="Arial" w:hAnsi="Arial"/>
                <w:b/>
                <w:bCs/>
                <w:sz w:val="24"/>
                <w:szCs w:val="24"/>
              </w:rPr>
              <w:t xml:space="preserve"> </w:t>
            </w:r>
            <w:r w:rsidRPr="008D12BA">
              <w:rPr>
                <w:rFonts w:ascii="Arial" w:hAnsi="Arial"/>
                <w:sz w:val="24"/>
                <w:szCs w:val="24"/>
              </w:rPr>
              <w:t>- 5</w:t>
            </w:r>
            <w:r w:rsidRPr="008D12BA">
              <w:rPr>
                <w:rFonts w:ascii="Arial" w:hAnsi="Arial"/>
                <w:sz w:val="24"/>
                <w:szCs w:val="24"/>
                <w:vertAlign w:val="superscript"/>
              </w:rPr>
              <w:t>th</w:t>
            </w:r>
            <w:r w:rsidRPr="008D12BA">
              <w:rPr>
                <w:rFonts w:ascii="Arial" w:hAnsi="Arial"/>
                <w:sz w:val="24"/>
                <w:szCs w:val="24"/>
              </w:rPr>
              <w:t xml:space="preserve"> floor ,position of MOH(Ministry of Health),E-mail (</w:t>
            </w:r>
            <w:hyperlink r:id="rId9" w:history="1">
              <w:r w:rsidRPr="008D12BA">
                <w:rPr>
                  <w:rStyle w:val="Hyperlink"/>
                  <w:rFonts w:ascii="Arial" w:hAnsi="Arial"/>
                  <w:sz w:val="24"/>
                  <w:szCs w:val="24"/>
                </w:rPr>
                <w:t>dg@kimadia</w:t>
              </w:r>
              <w:r w:rsidR="00A33D4F">
                <w:rPr>
                  <w:rStyle w:val="Hyperlink"/>
                  <w:rFonts w:ascii="Arial" w:hAnsi="Arial"/>
                  <w:sz w:val="24"/>
                  <w:szCs w:val="24"/>
                </w:rPr>
                <w:t>.gov</w:t>
              </w:r>
              <w:r w:rsidRPr="008D12BA">
                <w:rPr>
                  <w:rStyle w:val="Hyperlink"/>
                  <w:rFonts w:ascii="Arial" w:hAnsi="Arial"/>
                  <w:sz w:val="24"/>
                  <w:szCs w:val="24"/>
                </w:rPr>
                <w:t>.iq</w:t>
              </w:r>
            </w:hyperlink>
            <w:r w:rsidRPr="008D12BA">
              <w:rPr>
                <w:rFonts w:ascii="Arial" w:hAnsi="Arial"/>
                <w:sz w:val="24"/>
                <w:szCs w:val="24"/>
              </w:rPr>
              <w:t xml:space="preserve"> ) &amp;</w:t>
            </w:r>
            <w:proofErr w:type="spellStart"/>
            <w:r w:rsidRPr="008D12BA">
              <w:rPr>
                <w:rFonts w:ascii="Arial" w:hAnsi="Arial"/>
                <w:sz w:val="24"/>
                <w:szCs w:val="24"/>
              </w:rPr>
              <w:t>Kimadia</w:t>
            </w:r>
            <w:proofErr w:type="spellEnd"/>
            <w:r w:rsidRPr="008D12BA">
              <w:rPr>
                <w:rFonts w:ascii="Arial" w:hAnsi="Arial"/>
                <w:sz w:val="24"/>
                <w:szCs w:val="24"/>
              </w:rPr>
              <w:t xml:space="preserve"> website is(</w:t>
            </w:r>
            <w:hyperlink r:id="rId10" w:history="1">
              <w:r w:rsidR="00A33D4F" w:rsidRPr="005E0A8E">
                <w:rPr>
                  <w:rStyle w:val="Hyperlink"/>
                  <w:rFonts w:ascii="Arial" w:hAnsi="Arial"/>
                  <w:sz w:val="24"/>
                  <w:szCs w:val="24"/>
                </w:rPr>
                <w:t>WWW.kimadia.gov.iq</w:t>
              </w:r>
            </w:hyperlink>
            <w:r w:rsidRPr="008D12BA">
              <w:rPr>
                <w:rFonts w:ascii="Arial" w:hAnsi="Arial"/>
                <w:sz w:val="24"/>
                <w:szCs w:val="24"/>
              </w:rPr>
              <w:t xml:space="preserve"> ) </w:t>
            </w:r>
            <w:r w:rsidRPr="008D12BA">
              <w:rPr>
                <w:rFonts w:ascii="Arial" w:hAnsi="Arial"/>
                <w:spacing w:val="-2"/>
                <w:sz w:val="24"/>
                <w:szCs w:val="24"/>
              </w:rPr>
              <w:t>and inspect the bidding documents at the address given below from</w:t>
            </w:r>
            <w:r w:rsidR="00D15A4A">
              <w:rPr>
                <w:rFonts w:ascii="Arial" w:hAnsi="Arial"/>
                <w:spacing w:val="-2"/>
                <w:sz w:val="24"/>
                <w:szCs w:val="24"/>
              </w:rPr>
              <w:t xml:space="preserve"> the beginning of the </w:t>
            </w:r>
            <w:r w:rsidR="00D15A4A" w:rsidRPr="00D15A4A">
              <w:rPr>
                <w:rFonts w:ascii="Arial" w:hAnsi="Arial"/>
                <w:spacing w:val="-2"/>
                <w:sz w:val="24"/>
                <w:szCs w:val="24"/>
                <w:highlight w:val="green"/>
              </w:rPr>
              <w:t>official working hours until the end of official working hours</w:t>
            </w:r>
            <w:r w:rsidRPr="008D12BA">
              <w:rPr>
                <w:rFonts w:ascii="Arial" w:hAnsi="Arial"/>
                <w:spacing w:val="-2"/>
                <w:sz w:val="24"/>
                <w:szCs w:val="24"/>
              </w:rPr>
              <w:t xml:space="preserve">  at Baghdad time</w:t>
            </w:r>
          </w:p>
        </w:tc>
      </w:tr>
      <w:tr w:rsidR="00672659" w:rsidRPr="008D12BA" w:rsidTr="008D12BA">
        <w:tc>
          <w:tcPr>
            <w:tcW w:w="11874" w:type="dxa"/>
            <w:shd w:val="clear" w:color="auto" w:fill="auto"/>
          </w:tcPr>
          <w:p w:rsidR="00672659" w:rsidRPr="008D12BA" w:rsidRDefault="005A5669" w:rsidP="006F20C3">
            <w:pPr>
              <w:pStyle w:val="Default"/>
              <w:spacing w:line="240" w:lineRule="exact"/>
              <w:jc w:val="both"/>
              <w:rPr>
                <w:rFonts w:ascii="Arial" w:hAnsi="Arial" w:cs="Arial"/>
                <w:color w:val="auto"/>
              </w:rPr>
            </w:pPr>
            <w:r w:rsidRPr="008D12BA">
              <w:rPr>
                <w:rFonts w:ascii="Arial" w:hAnsi="Arial" w:cs="Arial"/>
                <w:color w:val="auto"/>
                <w:spacing w:val="-2"/>
              </w:rPr>
              <w:t>3. Bidders</w:t>
            </w:r>
            <w:r w:rsidR="00672659" w:rsidRPr="008D12BA">
              <w:rPr>
                <w:rFonts w:ascii="Arial" w:hAnsi="Arial" w:cs="Arial"/>
                <w:color w:val="auto"/>
              </w:rPr>
              <w:t xml:space="preserve"> must meet the requirements of qualifications including: the </w:t>
            </w:r>
            <w:r w:rsidR="00672659" w:rsidRPr="008D12BA">
              <w:rPr>
                <w:rFonts w:ascii="Arial" w:hAnsi="Arial" w:cs="Arial"/>
                <w:color w:val="auto"/>
                <w:highlight w:val="lightGray"/>
              </w:rPr>
              <w:t>legal, technical and financial requirements</w:t>
            </w:r>
            <w:r w:rsidR="00672659" w:rsidRPr="008D12BA">
              <w:rPr>
                <w:rFonts w:ascii="Arial" w:hAnsi="Arial" w:cs="Arial"/>
                <w:color w:val="auto"/>
              </w:rPr>
              <w:t xml:space="preserve"> as mentioned in Bidding Document. A margin of preference </w:t>
            </w:r>
            <w:proofErr w:type="gramStart"/>
            <w:r w:rsidR="00672659" w:rsidRPr="008D12BA">
              <w:rPr>
                <w:rFonts w:ascii="Arial" w:hAnsi="Arial" w:cs="Arial"/>
                <w:color w:val="auto"/>
              </w:rPr>
              <w:t>for  the</w:t>
            </w:r>
            <w:proofErr w:type="gramEnd"/>
            <w:r w:rsidR="00672659" w:rsidRPr="008D12BA">
              <w:rPr>
                <w:rFonts w:ascii="Arial" w:hAnsi="Arial" w:cs="Arial"/>
                <w:color w:val="auto"/>
              </w:rPr>
              <w:t xml:space="preserve"> pharmaceutical will be adopted from suppliers/ national </w:t>
            </w:r>
            <w:proofErr w:type="spellStart"/>
            <w:r w:rsidR="00672659" w:rsidRPr="008D12BA">
              <w:rPr>
                <w:rFonts w:ascii="Arial" w:hAnsi="Arial" w:cs="Arial"/>
                <w:color w:val="auto"/>
              </w:rPr>
              <w:t>factoriesgoods</w:t>
            </w:r>
            <w:proofErr w:type="spellEnd"/>
            <w:r w:rsidR="00672659" w:rsidRPr="008D12BA">
              <w:rPr>
                <w:rFonts w:ascii="Arial" w:hAnsi="Arial" w:cs="Arial"/>
                <w:color w:val="auto"/>
              </w:rPr>
              <w:t xml:space="preserve"> . </w:t>
            </w:r>
            <w:r w:rsidR="00672659" w:rsidRPr="008D12BA">
              <w:rPr>
                <w:rFonts w:ascii="Arial" w:hAnsi="Arial" w:cs="Arial"/>
                <w:color w:val="auto"/>
                <w:highlight w:val="yellow"/>
              </w:rPr>
              <w:t xml:space="preserve">Additional details shall be specified in the Bidding Documents (see the </w:t>
            </w:r>
            <w:proofErr w:type="gramStart"/>
            <w:r w:rsidR="00672659" w:rsidRPr="008D12BA">
              <w:rPr>
                <w:rFonts w:ascii="Arial" w:hAnsi="Arial" w:cs="Arial"/>
                <w:color w:val="auto"/>
                <w:highlight w:val="yellow"/>
              </w:rPr>
              <w:t>clause(</w:t>
            </w:r>
            <w:proofErr w:type="gramEnd"/>
            <w:r w:rsidR="00672659" w:rsidRPr="008D12BA">
              <w:rPr>
                <w:rFonts w:ascii="Arial" w:hAnsi="Arial" w:cs="Arial"/>
                <w:color w:val="auto"/>
                <w:highlight w:val="yellow"/>
              </w:rPr>
              <w:t xml:space="preserve">30) priority national from </w:t>
            </w:r>
            <w:proofErr w:type="spellStart"/>
            <w:r w:rsidR="00672659" w:rsidRPr="008D12BA">
              <w:rPr>
                <w:rFonts w:ascii="Arial" w:hAnsi="Arial" w:cs="Arial"/>
                <w:color w:val="auto"/>
                <w:highlight w:val="yellow"/>
              </w:rPr>
              <w:t>theInstructions</w:t>
            </w:r>
            <w:proofErr w:type="spellEnd"/>
            <w:r w:rsidR="00672659" w:rsidRPr="008D12BA">
              <w:rPr>
                <w:rFonts w:ascii="Arial" w:hAnsi="Arial" w:cs="Arial"/>
                <w:color w:val="auto"/>
                <w:highlight w:val="yellow"/>
              </w:rPr>
              <w:t xml:space="preserve"> To Bidders&amp; clause (30) from Bid </w:t>
            </w:r>
            <w:proofErr w:type="spellStart"/>
            <w:r w:rsidR="00672659" w:rsidRPr="008D12BA">
              <w:rPr>
                <w:rFonts w:ascii="Arial" w:hAnsi="Arial" w:cs="Arial"/>
                <w:color w:val="auto"/>
                <w:highlight w:val="yellow"/>
              </w:rPr>
              <w:t>informations</w:t>
            </w:r>
            <w:proofErr w:type="spellEnd"/>
            <w:r w:rsidR="00672659" w:rsidRPr="008D12BA">
              <w:rPr>
                <w:rFonts w:ascii="Arial" w:hAnsi="Arial" w:cs="Arial"/>
                <w:color w:val="auto"/>
                <w:highlight w:val="yellow"/>
              </w:rPr>
              <w:t xml:space="preserve"> sheet.</w:t>
            </w:r>
          </w:p>
          <w:p w:rsidR="00672659" w:rsidRPr="008D12BA" w:rsidRDefault="00672659" w:rsidP="00C0233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z w:val="24"/>
                <w:szCs w:val="24"/>
                <w:lang w:val="en-GB" w:bidi="ar-IQ"/>
              </w:rPr>
            </w:pPr>
          </w:p>
        </w:tc>
      </w:tr>
      <w:tr w:rsidR="00C70F36" w:rsidRPr="008D12BA" w:rsidTr="008D12BA">
        <w:tc>
          <w:tcPr>
            <w:tcW w:w="11874" w:type="dxa"/>
            <w:shd w:val="clear" w:color="auto" w:fill="auto"/>
          </w:tcPr>
          <w:p w:rsidR="00C70F36" w:rsidRPr="00C70F36" w:rsidRDefault="00C70F36" w:rsidP="00C70F36">
            <w:pPr>
              <w:pStyle w:val="HTMLPreformatted"/>
              <w:shd w:val="clear" w:color="auto" w:fill="F8F9FA"/>
              <w:spacing w:line="540" w:lineRule="atLeast"/>
              <w:rPr>
                <w:rFonts w:ascii="inherit" w:hAnsi="inherit"/>
                <w:color w:val="1F1F1F"/>
                <w:sz w:val="24"/>
                <w:szCs w:val="24"/>
              </w:rPr>
            </w:pPr>
            <w:r>
              <w:rPr>
                <w:rFonts w:ascii="Arial" w:hAnsi="Arial" w:cs="Arial"/>
                <w:spacing w:val="-2"/>
              </w:rPr>
              <w:t xml:space="preserve">4- </w:t>
            </w:r>
            <w:r w:rsidRPr="00C70F36">
              <w:rPr>
                <w:rFonts w:ascii="inherit" w:hAnsi="inherit"/>
                <w:color w:val="1F1F1F"/>
                <w:sz w:val="24"/>
                <w:szCs w:val="24"/>
                <w:lang/>
              </w:rPr>
              <w:t>A direct invitation will then be made to bidders whose technical bids have been accepted</w:t>
            </w:r>
          </w:p>
          <w:p w:rsidR="00C70F36" w:rsidRPr="00C70F36" w:rsidRDefault="00C70F36" w:rsidP="006F20C3">
            <w:pPr>
              <w:pStyle w:val="Default"/>
              <w:spacing w:line="240" w:lineRule="exact"/>
              <w:jc w:val="both"/>
              <w:rPr>
                <w:rFonts w:ascii="Arial" w:hAnsi="Arial" w:cs="Arial"/>
                <w:color w:val="auto"/>
                <w:spacing w:val="-2"/>
                <w:lang w:val="en-US"/>
              </w:rPr>
            </w:pPr>
          </w:p>
        </w:tc>
      </w:tr>
      <w:tr w:rsidR="00672659" w:rsidRPr="008D12BA" w:rsidTr="008D12BA">
        <w:tc>
          <w:tcPr>
            <w:tcW w:w="11874" w:type="dxa"/>
            <w:shd w:val="clear" w:color="auto" w:fill="auto"/>
          </w:tcPr>
          <w:p w:rsidR="00672659" w:rsidRPr="008D12BA" w:rsidRDefault="00C70F36" w:rsidP="006F20C3">
            <w:pPr>
              <w:spacing w:line="240" w:lineRule="exact"/>
              <w:ind w:left="252" w:right="252"/>
              <w:rPr>
                <w:rFonts w:ascii="Arial" w:hAnsi="Arial"/>
                <w:sz w:val="24"/>
                <w:szCs w:val="24"/>
              </w:rPr>
            </w:pPr>
            <w:r>
              <w:rPr>
                <w:rFonts w:ascii="Arial" w:hAnsi="Arial"/>
                <w:sz w:val="24"/>
                <w:szCs w:val="24"/>
              </w:rPr>
              <w:t>5</w:t>
            </w:r>
            <w:r w:rsidR="00672659" w:rsidRPr="008D12BA">
              <w:rPr>
                <w:rFonts w:ascii="Arial" w:hAnsi="Arial"/>
                <w:sz w:val="24"/>
                <w:szCs w:val="24"/>
              </w:rPr>
              <w:t>.the interested bidders could purchase the complete set of  Bidding Documents in English or Arabic Language upon submission of a written application to the address below and after payment of a non-refundable fee with lump sum  as follows:</w:t>
            </w:r>
          </w:p>
          <w:p w:rsidR="00672659" w:rsidRPr="008D12BA" w:rsidRDefault="00672659" w:rsidP="00974257">
            <w:pPr>
              <w:pStyle w:val="ListParagraph"/>
              <w:numPr>
                <w:ilvl w:val="1"/>
                <w:numId w:val="29"/>
              </w:numPr>
              <w:tabs>
                <w:tab w:val="clear" w:pos="945"/>
              </w:tabs>
              <w:spacing w:line="240" w:lineRule="exact"/>
              <w:ind w:left="252" w:right="252"/>
              <w:contextualSpacing w:val="0"/>
              <w:jc w:val="left"/>
              <w:rPr>
                <w:rFonts w:ascii="Arial" w:eastAsia="Calibri" w:hAnsi="Arial" w:cs="Arial"/>
                <w:szCs w:val="24"/>
                <w:highlight w:val="yellow"/>
              </w:rPr>
            </w:pPr>
            <w:r w:rsidRPr="008D12BA">
              <w:rPr>
                <w:rFonts w:ascii="Arial" w:eastAsia="Calibri" w:hAnsi="Arial" w:cs="Arial"/>
                <w:szCs w:val="24"/>
                <w:highlight w:val="yellow"/>
              </w:rPr>
              <w:t>(1.000.000</w:t>
            </w:r>
            <w:proofErr w:type="gramStart"/>
            <w:r w:rsidRPr="008D12BA">
              <w:rPr>
                <w:rFonts w:ascii="Arial" w:eastAsia="Calibri" w:hAnsi="Arial" w:cs="Arial"/>
                <w:szCs w:val="24"/>
                <w:highlight w:val="yellow"/>
              </w:rPr>
              <w:t>)one</w:t>
            </w:r>
            <w:proofErr w:type="gramEnd"/>
            <w:r w:rsidRPr="008D12BA">
              <w:rPr>
                <w:rFonts w:ascii="Arial" w:eastAsia="Calibri" w:hAnsi="Arial" w:cs="Arial"/>
                <w:szCs w:val="24"/>
                <w:highlight w:val="yellow"/>
              </w:rPr>
              <w:t xml:space="preserve">  million  Iraqi Dinar of the tender that less than (1.000.000) Dollars .</w:t>
            </w:r>
          </w:p>
          <w:p w:rsidR="00672659" w:rsidRPr="008D12BA" w:rsidRDefault="00672659" w:rsidP="00974257">
            <w:pPr>
              <w:pStyle w:val="ListParagraph"/>
              <w:numPr>
                <w:ilvl w:val="1"/>
                <w:numId w:val="29"/>
              </w:numPr>
              <w:tabs>
                <w:tab w:val="clear" w:pos="945"/>
              </w:tabs>
              <w:spacing w:line="240" w:lineRule="exact"/>
              <w:ind w:left="252" w:right="252"/>
              <w:contextualSpacing w:val="0"/>
              <w:jc w:val="left"/>
              <w:rPr>
                <w:rFonts w:ascii="Arial" w:eastAsia="Calibri" w:hAnsi="Arial" w:cs="Arial"/>
                <w:szCs w:val="24"/>
                <w:highlight w:val="yellow"/>
              </w:rPr>
            </w:pPr>
            <w:r w:rsidRPr="008D12BA">
              <w:rPr>
                <w:rFonts w:ascii="Arial" w:eastAsia="Calibri" w:hAnsi="Arial" w:cs="Arial"/>
                <w:szCs w:val="24"/>
                <w:highlight w:val="yellow"/>
              </w:rPr>
              <w:t>(2.000.000</w:t>
            </w:r>
            <w:proofErr w:type="gramStart"/>
            <w:r w:rsidRPr="008D12BA">
              <w:rPr>
                <w:rFonts w:ascii="Arial" w:eastAsia="Calibri" w:hAnsi="Arial" w:cs="Arial"/>
                <w:szCs w:val="24"/>
                <w:highlight w:val="yellow"/>
              </w:rPr>
              <w:t>)two</w:t>
            </w:r>
            <w:proofErr w:type="gramEnd"/>
            <w:r w:rsidRPr="008D12BA">
              <w:rPr>
                <w:rFonts w:ascii="Arial" w:eastAsia="Calibri" w:hAnsi="Arial" w:cs="Arial"/>
                <w:szCs w:val="24"/>
                <w:highlight w:val="yellow"/>
              </w:rPr>
              <w:t xml:space="preserve">  million Iraqi Dinar for the tender that more than (1.000.000) Dinar.</w:t>
            </w:r>
          </w:p>
          <w:p w:rsidR="00672659" w:rsidRPr="008D12BA" w:rsidRDefault="00672659" w:rsidP="006F20C3">
            <w:pPr>
              <w:spacing w:line="240" w:lineRule="exact"/>
              <w:ind w:left="252" w:right="252"/>
              <w:rPr>
                <w:rFonts w:ascii="Arial" w:hAnsi="Arial"/>
                <w:sz w:val="24"/>
                <w:szCs w:val="24"/>
              </w:rPr>
            </w:pPr>
            <w:r w:rsidRPr="008D12BA">
              <w:rPr>
                <w:rFonts w:ascii="Arial" w:hAnsi="Arial"/>
                <w:sz w:val="24"/>
                <w:szCs w:val="24"/>
                <w:highlight w:val="yellow"/>
              </w:rPr>
              <w:t>Otherwise the offer will be neglected.</w:t>
            </w:r>
          </w:p>
          <w:p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The way of payment  this duty will be cash &amp; the Bidding Document will be sent as state in ITB (Instruction To Bidders ) &amp;the bidder who is previously participated in the re-announced bid to submit the previous purchasing receipt with the  tender documents</w:t>
            </w:r>
            <w:r w:rsidR="00303564">
              <w:rPr>
                <w:rFonts w:ascii="Arial" w:hAnsi="Arial"/>
                <w:sz w:val="24"/>
                <w:szCs w:val="24"/>
              </w:rPr>
              <w:t xml:space="preserve"> </w:t>
            </w:r>
            <w:r w:rsidR="00303564" w:rsidRPr="00B501AF">
              <w:rPr>
                <w:rFonts w:ascii="Arial" w:hAnsi="Arial"/>
                <w:sz w:val="24"/>
                <w:szCs w:val="24"/>
                <w:highlight w:val="green"/>
              </w:rPr>
              <w:t xml:space="preserve">the purchase prices of these documents may be modified ,and the bidder shall </w:t>
            </w:r>
            <w:proofErr w:type="spellStart"/>
            <w:r w:rsidR="00303564" w:rsidRPr="00B501AF">
              <w:rPr>
                <w:rFonts w:ascii="Arial" w:hAnsi="Arial"/>
                <w:sz w:val="24"/>
                <w:szCs w:val="24"/>
                <w:highlight w:val="green"/>
              </w:rPr>
              <w:t>bearthe</w:t>
            </w:r>
            <w:proofErr w:type="spellEnd"/>
            <w:r w:rsidR="00303564" w:rsidRPr="00B501AF">
              <w:rPr>
                <w:rFonts w:ascii="Arial" w:hAnsi="Arial"/>
                <w:sz w:val="24"/>
                <w:szCs w:val="24"/>
                <w:highlight w:val="green"/>
              </w:rPr>
              <w:t xml:space="preserve"> difference between  the </w:t>
            </w:r>
            <w:r w:rsidR="00B501AF" w:rsidRPr="00B501AF">
              <w:rPr>
                <w:rFonts w:ascii="Arial" w:hAnsi="Arial"/>
                <w:sz w:val="24"/>
                <w:szCs w:val="24"/>
                <w:highlight w:val="green"/>
              </w:rPr>
              <w:t>increase the price and attach the first and second links to his bid</w:t>
            </w:r>
          </w:p>
          <w:p w:rsidR="00672659" w:rsidRPr="008D12BA" w:rsidRDefault="00672659" w:rsidP="00C0233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z w:val="24"/>
                <w:szCs w:val="24"/>
                <w:lang w:bidi="ar-IQ"/>
              </w:rPr>
            </w:pPr>
          </w:p>
        </w:tc>
      </w:tr>
      <w:tr w:rsidR="00672659" w:rsidRPr="008D12BA" w:rsidTr="008D12BA">
        <w:tc>
          <w:tcPr>
            <w:tcW w:w="11874" w:type="dxa"/>
            <w:shd w:val="clear" w:color="auto" w:fill="auto"/>
          </w:tcPr>
          <w:p w:rsidR="001819BB" w:rsidRDefault="00672659" w:rsidP="00C70F36">
            <w:pPr>
              <w:spacing w:line="240" w:lineRule="exact"/>
              <w:jc w:val="both"/>
              <w:rPr>
                <w:sz w:val="24"/>
                <w:szCs w:val="24"/>
                <w:highlight w:val="cyan"/>
              </w:rPr>
            </w:pPr>
            <w:r w:rsidRPr="008D12BA">
              <w:rPr>
                <w:rFonts w:ascii="Arial" w:hAnsi="Arial"/>
                <w:sz w:val="24"/>
                <w:szCs w:val="24"/>
              </w:rPr>
              <w:lastRenderedPageBreak/>
              <w:t xml:space="preserve">5. </w:t>
            </w:r>
            <w:r w:rsidRPr="008D12BA">
              <w:rPr>
                <w:sz w:val="24"/>
                <w:szCs w:val="24"/>
              </w:rPr>
              <w:t xml:space="preserve">Announcement date of this tender will be on </w:t>
            </w:r>
            <w:r w:rsidR="00C70F36">
              <w:rPr>
                <w:sz w:val="24"/>
                <w:szCs w:val="24"/>
              </w:rPr>
              <w:t>27</w:t>
            </w:r>
            <w:r w:rsidRPr="008D12BA">
              <w:rPr>
                <w:sz w:val="24"/>
                <w:szCs w:val="24"/>
              </w:rPr>
              <w:t xml:space="preserve">  </w:t>
            </w:r>
            <w:r w:rsidRPr="008D12BA">
              <w:rPr>
                <w:sz w:val="24"/>
                <w:szCs w:val="24"/>
                <w:highlight w:val="cyan"/>
              </w:rPr>
              <w:t>/</w:t>
            </w:r>
            <w:r w:rsidR="00C70F36">
              <w:rPr>
                <w:sz w:val="24"/>
                <w:szCs w:val="24"/>
                <w:highlight w:val="cyan"/>
              </w:rPr>
              <w:t>10</w:t>
            </w:r>
            <w:r w:rsidR="00A24594">
              <w:rPr>
                <w:sz w:val="24"/>
                <w:szCs w:val="24"/>
                <w:highlight w:val="cyan"/>
              </w:rPr>
              <w:t xml:space="preserve"> </w:t>
            </w:r>
            <w:r w:rsidRPr="008D12BA">
              <w:rPr>
                <w:sz w:val="24"/>
                <w:szCs w:val="24"/>
                <w:highlight w:val="cyan"/>
              </w:rPr>
              <w:t>/202</w:t>
            </w:r>
            <w:r w:rsidR="001819BB">
              <w:rPr>
                <w:sz w:val="24"/>
                <w:szCs w:val="24"/>
              </w:rPr>
              <w:t>4</w:t>
            </w:r>
            <w:r w:rsidRPr="008D12BA">
              <w:rPr>
                <w:sz w:val="24"/>
                <w:szCs w:val="24"/>
              </w:rPr>
              <w:t xml:space="preserve">  and The date of conference convening will be </w:t>
            </w:r>
            <w:r w:rsidRPr="008D12BA">
              <w:rPr>
                <w:sz w:val="24"/>
                <w:szCs w:val="24"/>
                <w:highlight w:val="cyan"/>
              </w:rPr>
              <w:t xml:space="preserve">on   </w:t>
            </w:r>
          </w:p>
          <w:p w:rsidR="00672659" w:rsidRPr="008D12BA" w:rsidRDefault="00C70F36" w:rsidP="00C70F36">
            <w:pPr>
              <w:spacing w:line="240" w:lineRule="exact"/>
              <w:jc w:val="both"/>
              <w:rPr>
                <w:rFonts w:ascii="Arial" w:hAnsi="Arial"/>
                <w:sz w:val="24"/>
                <w:szCs w:val="24"/>
              </w:rPr>
            </w:pPr>
            <w:r>
              <w:rPr>
                <w:sz w:val="24"/>
                <w:szCs w:val="24"/>
                <w:highlight w:val="cyan"/>
              </w:rPr>
              <w:t>4</w:t>
            </w:r>
            <w:proofErr w:type="gramStart"/>
            <w:r w:rsidR="00672659" w:rsidRPr="008D12BA">
              <w:rPr>
                <w:sz w:val="24"/>
                <w:szCs w:val="24"/>
                <w:highlight w:val="cyan"/>
              </w:rPr>
              <w:t xml:space="preserve">/  </w:t>
            </w:r>
            <w:r>
              <w:rPr>
                <w:sz w:val="24"/>
                <w:szCs w:val="24"/>
                <w:highlight w:val="cyan"/>
              </w:rPr>
              <w:t>11</w:t>
            </w:r>
            <w:proofErr w:type="gramEnd"/>
            <w:r w:rsidR="00672659" w:rsidRPr="008D12BA">
              <w:rPr>
                <w:sz w:val="24"/>
                <w:szCs w:val="24"/>
                <w:highlight w:val="cyan"/>
              </w:rPr>
              <w:t xml:space="preserve">   /202</w:t>
            </w:r>
            <w:r w:rsidR="00A80C70">
              <w:rPr>
                <w:sz w:val="24"/>
                <w:szCs w:val="24"/>
              </w:rPr>
              <w:t>4</w:t>
            </w:r>
            <w:r w:rsidR="00672659" w:rsidRPr="008D12BA">
              <w:rPr>
                <w:sz w:val="24"/>
                <w:szCs w:val="24"/>
              </w:rPr>
              <w:t xml:space="preserve"> for responding the inquire of the participants against the tender.   </w:t>
            </w:r>
          </w:p>
          <w:p w:rsidR="00672659" w:rsidRPr="008D12BA" w:rsidRDefault="00672659" w:rsidP="006F20C3">
            <w:pPr>
              <w:spacing w:line="240" w:lineRule="exact"/>
              <w:ind w:left="252" w:right="252"/>
              <w:rPr>
                <w:rFonts w:ascii="Arial" w:hAnsi="Arial"/>
                <w:sz w:val="24"/>
                <w:szCs w:val="24"/>
              </w:rPr>
            </w:pPr>
          </w:p>
          <w:p w:rsidR="00672659" w:rsidRPr="008D12BA" w:rsidRDefault="00672659" w:rsidP="006F20C3">
            <w:pPr>
              <w:rPr>
                <w:rFonts w:ascii="Arial" w:hAnsi="Arial"/>
                <w:b/>
                <w:sz w:val="24"/>
                <w:szCs w:val="24"/>
              </w:rPr>
            </w:pPr>
          </w:p>
          <w:p w:rsidR="00672659" w:rsidRPr="008D12BA" w:rsidRDefault="00672659" w:rsidP="00C70F36">
            <w:pPr>
              <w:pStyle w:val="BodyText"/>
              <w:rPr>
                <w:rFonts w:ascii="Arial" w:hAnsi="Arial"/>
                <w:sz w:val="24"/>
                <w:szCs w:val="24"/>
              </w:rPr>
            </w:pPr>
            <w:r w:rsidRPr="008D12BA">
              <w:rPr>
                <w:rFonts w:ascii="Arial" w:hAnsi="Arial"/>
                <w:sz w:val="24"/>
                <w:szCs w:val="24"/>
              </w:rPr>
              <w:t xml:space="preserve">Bids must be </w:t>
            </w:r>
            <w:r w:rsidR="00FB5C8C" w:rsidRPr="008D12BA">
              <w:rPr>
                <w:rFonts w:ascii="Arial" w:hAnsi="Arial"/>
                <w:sz w:val="24"/>
                <w:szCs w:val="24"/>
              </w:rPr>
              <w:t>delivered at</w:t>
            </w:r>
            <w:r w:rsidRPr="008D12BA">
              <w:rPr>
                <w:rFonts w:ascii="Arial" w:hAnsi="Arial"/>
                <w:sz w:val="24"/>
                <w:szCs w:val="24"/>
              </w:rPr>
              <w:t xml:space="preserve"> or before </w:t>
            </w:r>
            <w:r w:rsidRPr="008D12BA">
              <w:rPr>
                <w:sz w:val="24"/>
                <w:szCs w:val="24"/>
              </w:rPr>
              <w:t xml:space="preserve">the end of formal work </w:t>
            </w:r>
            <w:proofErr w:type="gramStart"/>
            <w:r w:rsidRPr="008D12BA">
              <w:rPr>
                <w:sz w:val="24"/>
                <w:szCs w:val="24"/>
              </w:rPr>
              <w:t>on</w:t>
            </w:r>
            <w:r w:rsidR="00CC3680">
              <w:rPr>
                <w:rFonts w:ascii="Arial" w:hAnsi="Arial"/>
                <w:sz w:val="24"/>
                <w:szCs w:val="24"/>
                <w:highlight w:val="cyan"/>
              </w:rPr>
              <w:t xml:space="preserve"> </w:t>
            </w:r>
            <w:r w:rsidRPr="008D12BA">
              <w:rPr>
                <w:rFonts w:ascii="Arial" w:hAnsi="Arial"/>
                <w:sz w:val="24"/>
                <w:szCs w:val="24"/>
                <w:highlight w:val="cyan"/>
              </w:rPr>
              <w:t xml:space="preserve"> </w:t>
            </w:r>
            <w:r w:rsidR="00C70F36">
              <w:rPr>
                <w:rFonts w:ascii="Arial" w:hAnsi="Arial"/>
                <w:sz w:val="24"/>
                <w:szCs w:val="24"/>
                <w:highlight w:val="cyan"/>
              </w:rPr>
              <w:t>10</w:t>
            </w:r>
            <w:proofErr w:type="gramEnd"/>
            <w:r w:rsidRPr="008D12BA">
              <w:rPr>
                <w:rFonts w:ascii="Arial" w:hAnsi="Arial"/>
                <w:sz w:val="24"/>
                <w:szCs w:val="24"/>
                <w:highlight w:val="cyan"/>
              </w:rPr>
              <w:t xml:space="preserve">/ </w:t>
            </w:r>
            <w:r w:rsidR="00C70F36">
              <w:rPr>
                <w:rFonts w:ascii="Arial" w:hAnsi="Arial"/>
                <w:sz w:val="24"/>
                <w:szCs w:val="24"/>
                <w:highlight w:val="cyan"/>
              </w:rPr>
              <w:t>11</w:t>
            </w:r>
            <w:r w:rsidRPr="008D12BA">
              <w:rPr>
                <w:rFonts w:ascii="Arial" w:hAnsi="Arial"/>
                <w:sz w:val="24"/>
                <w:szCs w:val="24"/>
                <w:highlight w:val="cyan"/>
              </w:rPr>
              <w:t xml:space="preserve">  /  202</w:t>
            </w:r>
            <w:r w:rsidR="0028071E">
              <w:rPr>
                <w:rFonts w:ascii="Arial" w:hAnsi="Arial"/>
                <w:sz w:val="24"/>
                <w:szCs w:val="24"/>
              </w:rPr>
              <w:t>4</w:t>
            </w:r>
            <w:r w:rsidRPr="008D12BA">
              <w:rPr>
                <w:rFonts w:ascii="Arial" w:hAnsi="Arial"/>
                <w:sz w:val="24"/>
                <w:szCs w:val="24"/>
              </w:rPr>
              <w:t xml:space="preserve">]. The late bids will be rejected. Bids will be opened in the presence of the bidders’ representatives who choose to attend in person at the address </w:t>
            </w:r>
            <w:r w:rsidR="00FB5C8C" w:rsidRPr="008D12BA">
              <w:rPr>
                <w:rFonts w:ascii="Arial" w:hAnsi="Arial"/>
                <w:sz w:val="24"/>
                <w:szCs w:val="24"/>
              </w:rPr>
              <w:t>below.</w:t>
            </w:r>
          </w:p>
          <w:p w:rsidR="00672659" w:rsidRPr="008D12BA" w:rsidRDefault="00672659" w:rsidP="006F20C3">
            <w:pPr>
              <w:pStyle w:val="BodyText"/>
              <w:rPr>
                <w:sz w:val="24"/>
                <w:szCs w:val="24"/>
              </w:rPr>
            </w:pPr>
            <w:r w:rsidRPr="008D12BA">
              <w:rPr>
                <w:sz w:val="24"/>
                <w:szCs w:val="24"/>
              </w:rPr>
              <w:t xml:space="preserve">The date of opening the tender will be the day after closing date in </w:t>
            </w:r>
            <w:proofErr w:type="spellStart"/>
            <w:r w:rsidRPr="008D12BA">
              <w:rPr>
                <w:sz w:val="24"/>
                <w:szCs w:val="24"/>
              </w:rPr>
              <w:t>Kimadia</w:t>
            </w:r>
            <w:proofErr w:type="spellEnd"/>
            <w:r w:rsidRPr="008D12BA">
              <w:rPr>
                <w:sz w:val="24"/>
                <w:szCs w:val="24"/>
              </w:rPr>
              <w:t xml:space="preserve"> and in publicly form.</w:t>
            </w:r>
          </w:p>
          <w:p w:rsidR="00672659" w:rsidRPr="008D12BA" w:rsidRDefault="00672659" w:rsidP="00C70F36">
            <w:pPr>
              <w:spacing w:line="240" w:lineRule="exact"/>
              <w:jc w:val="both"/>
              <w:rPr>
                <w:rFonts w:ascii="Arial Narrow" w:hAnsi="Arial Narrow"/>
                <w:szCs w:val="24"/>
                <w:lang w:bidi="ar-IQ"/>
              </w:rPr>
            </w:pPr>
          </w:p>
        </w:tc>
      </w:tr>
      <w:tr w:rsidR="00672659" w:rsidRPr="008D12BA" w:rsidTr="008D12BA">
        <w:tc>
          <w:tcPr>
            <w:tcW w:w="11874" w:type="dxa"/>
            <w:shd w:val="clear" w:color="auto" w:fill="auto"/>
          </w:tcPr>
          <w:p w:rsidR="00672659" w:rsidRPr="008D12BA" w:rsidRDefault="00672659" w:rsidP="00483084">
            <w:pPr>
              <w:pStyle w:val="Default"/>
              <w:spacing w:line="240" w:lineRule="exact"/>
              <w:jc w:val="both"/>
              <w:rPr>
                <w:rFonts w:ascii="Arial" w:eastAsia="Calibri" w:hAnsi="Arial" w:cs="Arial"/>
                <w:color w:val="auto"/>
                <w:highlight w:val="yellow"/>
                <w:lang w:val="en-US" w:eastAsia="en-US" w:bidi="ar-SA"/>
              </w:rPr>
            </w:pPr>
            <w:r w:rsidRPr="008D12BA">
              <w:rPr>
                <w:rFonts w:ascii="Arial" w:eastAsia="Calibri" w:hAnsi="Arial" w:cs="Arial"/>
                <w:color w:val="auto"/>
                <w:lang w:val="en-US" w:eastAsia="en-US" w:bidi="ar-SA"/>
              </w:rPr>
              <w:t>6. The address(</w:t>
            </w:r>
            <w:proofErr w:type="spellStart"/>
            <w:r w:rsidRPr="008D12BA">
              <w:rPr>
                <w:rFonts w:ascii="Arial" w:eastAsia="Calibri" w:hAnsi="Arial" w:cs="Arial"/>
                <w:color w:val="auto"/>
                <w:lang w:val="en-US" w:eastAsia="en-US" w:bidi="ar-SA"/>
              </w:rPr>
              <w:t>es</w:t>
            </w:r>
            <w:proofErr w:type="spellEnd"/>
            <w:r w:rsidRPr="008D12BA">
              <w:rPr>
                <w:rFonts w:ascii="Arial" w:eastAsia="Calibri" w:hAnsi="Arial" w:cs="Arial"/>
                <w:color w:val="auto"/>
                <w:lang w:val="en-US" w:eastAsia="en-US" w:bidi="ar-SA"/>
              </w:rPr>
              <w:t xml:space="preserve">) referred to above </w:t>
            </w:r>
            <w:proofErr w:type="spellStart"/>
            <w:r w:rsidRPr="008D12BA">
              <w:rPr>
                <w:rFonts w:ascii="Arial" w:eastAsia="Calibri" w:hAnsi="Arial" w:cs="Arial"/>
                <w:color w:val="auto"/>
                <w:lang w:val="en-US" w:eastAsia="en-US" w:bidi="ar-SA"/>
              </w:rPr>
              <w:t>is</w:t>
            </w:r>
            <w:r w:rsidRPr="008D12BA">
              <w:rPr>
                <w:rFonts w:ascii="Arial" w:eastAsia="Calibri" w:hAnsi="Arial" w:cs="Arial"/>
                <w:color w:val="auto"/>
                <w:highlight w:val="yellow"/>
                <w:lang w:val="en-US" w:eastAsia="en-US" w:bidi="ar-SA"/>
              </w:rPr>
              <w:t>Baghdad</w:t>
            </w:r>
            <w:proofErr w:type="spellEnd"/>
            <w:r w:rsidRPr="008D12BA">
              <w:rPr>
                <w:rFonts w:ascii="Arial" w:eastAsia="Calibri" w:hAnsi="Arial" w:cs="Arial"/>
                <w:color w:val="auto"/>
                <w:highlight w:val="yellow"/>
                <w:lang w:val="en-US" w:eastAsia="en-US" w:bidi="ar-SA"/>
              </w:rPr>
              <w:t>/</w:t>
            </w:r>
            <w:proofErr w:type="spellStart"/>
            <w:r w:rsidRPr="008D12BA">
              <w:rPr>
                <w:rFonts w:ascii="Arial" w:eastAsia="Calibri" w:hAnsi="Arial" w:cs="Arial"/>
                <w:color w:val="auto"/>
                <w:highlight w:val="yellow"/>
                <w:lang w:val="en-US" w:eastAsia="en-US" w:bidi="ar-SA"/>
              </w:rPr>
              <w:t>bab-Almadhm</w:t>
            </w:r>
            <w:proofErr w:type="spellEnd"/>
            <w:r w:rsidRPr="008D12BA">
              <w:rPr>
                <w:rFonts w:ascii="Arial" w:hAnsi="Arial" w:cs="Arial"/>
                <w:color w:val="auto"/>
                <w:highlight w:val="yellow"/>
              </w:rPr>
              <w:t>Ministry of Health / The State Company For Marketing Drug Medical Appliances (</w:t>
            </w:r>
            <w:proofErr w:type="spellStart"/>
            <w:r w:rsidRPr="008D12BA">
              <w:rPr>
                <w:rFonts w:ascii="Arial" w:hAnsi="Arial" w:cs="Arial"/>
                <w:color w:val="auto"/>
                <w:highlight w:val="yellow"/>
              </w:rPr>
              <w:t>kimadia</w:t>
            </w:r>
            <w:proofErr w:type="spellEnd"/>
            <w:r w:rsidRPr="008D12BA">
              <w:rPr>
                <w:rFonts w:ascii="Arial" w:hAnsi="Arial" w:cs="Arial"/>
                <w:color w:val="auto"/>
                <w:highlight w:val="yellow"/>
              </w:rPr>
              <w:t xml:space="preserve"> )</w:t>
            </w:r>
            <w:r w:rsidRPr="008D12BA">
              <w:rPr>
                <w:rFonts w:ascii="Arial" w:eastAsia="Calibri" w:hAnsi="Arial" w:cs="Arial"/>
                <w:color w:val="auto"/>
                <w:highlight w:val="yellow"/>
                <w:lang w:val="en-US" w:eastAsia="en-US" w:bidi="ar-SA"/>
              </w:rPr>
              <w:t>/6</w:t>
            </w:r>
            <w:r w:rsidRPr="008D12BA">
              <w:rPr>
                <w:rFonts w:ascii="Arial" w:eastAsia="Calibri" w:hAnsi="Arial" w:cs="Arial"/>
                <w:color w:val="auto"/>
                <w:highlight w:val="yellow"/>
                <w:vertAlign w:val="superscript"/>
                <w:lang w:val="en-US" w:eastAsia="en-US" w:bidi="ar-SA"/>
              </w:rPr>
              <w:t>th</w:t>
            </w:r>
            <w:r w:rsidRPr="008D12BA">
              <w:rPr>
                <w:rFonts w:ascii="Arial" w:eastAsia="Calibri" w:hAnsi="Arial" w:cs="Arial"/>
                <w:color w:val="auto"/>
                <w:highlight w:val="yellow"/>
                <w:lang w:val="en-US" w:eastAsia="en-US" w:bidi="ar-SA"/>
              </w:rPr>
              <w:t xml:space="preserve"> floor/Financial Dept. to submit the bid bond or Receipt &amp;Opening the offers to submit the tenders </w:t>
            </w:r>
          </w:p>
          <w:p w:rsidR="00672659" w:rsidRPr="008D12BA" w:rsidRDefault="00672659" w:rsidP="006F20C3">
            <w:pPr>
              <w:pStyle w:val="Default"/>
              <w:spacing w:line="240" w:lineRule="exact"/>
              <w:jc w:val="both"/>
              <w:rPr>
                <w:rFonts w:ascii="Arial" w:eastAsia="Calibri" w:hAnsi="Arial" w:cs="Arial"/>
                <w:color w:val="auto"/>
                <w:highlight w:val="yellow"/>
                <w:lang w:val="en-US" w:eastAsia="en-US" w:bidi="ar-SA"/>
              </w:rPr>
            </w:pPr>
            <w:r w:rsidRPr="008D12BA">
              <w:rPr>
                <w:rFonts w:ascii="Arial" w:eastAsia="Calibri" w:hAnsi="Arial" w:cs="Arial"/>
                <w:color w:val="auto"/>
                <w:highlight w:val="yellow"/>
                <w:lang w:val="en-US" w:eastAsia="en-US" w:bidi="ar-SA"/>
              </w:rPr>
              <w:t>Tel.4157667,Mobil:707705419074, switchboard:8,7,5,4158401(switchboard with 4line)</w:t>
            </w:r>
          </w:p>
          <w:p w:rsidR="00672659" w:rsidRPr="008D12BA" w:rsidRDefault="00672659" w:rsidP="006F20C3">
            <w:pPr>
              <w:spacing w:line="240" w:lineRule="exact"/>
              <w:jc w:val="both"/>
              <w:rPr>
                <w:rFonts w:ascii="Arial" w:hAnsi="Arial"/>
                <w:sz w:val="24"/>
                <w:szCs w:val="24"/>
              </w:rPr>
            </w:pPr>
          </w:p>
        </w:tc>
      </w:tr>
      <w:tr w:rsidR="00672659" w:rsidRPr="008D12BA" w:rsidTr="008D12BA">
        <w:tc>
          <w:tcPr>
            <w:tcW w:w="11874" w:type="dxa"/>
            <w:shd w:val="clear" w:color="auto" w:fill="auto"/>
          </w:tcPr>
          <w:p w:rsidR="00672659"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sz w:val="24"/>
                <w:szCs w:val="24"/>
                <w:lang w:bidi="ar-IQ"/>
              </w:rPr>
            </w:pPr>
            <w:r w:rsidRPr="008D12BA">
              <w:rPr>
                <w:rFonts w:ascii="Arial Narrow" w:hAnsi="Arial Narrow"/>
                <w:b/>
                <w:bCs/>
                <w:sz w:val="24"/>
                <w:szCs w:val="24"/>
                <w:lang w:bidi="ar-IQ"/>
              </w:rPr>
              <w:t>Note</w:t>
            </w:r>
            <w:r w:rsidRPr="008D12BA">
              <w:rPr>
                <w:rFonts w:ascii="Arial Narrow" w:hAnsi="Arial Narrow"/>
                <w:sz w:val="24"/>
                <w:szCs w:val="24"/>
                <w:lang w:bidi="ar-IQ"/>
              </w:rPr>
              <w:t xml:space="preserve"> (the Contracting Entity can add other data suited to the nature of the Tender provided that they do not conflict with the legal legislation governing the procedures of the Iraqi Public Contracts)</w:t>
            </w:r>
          </w:p>
          <w:p w:rsidR="00985D65" w:rsidRPr="008D12BA" w:rsidRDefault="00094446"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sz w:val="24"/>
                <w:szCs w:val="24"/>
                <w:lang w:bidi="ar-IQ"/>
              </w:rPr>
            </w:pPr>
            <w:r w:rsidRPr="00094446">
              <w:rPr>
                <w:rFonts w:ascii="Arial Narrow" w:hAnsi="Arial Narrow"/>
                <w:sz w:val="24"/>
                <w:szCs w:val="24"/>
                <w:highlight w:val="green"/>
                <w:lang w:bidi="ar-IQ"/>
              </w:rPr>
              <w:t>The person who wins the tender shall bear the fees for the conditions of advertising and re-advertising</w:t>
            </w:r>
          </w:p>
        </w:tc>
      </w:tr>
      <w:tr w:rsidR="00672659" w:rsidRPr="008D12BA" w:rsidTr="008D12BA">
        <w:tc>
          <w:tcPr>
            <w:tcW w:w="11874" w:type="dxa"/>
            <w:shd w:val="clear" w:color="auto" w:fill="auto"/>
          </w:tcPr>
          <w:p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8D12BA">
              <w:rPr>
                <w:rFonts w:ascii="Arial Narrow" w:hAnsi="Arial Narrow"/>
                <w:b/>
                <w:bCs/>
                <w:sz w:val="24"/>
                <w:szCs w:val="24"/>
                <w:lang w:bidi="ar-IQ"/>
              </w:rPr>
              <w:t>[Signature]</w:t>
            </w:r>
          </w:p>
        </w:tc>
      </w:tr>
      <w:tr w:rsidR="00214A9D" w:rsidRPr="008D12BA" w:rsidTr="008D12BA">
        <w:tc>
          <w:tcPr>
            <w:tcW w:w="11874" w:type="dxa"/>
            <w:shd w:val="clear" w:color="auto" w:fill="auto"/>
          </w:tcPr>
          <w:p w:rsidR="00214A9D" w:rsidRPr="008D12BA" w:rsidRDefault="00214A9D" w:rsidP="008E1703">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C86D7F">
              <w:rPr>
                <w:rFonts w:ascii="Arial Narrow" w:hAnsi="Arial Narrow"/>
                <w:b/>
                <w:bCs/>
                <w:sz w:val="24"/>
                <w:szCs w:val="24"/>
                <w:highlight w:val="green"/>
                <w:lang w:bidi="ar-IQ"/>
              </w:rPr>
              <w:t>The initial</w:t>
            </w:r>
            <w:r w:rsidR="00402C12">
              <w:rPr>
                <w:rFonts w:ascii="Arial Narrow" w:hAnsi="Arial Narrow"/>
                <w:b/>
                <w:bCs/>
                <w:sz w:val="24"/>
                <w:szCs w:val="24"/>
                <w:highlight w:val="green"/>
                <w:lang w:bidi="ar-IQ"/>
              </w:rPr>
              <w:t xml:space="preserve"> insurances </w:t>
            </w:r>
            <w:r w:rsidRPr="00C86D7F">
              <w:rPr>
                <w:rFonts w:ascii="Arial Narrow" w:hAnsi="Arial Narrow"/>
                <w:b/>
                <w:bCs/>
                <w:sz w:val="24"/>
                <w:szCs w:val="24"/>
                <w:highlight w:val="green"/>
                <w:lang w:bidi="ar-IQ"/>
              </w:rPr>
              <w:t xml:space="preserve"> </w:t>
            </w:r>
            <w:r w:rsidR="004243E7">
              <w:rPr>
                <w:rFonts w:ascii="Arial Narrow" w:hAnsi="Arial Narrow"/>
                <w:b/>
                <w:bCs/>
                <w:sz w:val="24"/>
                <w:szCs w:val="24"/>
                <w:highlight w:val="green"/>
                <w:lang w:bidi="ar-IQ"/>
              </w:rPr>
              <w:t>is provided</w:t>
            </w:r>
            <w:r w:rsidRPr="00C86D7F">
              <w:rPr>
                <w:rFonts w:ascii="Arial Narrow" w:hAnsi="Arial Narrow"/>
                <w:b/>
                <w:bCs/>
                <w:sz w:val="24"/>
                <w:szCs w:val="24"/>
                <w:highlight w:val="green"/>
                <w:lang w:bidi="ar-IQ"/>
              </w:rPr>
              <w:t xml:space="preserve"> within the offer are submitted to the bids </w:t>
            </w:r>
            <w:proofErr w:type="spellStart"/>
            <w:r w:rsidRPr="00C86D7F">
              <w:rPr>
                <w:rFonts w:ascii="Arial Narrow" w:hAnsi="Arial Narrow"/>
                <w:b/>
                <w:bCs/>
                <w:sz w:val="24"/>
                <w:szCs w:val="24"/>
                <w:highlight w:val="green"/>
                <w:lang w:bidi="ar-IQ"/>
              </w:rPr>
              <w:t>receving</w:t>
            </w:r>
            <w:proofErr w:type="spellEnd"/>
            <w:r w:rsidRPr="00C86D7F">
              <w:rPr>
                <w:rFonts w:ascii="Arial Narrow" w:hAnsi="Arial Narrow"/>
                <w:b/>
                <w:bCs/>
                <w:sz w:val="24"/>
                <w:szCs w:val="24"/>
                <w:highlight w:val="green"/>
                <w:lang w:bidi="ar-IQ"/>
              </w:rPr>
              <w:t xml:space="preserve"> and opening  committee .if the initial insurances are in the form of a receipt , are paid directly to the financial department ,and the receipt from the offer submitted to the bids  </w:t>
            </w:r>
            <w:proofErr w:type="spellStart"/>
            <w:r w:rsidRPr="00C86D7F">
              <w:rPr>
                <w:rFonts w:ascii="Arial Narrow" w:hAnsi="Arial Narrow"/>
                <w:b/>
                <w:bCs/>
                <w:sz w:val="24"/>
                <w:szCs w:val="24"/>
                <w:highlight w:val="green"/>
                <w:lang w:bidi="ar-IQ"/>
              </w:rPr>
              <w:t>receving</w:t>
            </w:r>
            <w:proofErr w:type="spellEnd"/>
            <w:r w:rsidRPr="00C86D7F">
              <w:rPr>
                <w:rFonts w:ascii="Arial Narrow" w:hAnsi="Arial Narrow"/>
                <w:b/>
                <w:bCs/>
                <w:sz w:val="24"/>
                <w:szCs w:val="24"/>
                <w:highlight w:val="green"/>
                <w:lang w:bidi="ar-IQ"/>
              </w:rPr>
              <w:t xml:space="preserve"> and opening committee is attached</w:t>
            </w:r>
          </w:p>
        </w:tc>
      </w:tr>
      <w:tr w:rsidR="00672659" w:rsidRPr="008D12BA" w:rsidTr="008D12BA">
        <w:tc>
          <w:tcPr>
            <w:tcW w:w="11874" w:type="dxa"/>
            <w:shd w:val="clear" w:color="auto" w:fill="auto"/>
          </w:tcPr>
          <w:p w:rsidR="00672659" w:rsidRPr="008D12BA" w:rsidRDefault="00672659" w:rsidP="00483084">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8D12BA">
              <w:rPr>
                <w:rFonts w:ascii="Arial" w:hAnsi="Arial"/>
                <w:b/>
                <w:bCs/>
                <w:sz w:val="24"/>
                <w:szCs w:val="24"/>
                <w:lang w:bidi="ar-LB"/>
              </w:rPr>
              <w:t>Contracting Entity</w:t>
            </w:r>
            <w:r w:rsidRPr="008D12BA">
              <w:rPr>
                <w:rFonts w:ascii="Arial" w:hAnsi="Arial"/>
                <w:spacing w:val="-2"/>
                <w:sz w:val="24"/>
                <w:szCs w:val="24"/>
                <w:highlight w:val="yellow"/>
              </w:rPr>
              <w:t xml:space="preserve"> The </w:t>
            </w:r>
            <w:r w:rsidRPr="008D12BA">
              <w:rPr>
                <w:rFonts w:ascii="Arial" w:hAnsi="Arial"/>
                <w:sz w:val="24"/>
                <w:szCs w:val="24"/>
                <w:highlight w:val="yellow"/>
              </w:rPr>
              <w:t>Ministry of Health / The State Company For Marketing Drug Medical Appliances</w:t>
            </w:r>
          </w:p>
        </w:tc>
      </w:tr>
      <w:tr w:rsidR="00672659" w:rsidRPr="008D12BA" w:rsidTr="008D12BA">
        <w:tc>
          <w:tcPr>
            <w:tcW w:w="11874" w:type="dxa"/>
            <w:shd w:val="clear" w:color="auto" w:fill="auto"/>
          </w:tcPr>
          <w:p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8D12BA">
              <w:rPr>
                <w:rFonts w:ascii="Arial" w:hAnsi="Arial"/>
                <w:sz w:val="24"/>
                <w:szCs w:val="24"/>
                <w:highlight w:val="yellow"/>
              </w:rPr>
              <w:t>(</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w:t>
            </w:r>
            <w:r w:rsidRPr="008D12BA">
              <w:rPr>
                <w:rFonts w:ascii="Arial" w:hAnsi="Arial"/>
                <w:b/>
                <w:bCs/>
                <w:sz w:val="24"/>
                <w:szCs w:val="24"/>
                <w:lang w:val="en-GB"/>
              </w:rPr>
              <w:t xml:space="preserve">Contracting Authority </w:t>
            </w:r>
            <w:r w:rsidRPr="008D12BA">
              <w:rPr>
                <w:rFonts w:ascii="Arial" w:hAnsi="Arial"/>
                <w:sz w:val="24"/>
                <w:szCs w:val="24"/>
                <w:lang w:bidi="ar-IQ"/>
              </w:rPr>
              <w:t>PH</w:t>
            </w:r>
            <w:r w:rsidRPr="008D12BA">
              <w:rPr>
                <w:rFonts w:ascii="Arial" w:hAnsi="Arial"/>
                <w:sz w:val="24"/>
                <w:szCs w:val="24"/>
                <w:rtl/>
                <w:lang w:bidi="ar-LB"/>
              </w:rPr>
              <w:t>:</w:t>
            </w:r>
            <w:r w:rsidRPr="008D12BA">
              <w:rPr>
                <w:rFonts w:ascii="Arial" w:eastAsia="Times New Roman" w:hAnsi="Arial" w:cs="Times New Roman"/>
                <w:b/>
                <w:bCs/>
                <w:sz w:val="24"/>
                <w:szCs w:val="24"/>
                <w:highlight w:val="yellow"/>
                <w:lang w:bidi="ar-LB"/>
              </w:rPr>
              <w:t xml:space="preserve"> .</w:t>
            </w:r>
            <w:r w:rsidR="0064721A">
              <w:rPr>
                <w:rFonts w:ascii="Arial" w:eastAsia="Times New Roman" w:hAnsi="Arial" w:cs="Times New Roman"/>
                <w:b/>
                <w:bCs/>
                <w:sz w:val="24"/>
                <w:szCs w:val="24"/>
                <w:lang w:bidi="ar-LB"/>
              </w:rPr>
              <w:t>Ahmed Sami</w:t>
            </w:r>
          </w:p>
        </w:tc>
      </w:tr>
      <w:tr w:rsidR="00672659" w:rsidRPr="008D12BA" w:rsidTr="008D12BA">
        <w:tc>
          <w:tcPr>
            <w:tcW w:w="11874" w:type="dxa"/>
            <w:shd w:val="clear" w:color="auto" w:fill="auto"/>
          </w:tcPr>
          <w:p w:rsidR="00672659" w:rsidRPr="008D12BA" w:rsidRDefault="00672659" w:rsidP="006E1346">
            <w:pPr>
              <w:spacing w:line="240" w:lineRule="exact"/>
              <w:jc w:val="both"/>
              <w:rPr>
                <w:rFonts w:ascii="Arial" w:hAnsi="Arial"/>
                <w:b/>
                <w:bCs/>
                <w:sz w:val="24"/>
                <w:szCs w:val="24"/>
                <w:lang w:bidi="ar-LB"/>
              </w:rPr>
            </w:pPr>
            <w:proofErr w:type="spellStart"/>
            <w:r w:rsidRPr="008D12BA">
              <w:rPr>
                <w:rFonts w:ascii="Arial" w:hAnsi="Arial"/>
                <w:b/>
                <w:bCs/>
                <w:sz w:val="24"/>
                <w:szCs w:val="24"/>
                <w:lang w:bidi="ar-LB"/>
              </w:rPr>
              <w:t>Title</w:t>
            </w:r>
            <w:r w:rsidRPr="008D12BA">
              <w:rPr>
                <w:rFonts w:ascii="Arial" w:hAnsi="Arial"/>
                <w:sz w:val="24"/>
                <w:szCs w:val="24"/>
                <w:lang w:bidi="ar-LB"/>
              </w:rPr>
              <w:t>:</w:t>
            </w:r>
            <w:r w:rsidRPr="008D12BA">
              <w:rPr>
                <w:rFonts w:ascii="Arial" w:hAnsi="Arial"/>
                <w:sz w:val="24"/>
                <w:szCs w:val="24"/>
                <w:highlight w:val="yellow"/>
                <w:lang w:bidi="ar-LB"/>
              </w:rPr>
              <w:t>Director</w:t>
            </w:r>
            <w:proofErr w:type="spellEnd"/>
            <w:r w:rsidRPr="008D12BA">
              <w:rPr>
                <w:rFonts w:ascii="Arial" w:hAnsi="Arial"/>
                <w:sz w:val="24"/>
                <w:szCs w:val="24"/>
                <w:highlight w:val="yellow"/>
                <w:lang w:bidi="ar-LB"/>
              </w:rPr>
              <w:t xml:space="preserve"> General of </w:t>
            </w:r>
            <w:r w:rsidRPr="008D12BA">
              <w:rPr>
                <w:rFonts w:ascii="Arial" w:hAnsi="Arial"/>
                <w:sz w:val="24"/>
                <w:szCs w:val="24"/>
                <w:highlight w:val="yellow"/>
              </w:rPr>
              <w:t>The State Company For Marketing Drug Medical Appliances (</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w:t>
            </w:r>
          </w:p>
          <w:p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p>
        </w:tc>
      </w:tr>
    </w:tbl>
    <w:p w:rsidR="00717A4F" w:rsidRDefault="00717A4F">
      <w:pPr>
        <w:rPr>
          <w:rtl/>
        </w:rPr>
      </w:pPr>
    </w:p>
    <w:p w:rsidR="00E63CF7" w:rsidRDefault="00E63CF7">
      <w:pPr>
        <w:rPr>
          <w:rtl/>
        </w:rPr>
      </w:pPr>
    </w:p>
    <w:p w:rsidR="00E63CF7" w:rsidRDefault="00E63CF7">
      <w:pPr>
        <w:rPr>
          <w:rtl/>
        </w:rPr>
      </w:pPr>
    </w:p>
    <w:p w:rsidR="00FD2C2C" w:rsidRDefault="00FD2C2C"/>
    <w:p w:rsidR="00A774DC" w:rsidRDefault="00A774DC"/>
    <w:tbl>
      <w:tblPr>
        <w:tblStyle w:val="TableGrid"/>
        <w:tblW w:w="14601" w:type="dxa"/>
        <w:tblInd w:w="-1026" w:type="dxa"/>
        <w:tblLook w:val="04A0" w:firstRow="1" w:lastRow="0" w:firstColumn="1" w:lastColumn="0" w:noHBand="0" w:noVBand="1"/>
      </w:tblPr>
      <w:tblGrid>
        <w:gridCol w:w="14601"/>
      </w:tblGrid>
      <w:tr w:rsidR="00704953" w:rsidTr="00E50DA9">
        <w:trPr>
          <w:trHeight w:val="846"/>
        </w:trPr>
        <w:tc>
          <w:tcPr>
            <w:tcW w:w="14601" w:type="dxa"/>
          </w:tcPr>
          <w:p w:rsidR="00704953" w:rsidRPr="00E50DA9" w:rsidRDefault="00704953" w:rsidP="00DB569E">
            <w:pPr>
              <w:tabs>
                <w:tab w:val="left" w:pos="1470"/>
              </w:tabs>
              <w:rPr>
                <w:b/>
                <w:bCs/>
                <w:lang w:bidi="ar-IQ"/>
              </w:rPr>
            </w:pPr>
          </w:p>
          <w:p w:rsidR="00C70F36" w:rsidRDefault="00C70F36" w:rsidP="00C70F36">
            <w:pPr>
              <w:tabs>
                <w:tab w:val="left" w:pos="1470"/>
              </w:tabs>
              <w:jc w:val="center"/>
              <w:rPr>
                <w:rFonts w:ascii="Arial" w:eastAsia="Times New Roman" w:hAnsi="Arial" w:hint="cs"/>
                <w:b/>
                <w:bCs/>
                <w:rtl/>
                <w:lang w:bidi="ar-IQ"/>
              </w:rPr>
            </w:pPr>
            <w:r w:rsidRPr="00C70F36">
              <w:rPr>
                <w:rFonts w:ascii="Arial" w:eastAsia="Times New Roman" w:hAnsi="Arial"/>
                <w:b/>
                <w:bCs/>
                <w:u w:val="single"/>
              </w:rPr>
              <w:t>med( Two - stage ) 2024</w:t>
            </w:r>
            <w:r w:rsidR="00E50DA9" w:rsidRPr="00E50DA9">
              <w:rPr>
                <w:rFonts w:ascii="Arial" w:eastAsia="Times New Roman" w:hAnsi="Arial" w:hint="cs"/>
                <w:b/>
                <w:bCs/>
                <w:rtl/>
                <w:lang w:bidi="ar-IQ"/>
              </w:rPr>
              <w:t xml:space="preserve"> </w:t>
            </w:r>
          </w:p>
          <w:p w:rsidR="00704953" w:rsidRPr="00E50DA9" w:rsidRDefault="00C70F36" w:rsidP="00E50DA9">
            <w:pPr>
              <w:tabs>
                <w:tab w:val="left" w:pos="1470"/>
              </w:tabs>
              <w:jc w:val="center"/>
              <w:rPr>
                <w:b/>
                <w:bCs/>
                <w:rtl/>
                <w:lang w:bidi="ar-IQ"/>
              </w:rPr>
            </w:pPr>
            <w:r>
              <w:rPr>
                <w:rFonts w:ascii="Arial" w:eastAsia="Times New Roman" w:hAnsi="Arial" w:hint="cs"/>
                <w:b/>
                <w:bCs/>
                <w:rtl/>
                <w:lang w:bidi="ar-IQ"/>
              </w:rPr>
              <w:t>لتوفير احتياج 2025</w:t>
            </w:r>
            <w:r w:rsidR="00E50DA9" w:rsidRPr="00E50DA9">
              <w:rPr>
                <w:rFonts w:ascii="Arial" w:eastAsia="Times New Roman" w:hAnsi="Arial" w:hint="cs"/>
                <w:b/>
                <w:bCs/>
                <w:rtl/>
                <w:lang w:bidi="ar-IQ"/>
              </w:rPr>
              <w:t xml:space="preserve">  </w:t>
            </w:r>
          </w:p>
          <w:p w:rsidR="00704953" w:rsidRPr="00E50DA9" w:rsidRDefault="00704953" w:rsidP="00DB569E">
            <w:pPr>
              <w:tabs>
                <w:tab w:val="left" w:pos="1470"/>
              </w:tabs>
              <w:rPr>
                <w:b/>
                <w:bCs/>
                <w:lang w:bidi="ar-IQ"/>
              </w:rPr>
            </w:pPr>
          </w:p>
        </w:tc>
      </w:tr>
      <w:tr w:rsidR="00704953" w:rsidTr="00086006">
        <w:tc>
          <w:tcPr>
            <w:tcW w:w="14601" w:type="dxa"/>
          </w:tcPr>
          <w:p w:rsidR="00704953" w:rsidRPr="00E50DA9" w:rsidRDefault="00704953" w:rsidP="00DB569E">
            <w:pPr>
              <w:tabs>
                <w:tab w:val="left" w:pos="1470"/>
              </w:tabs>
              <w:rPr>
                <w:b/>
                <w:bCs/>
                <w:lang w:bidi="ar-IQ"/>
              </w:rPr>
            </w:pPr>
            <w:r w:rsidRPr="00E50DA9">
              <w:rPr>
                <w:rFonts w:ascii="Wingdings" w:eastAsia="Times New Roman" w:hAnsi="Wingdings" w:cs="Times New Roman"/>
                <w:b/>
                <w:bCs/>
              </w:rPr>
              <w:t></w:t>
            </w:r>
            <w:r w:rsidRPr="00E50DA9">
              <w:rPr>
                <w:rFonts w:ascii="Times New Roman" w:eastAsia="Times New Roman" w:hAnsi="Times New Roman" w:cs="Times New Roman"/>
                <w:b/>
                <w:bCs/>
              </w:rPr>
              <w:t xml:space="preserve">    </w:t>
            </w:r>
            <w:r w:rsidRPr="00E50DA9">
              <w:rPr>
                <w:rFonts w:ascii="Times New Roman" w:eastAsia="Times New Roman" w:hAnsi="Times New Roman" w:cs="Times New Roman"/>
                <w:b/>
                <w:bCs/>
                <w:i/>
                <w:iCs/>
              </w:rPr>
              <w:t xml:space="preserve">All human products must be of human recombinant origin wherever these are </w:t>
            </w:r>
            <w:proofErr w:type="spellStart"/>
            <w:r w:rsidRPr="00E50DA9">
              <w:rPr>
                <w:rFonts w:ascii="Times New Roman" w:eastAsia="Times New Roman" w:hAnsi="Times New Roman" w:cs="Times New Roman"/>
                <w:b/>
                <w:bCs/>
                <w:i/>
                <w:iCs/>
              </w:rPr>
              <w:t>avialable</w:t>
            </w:r>
            <w:proofErr w:type="spellEnd"/>
            <w:r w:rsidRPr="00E50DA9">
              <w:rPr>
                <w:rFonts w:ascii="Times New Roman" w:eastAsia="Times New Roman" w:hAnsi="Times New Roman" w:cs="Times New Roman"/>
                <w:b/>
                <w:bCs/>
                <w:i/>
                <w:iCs/>
              </w:rPr>
              <w:t xml:space="preserve"> in the markets.</w:t>
            </w:r>
          </w:p>
          <w:p w:rsidR="00704953" w:rsidRPr="00E50DA9" w:rsidRDefault="00704953" w:rsidP="00DB569E">
            <w:pPr>
              <w:tabs>
                <w:tab w:val="left" w:pos="1470"/>
              </w:tabs>
              <w:rPr>
                <w:b/>
                <w:bCs/>
                <w:lang w:bidi="ar-IQ"/>
              </w:rPr>
            </w:pPr>
          </w:p>
          <w:p w:rsidR="00704953" w:rsidRPr="00E50DA9" w:rsidRDefault="00704953" w:rsidP="00DB569E">
            <w:pPr>
              <w:tabs>
                <w:tab w:val="left" w:pos="1470"/>
              </w:tabs>
              <w:rPr>
                <w:b/>
                <w:bCs/>
                <w:lang w:bidi="ar-IQ"/>
              </w:rPr>
            </w:pPr>
          </w:p>
        </w:tc>
      </w:tr>
      <w:tr w:rsidR="00704953" w:rsidTr="00086006">
        <w:tc>
          <w:tcPr>
            <w:tcW w:w="14601" w:type="dxa"/>
          </w:tcPr>
          <w:p w:rsidR="00704953" w:rsidRPr="00E50DA9" w:rsidRDefault="00704953" w:rsidP="00DB569E">
            <w:pPr>
              <w:tabs>
                <w:tab w:val="left" w:pos="1470"/>
              </w:tabs>
              <w:rPr>
                <w:b/>
                <w:bCs/>
                <w:lang w:bidi="ar-IQ"/>
              </w:rPr>
            </w:pPr>
            <w:r w:rsidRPr="00E50DA9">
              <w:rPr>
                <w:rFonts w:ascii="Wingdings" w:eastAsia="Times New Roman" w:hAnsi="Wingdings" w:cs="Times New Roman"/>
                <w:b/>
                <w:bCs/>
              </w:rPr>
              <w:t></w:t>
            </w:r>
            <w:r w:rsidRPr="00E50DA9">
              <w:rPr>
                <w:rFonts w:ascii="Times New Roman" w:eastAsia="Times New Roman" w:hAnsi="Times New Roman" w:cs="Times New Roman"/>
                <w:b/>
                <w:bCs/>
              </w:rPr>
              <w:t xml:space="preserve">    </w:t>
            </w:r>
            <w:r w:rsidRPr="00E50DA9">
              <w:rPr>
                <w:rFonts w:ascii="Times New Roman" w:eastAsia="Times New Roman" w:hAnsi="Times New Roman" w:cs="Times New Roman"/>
                <w:b/>
                <w:bCs/>
                <w:i/>
                <w:iCs/>
              </w:rPr>
              <w:t>For oral solution it is preferable: Syrup then Suspension and then Elixir</w:t>
            </w:r>
          </w:p>
          <w:p w:rsidR="00704953" w:rsidRPr="00E50DA9" w:rsidRDefault="00704953" w:rsidP="00DB569E">
            <w:pPr>
              <w:tabs>
                <w:tab w:val="left" w:pos="1470"/>
              </w:tabs>
              <w:rPr>
                <w:b/>
                <w:bCs/>
                <w:lang w:bidi="ar-IQ"/>
              </w:rPr>
            </w:pPr>
          </w:p>
        </w:tc>
      </w:tr>
      <w:tr w:rsidR="00704953" w:rsidTr="00086006">
        <w:tc>
          <w:tcPr>
            <w:tcW w:w="14601" w:type="dxa"/>
          </w:tcPr>
          <w:p w:rsidR="00704953" w:rsidRPr="00E50DA9" w:rsidRDefault="00704953" w:rsidP="00DB569E">
            <w:pPr>
              <w:tabs>
                <w:tab w:val="left" w:pos="1470"/>
              </w:tabs>
              <w:rPr>
                <w:b/>
                <w:bCs/>
                <w:lang w:bidi="ar-IQ"/>
              </w:rPr>
            </w:pPr>
            <w:r w:rsidRPr="00E50DA9">
              <w:rPr>
                <w:rFonts w:ascii="Wingdings" w:eastAsia="Times New Roman" w:hAnsi="Wingdings" w:cs="Times New Roman"/>
                <w:b/>
                <w:bCs/>
              </w:rPr>
              <w:t></w:t>
            </w:r>
            <w:r w:rsidRPr="00E50DA9">
              <w:rPr>
                <w:rFonts w:ascii="Times New Roman" w:eastAsia="Times New Roman" w:hAnsi="Times New Roman" w:cs="Times New Roman"/>
                <w:b/>
                <w:bCs/>
              </w:rPr>
              <w:t xml:space="preserve">    </w:t>
            </w:r>
            <w:r w:rsidRPr="00E50DA9">
              <w:rPr>
                <w:rFonts w:ascii="Times New Roman" w:eastAsia="Times New Roman" w:hAnsi="Times New Roman" w:cs="Times New Roman"/>
                <w:b/>
                <w:bCs/>
                <w:i/>
                <w:iCs/>
              </w:rPr>
              <w:t xml:space="preserve">Caution To be written if the products contain </w:t>
            </w:r>
            <w:proofErr w:type="spellStart"/>
            <w:r w:rsidRPr="00E50DA9">
              <w:rPr>
                <w:rFonts w:ascii="Times New Roman" w:eastAsia="Times New Roman" w:hAnsi="Times New Roman" w:cs="Times New Roman"/>
                <w:b/>
                <w:bCs/>
                <w:i/>
                <w:iCs/>
              </w:rPr>
              <w:t>metabisulphite</w:t>
            </w:r>
            <w:proofErr w:type="spellEnd"/>
            <w:r w:rsidRPr="00E50DA9">
              <w:rPr>
                <w:rFonts w:ascii="Times New Roman" w:eastAsia="Times New Roman" w:hAnsi="Times New Roman" w:cs="Times New Roman"/>
                <w:b/>
                <w:bCs/>
                <w:i/>
                <w:iCs/>
              </w:rPr>
              <w:t xml:space="preserve"> as     following (Caution: this product contain </w:t>
            </w:r>
            <w:proofErr w:type="spellStart"/>
            <w:r w:rsidRPr="00E50DA9">
              <w:rPr>
                <w:rFonts w:ascii="Times New Roman" w:eastAsia="Times New Roman" w:hAnsi="Times New Roman" w:cs="Times New Roman"/>
                <w:b/>
                <w:bCs/>
                <w:i/>
                <w:iCs/>
              </w:rPr>
              <w:t>metabisulphite</w:t>
            </w:r>
            <w:proofErr w:type="spellEnd"/>
            <w:r w:rsidRPr="00E50DA9">
              <w:rPr>
                <w:rFonts w:ascii="Times New Roman" w:eastAsia="Times New Roman" w:hAnsi="Times New Roman" w:cs="Times New Roman"/>
                <w:b/>
                <w:bCs/>
                <w:i/>
                <w:iCs/>
              </w:rPr>
              <w:t xml:space="preserve"> may cause </w:t>
            </w:r>
            <w:proofErr w:type="spellStart"/>
            <w:r w:rsidRPr="00E50DA9">
              <w:rPr>
                <w:rFonts w:ascii="Times New Roman" w:eastAsia="Times New Roman" w:hAnsi="Times New Roman" w:cs="Times New Roman"/>
                <w:b/>
                <w:bCs/>
                <w:i/>
                <w:iCs/>
              </w:rPr>
              <w:t>broncho</w:t>
            </w:r>
            <w:proofErr w:type="spellEnd"/>
            <w:r w:rsidRPr="00E50DA9">
              <w:rPr>
                <w:rFonts w:ascii="Times New Roman" w:eastAsia="Times New Roman" w:hAnsi="Times New Roman" w:cs="Times New Roman"/>
                <w:b/>
                <w:bCs/>
                <w:i/>
                <w:iCs/>
              </w:rPr>
              <w:t xml:space="preserve"> spasm in atopic &amp; Asthmatic subjects)</w:t>
            </w:r>
          </w:p>
          <w:p w:rsidR="00704953" w:rsidRPr="00E50DA9" w:rsidRDefault="00704953" w:rsidP="00DB569E">
            <w:pPr>
              <w:tabs>
                <w:tab w:val="left" w:pos="1470"/>
              </w:tabs>
              <w:rPr>
                <w:b/>
                <w:bCs/>
                <w:lang w:bidi="ar-IQ"/>
              </w:rPr>
            </w:pPr>
          </w:p>
        </w:tc>
      </w:tr>
      <w:tr w:rsidR="00704953" w:rsidTr="00086006">
        <w:tc>
          <w:tcPr>
            <w:tcW w:w="14601" w:type="dxa"/>
          </w:tcPr>
          <w:p w:rsidR="00704953" w:rsidRPr="00E50DA9" w:rsidRDefault="00704953" w:rsidP="00DB569E">
            <w:pPr>
              <w:tabs>
                <w:tab w:val="left" w:pos="1470"/>
              </w:tabs>
              <w:rPr>
                <w:b/>
                <w:bCs/>
                <w:lang w:bidi="ar-IQ"/>
              </w:rPr>
            </w:pPr>
            <w:r w:rsidRPr="00E50DA9">
              <w:rPr>
                <w:rFonts w:ascii="Wingdings" w:eastAsia="Times New Roman" w:hAnsi="Wingdings" w:cs="Times New Roman"/>
                <w:b/>
                <w:bCs/>
              </w:rPr>
              <w:t></w:t>
            </w:r>
            <w:r w:rsidRPr="00E50DA9">
              <w:rPr>
                <w:rFonts w:ascii="Times New Roman" w:eastAsia="Times New Roman" w:hAnsi="Times New Roman" w:cs="Times New Roman"/>
                <w:b/>
                <w:bCs/>
              </w:rPr>
              <w:t xml:space="preserve">    </w:t>
            </w:r>
            <w:r w:rsidRPr="00E50DA9">
              <w:rPr>
                <w:rFonts w:ascii="Times New Roman" w:eastAsia="Times New Roman" w:hAnsi="Times New Roman" w:cs="Times New Roman"/>
                <w:b/>
                <w:bCs/>
                <w:i/>
                <w:iCs/>
              </w:rPr>
              <w:t>It doesn’t matter of all tablets that approved in the national list as scored tab to be plain tab (Not scored).</w:t>
            </w:r>
          </w:p>
          <w:p w:rsidR="00704953" w:rsidRPr="00E50DA9" w:rsidRDefault="00704953" w:rsidP="00DB569E">
            <w:pPr>
              <w:tabs>
                <w:tab w:val="left" w:pos="1470"/>
              </w:tabs>
              <w:rPr>
                <w:b/>
                <w:bCs/>
                <w:lang w:bidi="ar-IQ"/>
              </w:rPr>
            </w:pPr>
          </w:p>
        </w:tc>
      </w:tr>
      <w:tr w:rsidR="00704953" w:rsidTr="00086006">
        <w:tc>
          <w:tcPr>
            <w:tcW w:w="14601" w:type="dxa"/>
          </w:tcPr>
          <w:p w:rsidR="00704953" w:rsidRPr="00E50DA9" w:rsidRDefault="00704953" w:rsidP="00DB569E">
            <w:pPr>
              <w:tabs>
                <w:tab w:val="left" w:pos="1470"/>
              </w:tabs>
              <w:rPr>
                <w:b/>
                <w:bCs/>
                <w:lang w:bidi="ar-IQ"/>
              </w:rPr>
            </w:pPr>
          </w:p>
          <w:p w:rsidR="00704953" w:rsidRPr="00E50DA9" w:rsidRDefault="00704953" w:rsidP="00DB569E">
            <w:pPr>
              <w:tabs>
                <w:tab w:val="left" w:pos="1470"/>
              </w:tabs>
              <w:rPr>
                <w:b/>
                <w:bCs/>
                <w:lang w:bidi="ar-IQ"/>
              </w:rPr>
            </w:pPr>
            <w:r w:rsidRPr="00E50DA9">
              <w:rPr>
                <w:rFonts w:ascii="Wingdings" w:eastAsia="Times New Roman" w:hAnsi="Wingdings" w:cs="Times New Roman"/>
                <w:b/>
                <w:bCs/>
              </w:rPr>
              <w:t></w:t>
            </w:r>
            <w:r w:rsidRPr="00E50DA9">
              <w:rPr>
                <w:rFonts w:ascii="Times New Roman" w:eastAsia="Times New Roman" w:hAnsi="Times New Roman" w:cs="Times New Roman"/>
                <w:b/>
                <w:bCs/>
              </w:rPr>
              <w:t>  The measuring unit of medical milk powder weight is 400gm up to 1000gm (as upper limit)</w:t>
            </w:r>
          </w:p>
        </w:tc>
      </w:tr>
      <w:tr w:rsidR="00704953" w:rsidTr="00086006">
        <w:tc>
          <w:tcPr>
            <w:tcW w:w="14601" w:type="dxa"/>
          </w:tcPr>
          <w:p w:rsidR="00704953" w:rsidRPr="00E50DA9" w:rsidRDefault="00704953" w:rsidP="00DB569E">
            <w:pPr>
              <w:tabs>
                <w:tab w:val="left" w:pos="1470"/>
              </w:tabs>
              <w:rPr>
                <w:b/>
                <w:bCs/>
                <w:lang w:bidi="ar-IQ"/>
              </w:rPr>
            </w:pPr>
          </w:p>
          <w:p w:rsidR="00704953" w:rsidRPr="00E50DA9" w:rsidRDefault="00704953" w:rsidP="00DB569E">
            <w:pPr>
              <w:tabs>
                <w:tab w:val="left" w:pos="1470"/>
              </w:tabs>
              <w:bidi/>
              <w:rPr>
                <w:b/>
                <w:bCs/>
                <w:rtl/>
                <w:lang w:bidi="ar-IQ"/>
              </w:rPr>
            </w:pPr>
            <w:r w:rsidRPr="00E50DA9">
              <w:rPr>
                <w:rFonts w:ascii="Wingdings" w:eastAsia="Times New Roman" w:hAnsi="Wingdings" w:cs="Times New Roman"/>
                <w:b/>
                <w:bCs/>
                <w:i/>
                <w:iCs/>
              </w:rPr>
              <w:t></w:t>
            </w:r>
            <w:r w:rsidRPr="00E50DA9">
              <w:rPr>
                <w:rFonts w:ascii="Times New Roman" w:eastAsia="Times New Roman" w:hAnsi="Times New Roman" w:cs="Times New Roman"/>
                <w:b/>
                <w:bCs/>
                <w:i/>
                <w:iCs/>
                <w:rtl/>
              </w:rPr>
              <w:t xml:space="preserve">     </w:t>
            </w:r>
            <w:r w:rsidRPr="00E50DA9">
              <w:rPr>
                <w:rFonts w:ascii="Simplified Arabic" w:eastAsia="Times New Roman" w:hAnsi="Simplified Arabic" w:cs="Simplified Arabic"/>
                <w:b/>
                <w:bCs/>
                <w:i/>
                <w:iCs/>
                <w:rtl/>
              </w:rPr>
              <w:t xml:space="preserve">لا تزيد نسبة الكحول الموجودة في الشرابات (بشكل عام) عن </w:t>
            </w:r>
            <w:r w:rsidRPr="00E50DA9">
              <w:rPr>
                <w:rFonts w:ascii="Times New Roman" w:eastAsia="Times New Roman" w:hAnsi="Times New Roman" w:cs="Times New Roman"/>
                <w:b/>
                <w:bCs/>
                <w:i/>
                <w:iCs/>
              </w:rPr>
              <w:t>N.M.T. 10%</w:t>
            </w:r>
            <w:r w:rsidRPr="00E50DA9">
              <w:rPr>
                <w:rFonts w:ascii="Simplified Arabic" w:eastAsia="Times New Roman" w:hAnsi="Simplified Arabic" w:cs="Simplified Arabic"/>
                <w:b/>
                <w:bCs/>
                <w:i/>
                <w:iCs/>
                <w:rtl/>
              </w:rPr>
              <w:t>.</w:t>
            </w:r>
          </w:p>
        </w:tc>
      </w:tr>
      <w:tr w:rsidR="00704953" w:rsidTr="00086006">
        <w:tc>
          <w:tcPr>
            <w:tcW w:w="14601" w:type="dxa"/>
          </w:tcPr>
          <w:p w:rsidR="00704953" w:rsidRPr="00E50DA9" w:rsidRDefault="00704953" w:rsidP="00DB569E">
            <w:pPr>
              <w:tabs>
                <w:tab w:val="left" w:pos="1470"/>
              </w:tabs>
              <w:rPr>
                <w:b/>
                <w:bCs/>
                <w:lang w:bidi="ar-IQ"/>
              </w:rPr>
            </w:pPr>
          </w:p>
          <w:p w:rsidR="00704953" w:rsidRPr="00E50DA9" w:rsidRDefault="00704953" w:rsidP="00DB569E">
            <w:pPr>
              <w:tabs>
                <w:tab w:val="left" w:pos="1470"/>
              </w:tabs>
              <w:bidi/>
              <w:rPr>
                <w:b/>
                <w:bCs/>
                <w:rtl/>
                <w:lang w:bidi="ar-IQ"/>
              </w:rPr>
            </w:pPr>
            <w:r w:rsidRPr="00E50DA9">
              <w:rPr>
                <w:rFonts w:ascii="Wingdings" w:eastAsia="Times New Roman" w:hAnsi="Wingdings" w:cs="Times New Roman"/>
                <w:b/>
                <w:bCs/>
                <w:i/>
                <w:iCs/>
              </w:rPr>
              <w:t></w:t>
            </w:r>
            <w:r w:rsidRPr="00E50DA9">
              <w:rPr>
                <w:rFonts w:ascii="Times New Roman" w:eastAsia="Times New Roman" w:hAnsi="Times New Roman" w:cs="Times New Roman"/>
                <w:b/>
                <w:bCs/>
                <w:i/>
                <w:iCs/>
                <w:rtl/>
              </w:rPr>
              <w:t xml:space="preserve">     </w:t>
            </w:r>
            <w:r w:rsidRPr="00E50DA9">
              <w:rPr>
                <w:rFonts w:ascii="Simplified Arabic" w:eastAsia="Times New Roman" w:hAnsi="Simplified Arabic" w:cs="Simplified Arabic"/>
                <w:b/>
                <w:bCs/>
                <w:i/>
                <w:iCs/>
                <w:rtl/>
              </w:rPr>
              <w:t>فيما يخص شرابات الاطفال</w:t>
            </w:r>
            <w:proofErr w:type="gramStart"/>
            <w:r w:rsidRPr="00E50DA9">
              <w:rPr>
                <w:rFonts w:ascii="Simplified Arabic" w:eastAsia="Times New Roman" w:hAnsi="Simplified Arabic" w:cs="Simplified Arabic"/>
                <w:b/>
                <w:bCs/>
                <w:i/>
                <w:iCs/>
                <w:rtl/>
              </w:rPr>
              <w:t>..</w:t>
            </w:r>
            <w:proofErr w:type="gramEnd"/>
            <w:r w:rsidRPr="00E50DA9">
              <w:rPr>
                <w:rFonts w:ascii="Simplified Arabic" w:eastAsia="Times New Roman" w:hAnsi="Simplified Arabic" w:cs="Simplified Arabic"/>
                <w:b/>
                <w:bCs/>
                <w:i/>
                <w:iCs/>
                <w:rtl/>
              </w:rPr>
              <w:t xml:space="preserve"> يفضل بدون كحول أو بنسبة ضئيلة  </w:t>
            </w:r>
            <w:r w:rsidRPr="00E50DA9">
              <w:rPr>
                <w:rFonts w:ascii="Times New Roman" w:eastAsia="Times New Roman" w:hAnsi="Times New Roman" w:cs="Times New Roman"/>
                <w:b/>
                <w:bCs/>
                <w:i/>
                <w:iCs/>
              </w:rPr>
              <w:t>N.M.T 5%</w:t>
            </w:r>
            <w:r w:rsidRPr="00E50DA9">
              <w:rPr>
                <w:rFonts w:ascii="Simplified Arabic" w:eastAsia="Times New Roman" w:hAnsi="Simplified Arabic" w:cs="Simplified Arabic"/>
                <w:b/>
                <w:bCs/>
                <w:i/>
                <w:iCs/>
                <w:rtl/>
              </w:rPr>
              <w:t>.</w:t>
            </w:r>
          </w:p>
        </w:tc>
      </w:tr>
      <w:tr w:rsidR="00704953" w:rsidTr="00086006">
        <w:tc>
          <w:tcPr>
            <w:tcW w:w="14601" w:type="dxa"/>
          </w:tcPr>
          <w:p w:rsidR="00704953" w:rsidRPr="00E50DA9" w:rsidRDefault="00704953" w:rsidP="00DB569E">
            <w:pPr>
              <w:tabs>
                <w:tab w:val="left" w:pos="1470"/>
              </w:tabs>
              <w:rPr>
                <w:b/>
                <w:bCs/>
                <w:lang w:bidi="ar-IQ"/>
              </w:rPr>
            </w:pPr>
          </w:p>
          <w:p w:rsidR="00704953" w:rsidRPr="00E50DA9" w:rsidRDefault="00704953" w:rsidP="00DB569E">
            <w:pPr>
              <w:tabs>
                <w:tab w:val="left" w:pos="1470"/>
              </w:tabs>
              <w:bidi/>
              <w:rPr>
                <w:b/>
                <w:bCs/>
                <w:rtl/>
                <w:lang w:bidi="ar-IQ"/>
              </w:rPr>
            </w:pPr>
            <w:r w:rsidRPr="00E50DA9">
              <w:rPr>
                <w:rFonts w:ascii="Wingdings" w:eastAsia="Times New Roman" w:hAnsi="Wingdings" w:cs="Times New Roman"/>
                <w:b/>
                <w:bCs/>
              </w:rPr>
              <w:t></w:t>
            </w:r>
            <w:r w:rsidRPr="00E50DA9">
              <w:rPr>
                <w:rFonts w:ascii="Times New Roman" w:eastAsia="Times New Roman" w:hAnsi="Times New Roman" w:cs="Times New Roman"/>
                <w:b/>
                <w:bCs/>
                <w:rtl/>
              </w:rPr>
              <w:t xml:space="preserve">     </w:t>
            </w:r>
            <w:r w:rsidRPr="00E50DA9">
              <w:rPr>
                <w:rFonts w:ascii="Simplified Arabic" w:eastAsia="Times New Roman" w:hAnsi="Simplified Arabic" w:cs="Simplified Arabic"/>
                <w:b/>
                <w:bCs/>
                <w:i/>
                <w:iCs/>
                <w:rtl/>
              </w:rPr>
              <w:t xml:space="preserve">يجب استخدام  </w:t>
            </w:r>
            <w:r w:rsidRPr="00E50DA9">
              <w:rPr>
                <w:rFonts w:ascii="Times New Roman" w:eastAsia="Times New Roman" w:hAnsi="Times New Roman" w:cs="Times New Roman"/>
                <w:b/>
                <w:bCs/>
                <w:i/>
                <w:iCs/>
              </w:rPr>
              <w:t>soft gelatin Cap</w:t>
            </w:r>
            <w:r w:rsidRPr="00E50DA9">
              <w:rPr>
                <w:rFonts w:ascii="Simplified Arabic" w:eastAsia="Times New Roman" w:hAnsi="Simplified Arabic" w:cs="Simplified Arabic"/>
                <w:b/>
                <w:bCs/>
                <w:i/>
                <w:iCs/>
                <w:rtl/>
              </w:rPr>
              <w:t>لمستحضرات (</w:t>
            </w:r>
            <w:r w:rsidRPr="00E50DA9">
              <w:rPr>
                <w:rFonts w:ascii="Times New Roman" w:eastAsia="Times New Roman" w:hAnsi="Times New Roman" w:cs="Times New Roman"/>
                <w:b/>
                <w:bCs/>
                <w:i/>
                <w:iCs/>
              </w:rPr>
              <w:t>Oily prep</w:t>
            </w:r>
            <w:r w:rsidRPr="00E50DA9">
              <w:rPr>
                <w:rFonts w:ascii="Simplified Arabic" w:eastAsia="Times New Roman" w:hAnsi="Simplified Arabic" w:cs="Simplified Arabic"/>
                <w:b/>
                <w:bCs/>
                <w:i/>
                <w:iCs/>
                <w:rtl/>
              </w:rPr>
              <w:t>)</w:t>
            </w:r>
          </w:p>
        </w:tc>
      </w:tr>
      <w:tr w:rsidR="00704953" w:rsidTr="00086006">
        <w:tc>
          <w:tcPr>
            <w:tcW w:w="14601" w:type="dxa"/>
          </w:tcPr>
          <w:p w:rsidR="00704953" w:rsidRPr="00E50DA9" w:rsidRDefault="00704953" w:rsidP="00DB569E">
            <w:pPr>
              <w:tabs>
                <w:tab w:val="left" w:pos="1470"/>
              </w:tabs>
              <w:rPr>
                <w:b/>
                <w:bCs/>
                <w:lang w:bidi="ar-IQ"/>
              </w:rPr>
            </w:pPr>
          </w:p>
          <w:p w:rsidR="00704953" w:rsidRPr="00E50DA9" w:rsidRDefault="00704953" w:rsidP="00DB569E">
            <w:pPr>
              <w:tabs>
                <w:tab w:val="left" w:pos="1470"/>
              </w:tabs>
              <w:bidi/>
              <w:rPr>
                <w:b/>
                <w:bCs/>
                <w:rtl/>
                <w:lang w:bidi="ar-IQ"/>
              </w:rPr>
            </w:pPr>
            <w:r w:rsidRPr="00E50DA9">
              <w:rPr>
                <w:rFonts w:ascii="Wingdings" w:eastAsia="Times New Roman" w:hAnsi="Wingdings" w:cs="Times New Roman"/>
                <w:b/>
                <w:bCs/>
              </w:rPr>
              <w:t></w:t>
            </w:r>
            <w:r w:rsidRPr="00E50DA9">
              <w:rPr>
                <w:rFonts w:ascii="Times New Roman" w:eastAsia="Times New Roman" w:hAnsi="Times New Roman" w:cs="Times New Roman"/>
                <w:b/>
                <w:bCs/>
                <w:rtl/>
              </w:rPr>
              <w:t xml:space="preserve">     </w:t>
            </w:r>
            <w:r w:rsidRPr="00E50DA9">
              <w:rPr>
                <w:rFonts w:ascii="Simplified Arabic" w:eastAsia="Times New Roman" w:hAnsi="Simplified Arabic" w:cs="Simplified Arabic"/>
                <w:b/>
                <w:bCs/>
                <w:i/>
                <w:iCs/>
                <w:rtl/>
              </w:rPr>
              <w:t xml:space="preserve">يحل الغاز الدافع </w:t>
            </w:r>
            <w:r w:rsidRPr="00E50DA9">
              <w:rPr>
                <w:rFonts w:ascii="Times New Roman" w:eastAsia="Times New Roman" w:hAnsi="Times New Roman" w:cs="Times New Roman"/>
                <w:b/>
                <w:bCs/>
                <w:i/>
                <w:iCs/>
              </w:rPr>
              <w:t xml:space="preserve">CFC – </w:t>
            </w:r>
            <w:proofErr w:type="gramStart"/>
            <w:r w:rsidRPr="00E50DA9">
              <w:rPr>
                <w:rFonts w:ascii="Times New Roman" w:eastAsia="Times New Roman" w:hAnsi="Times New Roman" w:cs="Times New Roman"/>
                <w:b/>
                <w:bCs/>
                <w:i/>
                <w:iCs/>
              </w:rPr>
              <w:t>free</w:t>
            </w:r>
            <w:r w:rsidRPr="00E50DA9">
              <w:rPr>
                <w:rFonts w:ascii="Times New Roman" w:eastAsia="Times New Roman" w:hAnsi="Times New Roman" w:cs="Times New Roman"/>
                <w:b/>
                <w:bCs/>
                <w:i/>
                <w:iCs/>
                <w:rtl/>
              </w:rPr>
              <w:t>(</w:t>
            </w:r>
            <w:proofErr w:type="gramEnd"/>
            <w:r w:rsidRPr="00E50DA9">
              <w:rPr>
                <w:rFonts w:ascii="Times New Roman" w:eastAsia="Times New Roman" w:hAnsi="Times New Roman" w:cs="Times New Roman"/>
                <w:b/>
                <w:bCs/>
                <w:i/>
                <w:iCs/>
              </w:rPr>
              <w:t>HFA 134a</w:t>
            </w:r>
            <w:r w:rsidRPr="00E50DA9">
              <w:rPr>
                <w:rFonts w:ascii="Times New Roman" w:eastAsia="Times New Roman" w:hAnsi="Times New Roman" w:cs="Times New Roman"/>
                <w:b/>
                <w:bCs/>
                <w:i/>
                <w:iCs/>
                <w:rtl/>
              </w:rPr>
              <w:t>)</w:t>
            </w:r>
            <w:r w:rsidRPr="00E50DA9">
              <w:rPr>
                <w:rFonts w:ascii="Simplified Arabic" w:eastAsia="Times New Roman" w:hAnsi="Simplified Arabic" w:cs="Simplified Arabic"/>
                <w:b/>
                <w:bCs/>
                <w:i/>
                <w:iCs/>
                <w:rtl/>
              </w:rPr>
              <w:t xml:space="preserve"> محل </w:t>
            </w:r>
            <w:r w:rsidRPr="00E50DA9">
              <w:rPr>
                <w:rFonts w:ascii="Times New Roman" w:eastAsia="Times New Roman" w:hAnsi="Times New Roman" w:cs="Times New Roman"/>
                <w:b/>
                <w:bCs/>
                <w:i/>
                <w:iCs/>
              </w:rPr>
              <w:t>CFC</w:t>
            </w:r>
            <w:r w:rsidRPr="00E50DA9">
              <w:rPr>
                <w:rFonts w:ascii="Simplified Arabic" w:eastAsia="Times New Roman" w:hAnsi="Simplified Arabic" w:cs="Simplified Arabic"/>
                <w:b/>
                <w:bCs/>
                <w:i/>
                <w:iCs/>
                <w:rtl/>
              </w:rPr>
              <w:t xml:space="preserve">.    </w:t>
            </w:r>
          </w:p>
        </w:tc>
      </w:tr>
      <w:tr w:rsidR="00704953" w:rsidTr="00086006">
        <w:tc>
          <w:tcPr>
            <w:tcW w:w="14601" w:type="dxa"/>
          </w:tcPr>
          <w:p w:rsidR="00704953" w:rsidRPr="00E50DA9" w:rsidRDefault="00704953" w:rsidP="00DB569E">
            <w:pPr>
              <w:tabs>
                <w:tab w:val="left" w:pos="1470"/>
              </w:tabs>
              <w:bidi/>
              <w:rPr>
                <w:b/>
                <w:bCs/>
                <w:rtl/>
                <w:lang w:bidi="ar-IQ"/>
              </w:rPr>
            </w:pPr>
            <w:r w:rsidRPr="00E50DA9">
              <w:rPr>
                <w:rFonts w:ascii="Times New Roman" w:eastAsia="Times New Roman" w:hAnsi="Times New Roman" w:cs="Times New Roman"/>
                <w:b/>
                <w:bCs/>
                <w:rtl/>
              </w:rPr>
              <w:t>وحدة قياس الحليب الطبي (بودرة) باعتماد الوزن هي 400غم لغاية 1000غم كحد اعلى</w:t>
            </w:r>
          </w:p>
          <w:p w:rsidR="00704953" w:rsidRPr="00E50DA9" w:rsidRDefault="00704953" w:rsidP="00DB569E">
            <w:pPr>
              <w:tabs>
                <w:tab w:val="left" w:pos="1470"/>
              </w:tabs>
              <w:rPr>
                <w:b/>
                <w:bCs/>
                <w:lang w:bidi="ar-IQ"/>
              </w:rPr>
            </w:pPr>
          </w:p>
        </w:tc>
      </w:tr>
      <w:tr w:rsidR="00704953" w:rsidTr="00086006">
        <w:trPr>
          <w:trHeight w:val="530"/>
        </w:trPr>
        <w:tc>
          <w:tcPr>
            <w:tcW w:w="14601" w:type="dxa"/>
          </w:tcPr>
          <w:p w:rsidR="00704953" w:rsidRPr="00E50DA9" w:rsidRDefault="00704953" w:rsidP="00DB569E">
            <w:pPr>
              <w:tabs>
                <w:tab w:val="left" w:pos="1470"/>
              </w:tabs>
              <w:rPr>
                <w:b/>
                <w:bCs/>
                <w:lang w:bidi="ar-IQ"/>
              </w:rPr>
            </w:pPr>
            <w:proofErr w:type="spellStart"/>
            <w:proofErr w:type="gramStart"/>
            <w:r w:rsidRPr="00E50DA9">
              <w:rPr>
                <w:rFonts w:ascii="Arial" w:eastAsia="Times New Roman" w:hAnsi="Arial"/>
                <w:b/>
                <w:bCs/>
              </w:rPr>
              <w:t>note:</w:t>
            </w:r>
            <w:proofErr w:type="gramEnd"/>
            <w:r w:rsidRPr="00E50DA9">
              <w:rPr>
                <w:rFonts w:ascii="Arial" w:eastAsia="Times New Roman" w:hAnsi="Arial"/>
                <w:b/>
                <w:bCs/>
              </w:rPr>
              <w:t>Trade</w:t>
            </w:r>
            <w:proofErr w:type="spellEnd"/>
            <w:r w:rsidRPr="00E50DA9">
              <w:rPr>
                <w:rFonts w:ascii="Arial" w:eastAsia="Times New Roman" w:hAnsi="Arial"/>
                <w:b/>
                <w:bCs/>
              </w:rPr>
              <w:t xml:space="preserve"> name is mentioned as an Example only and not limited to the trade name mentioned beside the item.</w:t>
            </w:r>
          </w:p>
        </w:tc>
      </w:tr>
      <w:tr w:rsidR="00704953" w:rsidTr="00086006">
        <w:tc>
          <w:tcPr>
            <w:tcW w:w="14601" w:type="dxa"/>
          </w:tcPr>
          <w:p w:rsidR="00704953" w:rsidRPr="00E50DA9" w:rsidRDefault="00704953" w:rsidP="00DB569E">
            <w:pPr>
              <w:tabs>
                <w:tab w:val="left" w:pos="1470"/>
              </w:tabs>
              <w:bidi/>
              <w:rPr>
                <w:b/>
                <w:bCs/>
                <w:lang w:bidi="ar-IQ"/>
              </w:rPr>
            </w:pPr>
            <w:r w:rsidRPr="00E50DA9">
              <w:rPr>
                <w:rFonts w:ascii="Arial" w:eastAsia="Times New Roman" w:hAnsi="Arial"/>
                <w:b/>
                <w:bCs/>
                <w:rtl/>
              </w:rPr>
              <w:t xml:space="preserve">ملاحظة:ان الكلفة التخمينية هي للتعبئة اما الاحتياج  الكلي فهو للوحدة الواحدة   </w:t>
            </w:r>
            <w:r w:rsidRPr="00E50DA9">
              <w:rPr>
                <w:rFonts w:ascii="Arial" w:eastAsia="Times New Roman" w:hAnsi="Arial"/>
                <w:b/>
                <w:bCs/>
                <w:rtl/>
              </w:rPr>
              <w:br/>
            </w:r>
            <w:r w:rsidRPr="00E50DA9">
              <w:rPr>
                <w:rFonts w:ascii="Arial" w:eastAsia="Times New Roman" w:hAnsi="Arial"/>
                <w:b/>
                <w:bCs/>
              </w:rPr>
              <w:t xml:space="preserve"> for unit </w:t>
            </w:r>
            <w:proofErr w:type="spellStart"/>
            <w:r w:rsidRPr="00E50DA9">
              <w:rPr>
                <w:rFonts w:ascii="Arial" w:eastAsia="Times New Roman" w:hAnsi="Arial"/>
                <w:b/>
                <w:bCs/>
              </w:rPr>
              <w:t>dosethe</w:t>
            </w:r>
            <w:proofErr w:type="spellEnd"/>
            <w:r w:rsidRPr="00E50DA9">
              <w:rPr>
                <w:rFonts w:ascii="Arial" w:eastAsia="Times New Roman" w:hAnsi="Arial"/>
                <w:b/>
                <w:bCs/>
              </w:rPr>
              <w:t xml:space="preserve"> total need is packing size while The estimated cost is per</w:t>
            </w:r>
            <w:r w:rsidRPr="00E50DA9">
              <w:rPr>
                <w:rFonts w:ascii="Arial" w:eastAsia="Times New Roman" w:hAnsi="Arial" w:hint="cs"/>
                <w:b/>
                <w:bCs/>
                <w:rtl/>
                <w:lang w:bidi="ar-IQ"/>
              </w:rPr>
              <w:t>:</w:t>
            </w:r>
            <w:r w:rsidRPr="00E50DA9">
              <w:rPr>
                <w:rFonts w:ascii="Arial" w:eastAsia="Times New Roman" w:hAnsi="Arial"/>
                <w:b/>
                <w:bCs/>
              </w:rPr>
              <w:t xml:space="preserve"> Note</w:t>
            </w:r>
          </w:p>
        </w:tc>
      </w:tr>
    </w:tbl>
    <w:p w:rsidR="00635257" w:rsidRDefault="00635257"/>
    <w:p w:rsidR="00AB038B" w:rsidRDefault="00AB038B"/>
    <w:p w:rsidR="00AB038B" w:rsidRDefault="00AB038B"/>
    <w:p w:rsidR="00BE5226" w:rsidRDefault="00BE5226"/>
    <w:p w:rsidR="00BE5226" w:rsidRDefault="00BE5226"/>
    <w:p w:rsidR="00BE5226" w:rsidRDefault="00BE5226"/>
    <w:tbl>
      <w:tblPr>
        <w:tblW w:w="8240" w:type="dxa"/>
        <w:tblInd w:w="93" w:type="dxa"/>
        <w:tblLook w:val="04A0" w:firstRow="1" w:lastRow="0" w:firstColumn="1" w:lastColumn="0" w:noHBand="0" w:noVBand="1"/>
      </w:tblPr>
      <w:tblGrid>
        <w:gridCol w:w="840"/>
        <w:gridCol w:w="1920"/>
        <w:gridCol w:w="4041"/>
        <w:gridCol w:w="1439"/>
      </w:tblGrid>
      <w:tr w:rsidR="00C70F36" w:rsidRPr="00C70F36" w:rsidTr="00C70F36">
        <w:trPr>
          <w:trHeight w:val="1170"/>
        </w:trPr>
        <w:tc>
          <w:tcPr>
            <w:tcW w:w="8240"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70F36" w:rsidRPr="00C70F36" w:rsidRDefault="00C70F36" w:rsidP="00C70F36">
            <w:pPr>
              <w:spacing w:after="0" w:line="240" w:lineRule="auto"/>
              <w:jc w:val="center"/>
              <w:rPr>
                <w:rFonts w:ascii="Arial" w:eastAsia="Times New Roman" w:hAnsi="Arial" w:cs="Arial"/>
                <w:color w:val="000000"/>
                <w:sz w:val="36"/>
                <w:szCs w:val="36"/>
              </w:rPr>
            </w:pPr>
            <w:r w:rsidRPr="00C70F36">
              <w:rPr>
                <w:rFonts w:ascii="Arial" w:eastAsia="Times New Roman" w:hAnsi="Arial" w:cs="Arial"/>
                <w:color w:val="000000"/>
                <w:sz w:val="36"/>
                <w:szCs w:val="36"/>
              </w:rPr>
              <w:t xml:space="preserve">  </w:t>
            </w:r>
            <w:bookmarkStart w:id="0" w:name="RANGE!A1:D4"/>
            <w:r w:rsidRPr="00C70F36">
              <w:rPr>
                <w:rFonts w:ascii="Arial" w:eastAsia="Times New Roman" w:hAnsi="Arial" w:cs="Arial"/>
                <w:color w:val="000000"/>
                <w:sz w:val="36"/>
                <w:szCs w:val="36"/>
              </w:rPr>
              <w:t>med( Two - stage ) 2024</w:t>
            </w:r>
            <w:bookmarkEnd w:id="0"/>
          </w:p>
        </w:tc>
      </w:tr>
      <w:tr w:rsidR="00C70F36" w:rsidRPr="00C70F36" w:rsidTr="00C70F36">
        <w:trPr>
          <w:trHeight w:val="702"/>
        </w:trPr>
        <w:tc>
          <w:tcPr>
            <w:tcW w:w="840" w:type="dxa"/>
            <w:tcBorders>
              <w:top w:val="nil"/>
              <w:left w:val="single" w:sz="4" w:space="0" w:color="auto"/>
              <w:bottom w:val="single" w:sz="4" w:space="0" w:color="auto"/>
              <w:right w:val="single" w:sz="4" w:space="0" w:color="auto"/>
            </w:tcBorders>
            <w:shd w:val="clear" w:color="000000" w:fill="C4BD97"/>
            <w:vAlign w:val="center"/>
            <w:hideMark/>
          </w:tcPr>
          <w:p w:rsidR="00C70F36" w:rsidRPr="00C70F36" w:rsidRDefault="00C70F36" w:rsidP="00C70F36">
            <w:pPr>
              <w:spacing w:after="0" w:line="240" w:lineRule="auto"/>
              <w:jc w:val="center"/>
              <w:rPr>
                <w:rFonts w:ascii="Arial" w:eastAsia="Times New Roman" w:hAnsi="Arial" w:cs="Arial"/>
                <w:b/>
                <w:bCs/>
                <w:color w:val="000000"/>
              </w:rPr>
            </w:pPr>
            <w:r w:rsidRPr="00C70F36">
              <w:rPr>
                <w:rFonts w:ascii="Arial" w:eastAsia="Times New Roman" w:hAnsi="Arial" w:cs="Arial"/>
                <w:b/>
                <w:bCs/>
                <w:color w:val="000000"/>
              </w:rPr>
              <w:t>no</w:t>
            </w:r>
          </w:p>
        </w:tc>
        <w:tc>
          <w:tcPr>
            <w:tcW w:w="1920" w:type="dxa"/>
            <w:tcBorders>
              <w:top w:val="nil"/>
              <w:left w:val="nil"/>
              <w:bottom w:val="single" w:sz="4" w:space="0" w:color="auto"/>
              <w:right w:val="single" w:sz="4" w:space="0" w:color="auto"/>
            </w:tcBorders>
            <w:shd w:val="clear" w:color="000000" w:fill="C4BD97"/>
            <w:vAlign w:val="center"/>
            <w:hideMark/>
          </w:tcPr>
          <w:p w:rsidR="00C70F36" w:rsidRPr="00C70F36" w:rsidRDefault="00C70F36" w:rsidP="00C70F36">
            <w:pPr>
              <w:spacing w:after="0" w:line="240" w:lineRule="auto"/>
              <w:jc w:val="center"/>
              <w:rPr>
                <w:rFonts w:ascii="Arial" w:eastAsia="Times New Roman" w:hAnsi="Arial" w:cs="Arial"/>
                <w:b/>
                <w:bCs/>
                <w:color w:val="000000"/>
              </w:rPr>
            </w:pPr>
            <w:bookmarkStart w:id="1" w:name="RANGE!B2:D2"/>
            <w:r w:rsidRPr="00C70F36">
              <w:rPr>
                <w:rFonts w:ascii="Arial" w:eastAsia="Times New Roman" w:hAnsi="Arial" w:cs="Arial"/>
                <w:b/>
                <w:bCs/>
                <w:color w:val="000000"/>
              </w:rPr>
              <w:t xml:space="preserve">national code </w:t>
            </w:r>
            <w:bookmarkEnd w:id="1"/>
          </w:p>
        </w:tc>
        <w:tc>
          <w:tcPr>
            <w:tcW w:w="4060" w:type="dxa"/>
            <w:tcBorders>
              <w:top w:val="nil"/>
              <w:left w:val="nil"/>
              <w:bottom w:val="single" w:sz="4" w:space="0" w:color="auto"/>
              <w:right w:val="single" w:sz="4" w:space="0" w:color="auto"/>
            </w:tcBorders>
            <w:shd w:val="clear" w:color="000000" w:fill="C4BD97"/>
            <w:vAlign w:val="center"/>
            <w:hideMark/>
          </w:tcPr>
          <w:p w:rsidR="00C70F36" w:rsidRPr="00C70F36" w:rsidRDefault="00C70F36" w:rsidP="00C70F36">
            <w:pPr>
              <w:spacing w:after="0" w:line="240" w:lineRule="auto"/>
              <w:jc w:val="center"/>
              <w:rPr>
                <w:rFonts w:ascii="Arial" w:eastAsia="Times New Roman" w:hAnsi="Arial" w:cs="Arial"/>
                <w:b/>
                <w:bCs/>
                <w:color w:val="000000"/>
              </w:rPr>
            </w:pPr>
            <w:r w:rsidRPr="00C70F36">
              <w:rPr>
                <w:rFonts w:ascii="Arial" w:eastAsia="Times New Roman" w:hAnsi="Arial" w:cs="Arial"/>
                <w:b/>
                <w:bCs/>
                <w:color w:val="000000"/>
              </w:rPr>
              <w:t>Generic name</w:t>
            </w:r>
          </w:p>
        </w:tc>
        <w:tc>
          <w:tcPr>
            <w:tcW w:w="1420" w:type="dxa"/>
            <w:tcBorders>
              <w:top w:val="nil"/>
              <w:left w:val="nil"/>
              <w:bottom w:val="single" w:sz="4" w:space="0" w:color="auto"/>
              <w:right w:val="single" w:sz="4" w:space="0" w:color="auto"/>
            </w:tcBorders>
            <w:shd w:val="clear" w:color="000000" w:fill="C4BD97"/>
            <w:vAlign w:val="center"/>
            <w:hideMark/>
          </w:tcPr>
          <w:p w:rsidR="00C70F36" w:rsidRPr="00C70F36" w:rsidRDefault="00C70F36" w:rsidP="00C70F36">
            <w:pPr>
              <w:spacing w:after="0" w:line="240" w:lineRule="auto"/>
              <w:jc w:val="center"/>
              <w:rPr>
                <w:rFonts w:ascii="Arial" w:eastAsia="Times New Roman" w:hAnsi="Arial" w:cs="Arial"/>
                <w:b/>
                <w:bCs/>
                <w:color w:val="000000"/>
              </w:rPr>
            </w:pPr>
            <w:r w:rsidRPr="00C70F36">
              <w:rPr>
                <w:rFonts w:ascii="Arial" w:eastAsia="Times New Roman" w:hAnsi="Arial" w:cs="Arial"/>
                <w:b/>
                <w:bCs/>
                <w:color w:val="000000"/>
              </w:rPr>
              <w:t>TOTAL2025</w:t>
            </w:r>
          </w:p>
        </w:tc>
      </w:tr>
      <w:tr w:rsidR="00C70F36" w:rsidRPr="00C70F36" w:rsidTr="00C70F36">
        <w:trPr>
          <w:trHeight w:val="2325"/>
        </w:trPr>
        <w:tc>
          <w:tcPr>
            <w:tcW w:w="840" w:type="dxa"/>
            <w:tcBorders>
              <w:top w:val="nil"/>
              <w:left w:val="single" w:sz="4" w:space="0" w:color="auto"/>
              <w:bottom w:val="single" w:sz="4" w:space="0" w:color="auto"/>
              <w:right w:val="single" w:sz="4" w:space="0" w:color="auto"/>
            </w:tcBorders>
            <w:shd w:val="clear" w:color="000000" w:fill="FFFFFF"/>
            <w:vAlign w:val="center"/>
            <w:hideMark/>
          </w:tcPr>
          <w:p w:rsidR="00C70F36" w:rsidRPr="00C70F36" w:rsidRDefault="00C70F36" w:rsidP="00C70F36">
            <w:pPr>
              <w:spacing w:after="0" w:line="240" w:lineRule="auto"/>
              <w:jc w:val="center"/>
              <w:rPr>
                <w:rFonts w:ascii="Arial" w:eastAsia="Times New Roman" w:hAnsi="Arial" w:cs="Arial"/>
                <w:color w:val="000000"/>
              </w:rPr>
            </w:pPr>
            <w:r w:rsidRPr="00C70F36">
              <w:rPr>
                <w:rFonts w:ascii="Arial" w:eastAsia="Times New Roman" w:hAnsi="Arial" w:cs="Arial"/>
                <w:color w:val="000000"/>
              </w:rPr>
              <w:t>1</w:t>
            </w:r>
          </w:p>
        </w:tc>
        <w:tc>
          <w:tcPr>
            <w:tcW w:w="1920" w:type="dxa"/>
            <w:tcBorders>
              <w:top w:val="nil"/>
              <w:left w:val="nil"/>
              <w:bottom w:val="single" w:sz="4" w:space="0" w:color="auto"/>
              <w:right w:val="single" w:sz="4" w:space="0" w:color="auto"/>
            </w:tcBorders>
            <w:shd w:val="clear" w:color="000000" w:fill="FFFFFF"/>
            <w:vAlign w:val="center"/>
            <w:hideMark/>
          </w:tcPr>
          <w:p w:rsidR="00C70F36" w:rsidRPr="00C70F36" w:rsidRDefault="00C70F36" w:rsidP="00C70F36">
            <w:pPr>
              <w:spacing w:after="0" w:line="240" w:lineRule="auto"/>
              <w:jc w:val="center"/>
              <w:rPr>
                <w:rFonts w:ascii="Arial" w:eastAsia="Times New Roman" w:hAnsi="Arial" w:cs="Arial"/>
                <w:color w:val="000000"/>
                <w:sz w:val="24"/>
                <w:szCs w:val="24"/>
              </w:rPr>
            </w:pPr>
            <w:r w:rsidRPr="00C70F36">
              <w:rPr>
                <w:rFonts w:ascii="Arial" w:eastAsia="Times New Roman" w:hAnsi="Arial" w:cs="Arial"/>
                <w:color w:val="000000"/>
                <w:sz w:val="24"/>
                <w:szCs w:val="24"/>
              </w:rPr>
              <w:t>09-D00-070</w:t>
            </w:r>
          </w:p>
        </w:tc>
        <w:tc>
          <w:tcPr>
            <w:tcW w:w="4060" w:type="dxa"/>
            <w:tcBorders>
              <w:top w:val="nil"/>
              <w:left w:val="nil"/>
              <w:bottom w:val="single" w:sz="4" w:space="0" w:color="auto"/>
              <w:right w:val="single" w:sz="4" w:space="0" w:color="auto"/>
            </w:tcBorders>
            <w:shd w:val="clear" w:color="000000" w:fill="FFFFFF"/>
            <w:vAlign w:val="center"/>
            <w:hideMark/>
          </w:tcPr>
          <w:p w:rsidR="00C70F36" w:rsidRPr="00C70F36" w:rsidRDefault="00C70F36" w:rsidP="00C70F36">
            <w:pPr>
              <w:spacing w:after="0" w:line="240" w:lineRule="auto"/>
              <w:jc w:val="center"/>
              <w:rPr>
                <w:rFonts w:ascii="Arial" w:eastAsia="Times New Roman" w:hAnsi="Arial" w:cs="Arial"/>
                <w:color w:val="000000"/>
                <w:sz w:val="24"/>
                <w:szCs w:val="24"/>
              </w:rPr>
            </w:pPr>
            <w:r w:rsidRPr="00C70F36">
              <w:rPr>
                <w:rFonts w:ascii="Arial" w:eastAsia="Times New Roman" w:hAnsi="Arial" w:cs="Arial"/>
                <w:color w:val="000000"/>
                <w:sz w:val="24"/>
                <w:szCs w:val="24"/>
              </w:rPr>
              <w:t>Sodium bicarbonate 8.4% 100ml Vial  slow I.V. ,  I.V. infusion</w:t>
            </w:r>
            <w:r w:rsidRPr="00C70F36">
              <w:rPr>
                <w:rFonts w:ascii="Arial" w:eastAsia="Times New Roman" w:hAnsi="Arial" w:cs="Arial"/>
                <w:color w:val="000000"/>
                <w:sz w:val="24"/>
                <w:szCs w:val="24"/>
                <w:rtl/>
              </w:rPr>
              <w:t>ؤخذ بنظر الاعتبار عند تثبيت ادوية السموم</w:t>
            </w:r>
          </w:p>
        </w:tc>
        <w:tc>
          <w:tcPr>
            <w:tcW w:w="1420" w:type="dxa"/>
            <w:tcBorders>
              <w:top w:val="nil"/>
              <w:left w:val="nil"/>
              <w:bottom w:val="single" w:sz="4" w:space="0" w:color="auto"/>
              <w:right w:val="single" w:sz="4" w:space="0" w:color="auto"/>
            </w:tcBorders>
            <w:shd w:val="clear" w:color="auto" w:fill="auto"/>
            <w:vAlign w:val="center"/>
            <w:hideMark/>
          </w:tcPr>
          <w:p w:rsidR="00C70F36" w:rsidRPr="00C70F36" w:rsidRDefault="00C70F36" w:rsidP="00C70F36">
            <w:pPr>
              <w:spacing w:after="0" w:line="240" w:lineRule="auto"/>
              <w:jc w:val="center"/>
              <w:rPr>
                <w:rFonts w:ascii="Arial" w:eastAsia="Times New Roman" w:hAnsi="Arial" w:cs="Arial"/>
                <w:b/>
                <w:bCs/>
                <w:color w:val="000000"/>
              </w:rPr>
            </w:pPr>
            <w:r w:rsidRPr="00C70F36">
              <w:rPr>
                <w:rFonts w:ascii="Arial" w:eastAsia="Times New Roman" w:hAnsi="Arial" w:cs="Arial"/>
                <w:b/>
                <w:bCs/>
                <w:color w:val="000000"/>
              </w:rPr>
              <w:t>137125</w:t>
            </w:r>
          </w:p>
        </w:tc>
      </w:tr>
      <w:tr w:rsidR="00C70F36" w:rsidRPr="00C70F36" w:rsidTr="00C70F36">
        <w:trPr>
          <w:trHeight w:val="1770"/>
        </w:trPr>
        <w:tc>
          <w:tcPr>
            <w:tcW w:w="840" w:type="dxa"/>
            <w:tcBorders>
              <w:top w:val="nil"/>
              <w:left w:val="single" w:sz="4" w:space="0" w:color="auto"/>
              <w:bottom w:val="single" w:sz="4" w:space="0" w:color="auto"/>
              <w:right w:val="single" w:sz="4" w:space="0" w:color="auto"/>
            </w:tcBorders>
            <w:shd w:val="clear" w:color="000000" w:fill="FFFFFF"/>
            <w:noWrap/>
            <w:vAlign w:val="center"/>
            <w:hideMark/>
          </w:tcPr>
          <w:p w:rsidR="00C70F36" w:rsidRPr="00C70F36" w:rsidRDefault="00C70F36" w:rsidP="00C70F36">
            <w:pPr>
              <w:spacing w:after="0" w:line="240" w:lineRule="auto"/>
              <w:jc w:val="center"/>
              <w:rPr>
                <w:rFonts w:ascii="Arial" w:eastAsia="Times New Roman" w:hAnsi="Arial" w:cs="Arial"/>
                <w:color w:val="000000"/>
              </w:rPr>
            </w:pPr>
            <w:r w:rsidRPr="00C70F36">
              <w:rPr>
                <w:rFonts w:ascii="Arial" w:eastAsia="Times New Roman" w:hAnsi="Arial" w:cs="Arial"/>
                <w:color w:val="000000"/>
              </w:rPr>
              <w:t>2</w:t>
            </w:r>
          </w:p>
        </w:tc>
        <w:tc>
          <w:tcPr>
            <w:tcW w:w="1920" w:type="dxa"/>
            <w:tcBorders>
              <w:top w:val="nil"/>
              <w:left w:val="nil"/>
              <w:bottom w:val="single" w:sz="4" w:space="0" w:color="auto"/>
              <w:right w:val="single" w:sz="4" w:space="0" w:color="auto"/>
            </w:tcBorders>
            <w:shd w:val="clear" w:color="000000" w:fill="FFFFFF"/>
            <w:vAlign w:val="center"/>
            <w:hideMark/>
          </w:tcPr>
          <w:p w:rsidR="00C70F36" w:rsidRPr="00C70F36" w:rsidRDefault="00C70F36" w:rsidP="00C70F36">
            <w:pPr>
              <w:spacing w:after="0" w:line="240" w:lineRule="auto"/>
              <w:jc w:val="center"/>
              <w:rPr>
                <w:rFonts w:ascii="Arial" w:eastAsia="Times New Roman" w:hAnsi="Arial" w:cs="Arial"/>
                <w:color w:val="000000"/>
                <w:sz w:val="24"/>
                <w:szCs w:val="24"/>
              </w:rPr>
            </w:pPr>
            <w:r w:rsidRPr="00C70F36">
              <w:rPr>
                <w:rFonts w:ascii="Arial" w:eastAsia="Times New Roman" w:hAnsi="Arial" w:cs="Arial"/>
                <w:color w:val="000000"/>
                <w:sz w:val="24"/>
                <w:szCs w:val="24"/>
              </w:rPr>
              <w:t>08-D00-010</w:t>
            </w:r>
          </w:p>
        </w:tc>
        <w:tc>
          <w:tcPr>
            <w:tcW w:w="4060" w:type="dxa"/>
            <w:tcBorders>
              <w:top w:val="nil"/>
              <w:left w:val="nil"/>
              <w:bottom w:val="single" w:sz="4" w:space="0" w:color="auto"/>
              <w:right w:val="single" w:sz="4" w:space="0" w:color="auto"/>
            </w:tcBorders>
            <w:shd w:val="clear" w:color="000000" w:fill="FFFFFF"/>
            <w:vAlign w:val="center"/>
            <w:hideMark/>
          </w:tcPr>
          <w:p w:rsidR="00C70F36" w:rsidRPr="00C70F36" w:rsidRDefault="00C70F36" w:rsidP="00C70F36">
            <w:pPr>
              <w:spacing w:after="0" w:line="240" w:lineRule="auto"/>
              <w:jc w:val="center"/>
              <w:rPr>
                <w:rFonts w:ascii="Arial" w:eastAsia="Times New Roman" w:hAnsi="Arial" w:cs="Arial"/>
                <w:color w:val="000000"/>
                <w:sz w:val="24"/>
                <w:szCs w:val="24"/>
              </w:rPr>
            </w:pPr>
            <w:r w:rsidRPr="00C70F36">
              <w:rPr>
                <w:rFonts w:ascii="Arial" w:eastAsia="Times New Roman" w:hAnsi="Arial" w:cs="Arial"/>
                <w:color w:val="000000"/>
                <w:sz w:val="24"/>
                <w:szCs w:val="24"/>
              </w:rPr>
              <w:t>Warfarin sodium  3mg Tablet</w:t>
            </w:r>
          </w:p>
        </w:tc>
        <w:tc>
          <w:tcPr>
            <w:tcW w:w="1420" w:type="dxa"/>
            <w:tcBorders>
              <w:top w:val="nil"/>
              <w:left w:val="nil"/>
              <w:bottom w:val="single" w:sz="4" w:space="0" w:color="auto"/>
              <w:right w:val="single" w:sz="4" w:space="0" w:color="auto"/>
            </w:tcBorders>
            <w:shd w:val="clear" w:color="auto" w:fill="auto"/>
            <w:noWrap/>
            <w:vAlign w:val="center"/>
            <w:hideMark/>
          </w:tcPr>
          <w:p w:rsidR="00C70F36" w:rsidRPr="00C70F36" w:rsidRDefault="00C70F36" w:rsidP="00C70F36">
            <w:pPr>
              <w:spacing w:after="0" w:line="240" w:lineRule="auto"/>
              <w:jc w:val="center"/>
              <w:rPr>
                <w:rFonts w:ascii="Arial" w:eastAsia="Times New Roman" w:hAnsi="Arial" w:cs="Arial"/>
                <w:b/>
                <w:bCs/>
                <w:color w:val="000000"/>
              </w:rPr>
            </w:pPr>
            <w:r w:rsidRPr="00C70F36">
              <w:rPr>
                <w:rFonts w:ascii="Arial" w:eastAsia="Times New Roman" w:hAnsi="Arial" w:cs="Arial"/>
                <w:b/>
                <w:bCs/>
                <w:color w:val="000000"/>
              </w:rPr>
              <w:t>251950</w:t>
            </w:r>
          </w:p>
        </w:tc>
      </w:tr>
      <w:tr w:rsidR="00C70F36" w:rsidRPr="00C70F36" w:rsidTr="00C70F36">
        <w:trPr>
          <w:trHeight w:val="1215"/>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rsidR="00C70F36" w:rsidRPr="00C70F36" w:rsidRDefault="00C70F36" w:rsidP="00C70F36">
            <w:pPr>
              <w:spacing w:after="0" w:line="240" w:lineRule="auto"/>
              <w:jc w:val="center"/>
              <w:rPr>
                <w:rFonts w:ascii="Arial" w:eastAsia="Times New Roman" w:hAnsi="Arial" w:cs="Arial"/>
                <w:color w:val="000000"/>
              </w:rPr>
            </w:pPr>
            <w:r w:rsidRPr="00C70F36">
              <w:rPr>
                <w:rFonts w:ascii="Arial" w:eastAsia="Times New Roman" w:hAnsi="Arial" w:cs="Arial"/>
                <w:color w:val="000000"/>
              </w:rPr>
              <w:t>3</w:t>
            </w:r>
          </w:p>
        </w:tc>
        <w:tc>
          <w:tcPr>
            <w:tcW w:w="1920" w:type="dxa"/>
            <w:tcBorders>
              <w:top w:val="nil"/>
              <w:left w:val="nil"/>
              <w:bottom w:val="single" w:sz="4" w:space="0" w:color="auto"/>
              <w:right w:val="single" w:sz="4" w:space="0" w:color="auto"/>
            </w:tcBorders>
            <w:shd w:val="clear" w:color="000000" w:fill="FFFFFF"/>
            <w:vAlign w:val="center"/>
            <w:hideMark/>
          </w:tcPr>
          <w:p w:rsidR="00C70F36" w:rsidRPr="00C70F36" w:rsidRDefault="00C70F36" w:rsidP="00C70F36">
            <w:pPr>
              <w:spacing w:after="0" w:line="240" w:lineRule="auto"/>
              <w:jc w:val="center"/>
              <w:rPr>
                <w:rFonts w:ascii="Arial" w:eastAsia="Times New Roman" w:hAnsi="Arial" w:cs="Arial"/>
                <w:color w:val="000000"/>
                <w:sz w:val="24"/>
                <w:szCs w:val="24"/>
              </w:rPr>
            </w:pPr>
            <w:r w:rsidRPr="00C70F36">
              <w:rPr>
                <w:rFonts w:ascii="Arial" w:eastAsia="Times New Roman" w:hAnsi="Arial" w:cs="Arial"/>
                <w:color w:val="000000"/>
                <w:sz w:val="24"/>
                <w:szCs w:val="24"/>
              </w:rPr>
              <w:t>04-H00-007</w:t>
            </w:r>
          </w:p>
        </w:tc>
        <w:tc>
          <w:tcPr>
            <w:tcW w:w="4060" w:type="dxa"/>
            <w:tcBorders>
              <w:top w:val="nil"/>
              <w:left w:val="nil"/>
              <w:bottom w:val="single" w:sz="4" w:space="0" w:color="auto"/>
              <w:right w:val="single" w:sz="4" w:space="0" w:color="auto"/>
            </w:tcBorders>
            <w:shd w:val="clear" w:color="000000" w:fill="FFFFFF"/>
            <w:vAlign w:val="center"/>
            <w:hideMark/>
          </w:tcPr>
          <w:p w:rsidR="00C70F36" w:rsidRPr="00C70F36" w:rsidRDefault="00C70F36" w:rsidP="00C70F36">
            <w:pPr>
              <w:spacing w:after="0" w:line="240" w:lineRule="auto"/>
              <w:jc w:val="center"/>
              <w:rPr>
                <w:rFonts w:ascii="Arial" w:eastAsia="Times New Roman" w:hAnsi="Arial" w:cs="Arial"/>
                <w:color w:val="000000"/>
                <w:sz w:val="24"/>
                <w:szCs w:val="24"/>
              </w:rPr>
            </w:pPr>
            <w:r w:rsidRPr="00C70F36">
              <w:rPr>
                <w:rFonts w:ascii="Arial" w:eastAsia="Times New Roman" w:hAnsi="Arial" w:cs="Arial"/>
                <w:color w:val="000000"/>
                <w:sz w:val="24"/>
                <w:szCs w:val="24"/>
              </w:rPr>
              <w:t xml:space="preserve">Morphine </w:t>
            </w:r>
            <w:proofErr w:type="spellStart"/>
            <w:r w:rsidRPr="00C70F36">
              <w:rPr>
                <w:rFonts w:ascii="Arial" w:eastAsia="Times New Roman" w:hAnsi="Arial" w:cs="Arial"/>
                <w:color w:val="000000"/>
                <w:sz w:val="24"/>
                <w:szCs w:val="24"/>
              </w:rPr>
              <w:t>sulphate</w:t>
            </w:r>
            <w:proofErr w:type="spellEnd"/>
            <w:r w:rsidRPr="00C70F36">
              <w:rPr>
                <w:rFonts w:ascii="Arial" w:eastAsia="Times New Roman" w:hAnsi="Arial" w:cs="Arial"/>
                <w:color w:val="000000"/>
                <w:sz w:val="24"/>
                <w:szCs w:val="24"/>
              </w:rPr>
              <w:t xml:space="preserve"> 10mg/ml (1ml Ampoule) I.V , I.M ,S.C </w:t>
            </w:r>
            <w:r w:rsidRPr="00C70F36">
              <w:rPr>
                <w:rFonts w:ascii="Arial" w:eastAsia="Times New Roman" w:hAnsi="Arial" w:cs="Arial"/>
                <w:color w:val="000000"/>
                <w:sz w:val="24"/>
                <w:szCs w:val="24"/>
                <w:rtl/>
              </w:rPr>
              <w:t>تدرج ضمن قائمة التخدير</w:t>
            </w:r>
            <w:r w:rsidRPr="00C70F36">
              <w:rPr>
                <w:rFonts w:ascii="Arial" w:eastAsia="Times New Roman" w:hAnsi="Arial" w:cs="Arial"/>
                <w:color w:val="000000"/>
                <w:sz w:val="24"/>
                <w:szCs w:val="24"/>
              </w:rPr>
              <w:t xml:space="preserve">  </w:t>
            </w:r>
          </w:p>
        </w:tc>
        <w:tc>
          <w:tcPr>
            <w:tcW w:w="1420" w:type="dxa"/>
            <w:tcBorders>
              <w:top w:val="nil"/>
              <w:left w:val="nil"/>
              <w:bottom w:val="single" w:sz="4" w:space="0" w:color="auto"/>
              <w:right w:val="single" w:sz="4" w:space="0" w:color="auto"/>
            </w:tcBorders>
            <w:shd w:val="clear" w:color="auto" w:fill="auto"/>
            <w:noWrap/>
            <w:vAlign w:val="center"/>
            <w:hideMark/>
          </w:tcPr>
          <w:p w:rsidR="00C70F36" w:rsidRPr="00C70F36" w:rsidRDefault="00C70F36" w:rsidP="00C70F36">
            <w:pPr>
              <w:spacing w:after="0" w:line="240" w:lineRule="auto"/>
              <w:jc w:val="center"/>
              <w:rPr>
                <w:rFonts w:ascii="Arial" w:eastAsia="Times New Roman" w:hAnsi="Arial" w:cs="Arial"/>
                <w:color w:val="000000"/>
              </w:rPr>
            </w:pPr>
            <w:r w:rsidRPr="00C70F36">
              <w:rPr>
                <w:rFonts w:ascii="Arial" w:eastAsia="Times New Roman" w:hAnsi="Arial" w:cs="Arial"/>
                <w:color w:val="000000"/>
              </w:rPr>
              <w:t>68370</w:t>
            </w:r>
          </w:p>
        </w:tc>
      </w:tr>
      <w:tr w:rsidR="00C70F36" w:rsidRPr="00C70F36" w:rsidTr="00C70F36">
        <w:trPr>
          <w:trHeight w:val="615"/>
        </w:trPr>
        <w:tc>
          <w:tcPr>
            <w:tcW w:w="840" w:type="dxa"/>
            <w:tcBorders>
              <w:top w:val="nil"/>
              <w:left w:val="single" w:sz="4" w:space="0" w:color="auto"/>
              <w:bottom w:val="single" w:sz="4" w:space="0" w:color="auto"/>
              <w:right w:val="single" w:sz="4" w:space="0" w:color="auto"/>
            </w:tcBorders>
            <w:shd w:val="clear" w:color="000000" w:fill="FFFFFF"/>
            <w:vAlign w:val="center"/>
            <w:hideMark/>
          </w:tcPr>
          <w:p w:rsidR="00C70F36" w:rsidRPr="00C70F36" w:rsidRDefault="00C70F36" w:rsidP="00C70F36">
            <w:pPr>
              <w:spacing w:after="0" w:line="240" w:lineRule="auto"/>
              <w:jc w:val="center"/>
              <w:rPr>
                <w:rFonts w:ascii="Arial" w:eastAsia="Times New Roman" w:hAnsi="Arial" w:cs="Arial"/>
                <w:color w:val="000000"/>
              </w:rPr>
            </w:pPr>
            <w:r w:rsidRPr="00C70F36">
              <w:rPr>
                <w:rFonts w:ascii="Arial" w:eastAsia="Times New Roman" w:hAnsi="Arial" w:cs="Arial"/>
                <w:color w:val="000000"/>
              </w:rPr>
              <w:t>4</w:t>
            </w:r>
          </w:p>
        </w:tc>
        <w:tc>
          <w:tcPr>
            <w:tcW w:w="1920" w:type="dxa"/>
            <w:tcBorders>
              <w:top w:val="nil"/>
              <w:left w:val="nil"/>
              <w:bottom w:val="single" w:sz="4" w:space="0" w:color="auto"/>
              <w:right w:val="single" w:sz="4" w:space="0" w:color="auto"/>
            </w:tcBorders>
            <w:shd w:val="clear" w:color="000000" w:fill="FFFFFF"/>
            <w:vAlign w:val="center"/>
            <w:hideMark/>
          </w:tcPr>
          <w:p w:rsidR="00C70F36" w:rsidRPr="00C70F36" w:rsidRDefault="00C70F36" w:rsidP="00C70F36">
            <w:pPr>
              <w:spacing w:after="0" w:line="240" w:lineRule="auto"/>
              <w:jc w:val="center"/>
              <w:rPr>
                <w:rFonts w:ascii="Arial" w:eastAsia="Times New Roman" w:hAnsi="Arial" w:cs="Arial"/>
                <w:color w:val="000000"/>
                <w:sz w:val="24"/>
                <w:szCs w:val="24"/>
              </w:rPr>
            </w:pPr>
            <w:r w:rsidRPr="00C70F36">
              <w:rPr>
                <w:rFonts w:ascii="Arial" w:eastAsia="Times New Roman" w:hAnsi="Arial" w:cs="Arial"/>
                <w:color w:val="000000"/>
                <w:sz w:val="24"/>
                <w:szCs w:val="24"/>
              </w:rPr>
              <w:t>05-AH0-057</w:t>
            </w:r>
          </w:p>
        </w:tc>
        <w:tc>
          <w:tcPr>
            <w:tcW w:w="4060" w:type="dxa"/>
            <w:tcBorders>
              <w:top w:val="nil"/>
              <w:left w:val="nil"/>
              <w:bottom w:val="single" w:sz="4" w:space="0" w:color="auto"/>
              <w:right w:val="single" w:sz="4" w:space="0" w:color="auto"/>
            </w:tcBorders>
            <w:shd w:val="clear" w:color="000000" w:fill="FFFFFF"/>
            <w:vAlign w:val="center"/>
            <w:hideMark/>
          </w:tcPr>
          <w:p w:rsidR="00C70F36" w:rsidRPr="00C70F36" w:rsidRDefault="00C70F36" w:rsidP="00C70F36">
            <w:pPr>
              <w:spacing w:after="0" w:line="240" w:lineRule="auto"/>
              <w:jc w:val="center"/>
              <w:rPr>
                <w:rFonts w:ascii="Arial" w:eastAsia="Times New Roman" w:hAnsi="Arial" w:cs="Arial"/>
                <w:color w:val="000000"/>
                <w:sz w:val="24"/>
                <w:szCs w:val="24"/>
              </w:rPr>
            </w:pPr>
            <w:proofErr w:type="spellStart"/>
            <w:r w:rsidRPr="00C70F36">
              <w:rPr>
                <w:rFonts w:ascii="Arial" w:eastAsia="Times New Roman" w:hAnsi="Arial" w:cs="Arial"/>
                <w:color w:val="000000"/>
                <w:sz w:val="24"/>
                <w:szCs w:val="24"/>
              </w:rPr>
              <w:t>Delamanid</w:t>
            </w:r>
            <w:proofErr w:type="spellEnd"/>
            <w:r w:rsidRPr="00C70F36">
              <w:rPr>
                <w:rFonts w:ascii="Arial" w:eastAsia="Times New Roman" w:hAnsi="Arial" w:cs="Arial"/>
                <w:color w:val="000000"/>
                <w:sz w:val="24"/>
                <w:szCs w:val="24"/>
              </w:rPr>
              <w:t xml:space="preserve"> 50mg tablet</w:t>
            </w:r>
            <w:r w:rsidRPr="00C70F36">
              <w:rPr>
                <w:rFonts w:ascii="Arial" w:eastAsia="Times New Roman" w:hAnsi="Arial" w:cs="Arial"/>
                <w:color w:val="000000"/>
                <w:sz w:val="24"/>
                <w:szCs w:val="24"/>
                <w:rtl/>
              </w:rPr>
              <w:t>خط ثاني</w:t>
            </w:r>
            <w:r w:rsidRPr="00C70F36">
              <w:rPr>
                <w:rFonts w:ascii="Arial" w:eastAsia="Times New Roman" w:hAnsi="Arial" w:cs="Arial"/>
                <w:color w:val="000000"/>
                <w:sz w:val="24"/>
                <w:szCs w:val="24"/>
              </w:rPr>
              <w:br/>
              <w:t>1108</w:t>
            </w:r>
          </w:p>
        </w:tc>
        <w:tc>
          <w:tcPr>
            <w:tcW w:w="1420" w:type="dxa"/>
            <w:tcBorders>
              <w:top w:val="nil"/>
              <w:left w:val="nil"/>
              <w:bottom w:val="single" w:sz="4" w:space="0" w:color="auto"/>
              <w:right w:val="single" w:sz="4" w:space="0" w:color="auto"/>
            </w:tcBorders>
            <w:shd w:val="clear" w:color="auto" w:fill="auto"/>
            <w:noWrap/>
            <w:vAlign w:val="center"/>
            <w:hideMark/>
          </w:tcPr>
          <w:p w:rsidR="00C70F36" w:rsidRPr="00C70F36" w:rsidRDefault="00C70F36" w:rsidP="00C70F36">
            <w:pPr>
              <w:spacing w:after="0" w:line="240" w:lineRule="auto"/>
              <w:jc w:val="center"/>
              <w:rPr>
                <w:rFonts w:ascii="Arial" w:eastAsia="Times New Roman" w:hAnsi="Arial" w:cs="Arial"/>
                <w:color w:val="000000"/>
              </w:rPr>
            </w:pPr>
            <w:r w:rsidRPr="00C70F36">
              <w:rPr>
                <w:rFonts w:ascii="Arial" w:eastAsia="Times New Roman" w:hAnsi="Arial" w:cs="Arial"/>
                <w:color w:val="000000"/>
              </w:rPr>
              <w:t>33000</w:t>
            </w:r>
          </w:p>
        </w:tc>
      </w:tr>
      <w:tr w:rsidR="00C70F36" w:rsidRPr="00C70F36" w:rsidTr="00C70F36">
        <w:trPr>
          <w:trHeight w:val="1155"/>
        </w:trPr>
        <w:tc>
          <w:tcPr>
            <w:tcW w:w="840" w:type="dxa"/>
            <w:tcBorders>
              <w:top w:val="nil"/>
              <w:left w:val="single" w:sz="4" w:space="0" w:color="auto"/>
              <w:bottom w:val="single" w:sz="4" w:space="0" w:color="auto"/>
              <w:right w:val="single" w:sz="4" w:space="0" w:color="auto"/>
            </w:tcBorders>
            <w:shd w:val="clear" w:color="000000" w:fill="FFFFFF"/>
            <w:noWrap/>
            <w:vAlign w:val="center"/>
            <w:hideMark/>
          </w:tcPr>
          <w:p w:rsidR="00C70F36" w:rsidRPr="00C70F36" w:rsidRDefault="00C70F36" w:rsidP="00C70F36">
            <w:pPr>
              <w:spacing w:after="0" w:line="240" w:lineRule="auto"/>
              <w:jc w:val="center"/>
              <w:rPr>
                <w:rFonts w:ascii="Arial" w:eastAsia="Times New Roman" w:hAnsi="Arial" w:cs="Arial"/>
                <w:color w:val="000000"/>
              </w:rPr>
            </w:pPr>
            <w:r w:rsidRPr="00C70F36">
              <w:rPr>
                <w:rFonts w:ascii="Arial" w:eastAsia="Times New Roman" w:hAnsi="Arial" w:cs="Arial"/>
                <w:color w:val="000000"/>
              </w:rPr>
              <w:t>5</w:t>
            </w:r>
          </w:p>
        </w:tc>
        <w:tc>
          <w:tcPr>
            <w:tcW w:w="1920" w:type="dxa"/>
            <w:tcBorders>
              <w:top w:val="nil"/>
              <w:left w:val="nil"/>
              <w:bottom w:val="single" w:sz="4" w:space="0" w:color="auto"/>
              <w:right w:val="nil"/>
            </w:tcBorders>
            <w:shd w:val="clear" w:color="000000" w:fill="FFFFFF"/>
            <w:noWrap/>
            <w:vAlign w:val="center"/>
            <w:hideMark/>
          </w:tcPr>
          <w:p w:rsidR="00C70F36" w:rsidRPr="00C70F36" w:rsidRDefault="00C70F36" w:rsidP="00C70F36">
            <w:pPr>
              <w:spacing w:after="0" w:line="240" w:lineRule="auto"/>
              <w:jc w:val="center"/>
              <w:rPr>
                <w:rFonts w:ascii="Arial" w:eastAsia="Times New Roman" w:hAnsi="Arial" w:cs="Arial"/>
                <w:color w:val="000000"/>
                <w:sz w:val="24"/>
                <w:szCs w:val="24"/>
              </w:rPr>
            </w:pPr>
            <w:r w:rsidRPr="00C70F36">
              <w:rPr>
                <w:rFonts w:ascii="Arial" w:eastAsia="Times New Roman" w:hAnsi="Arial" w:cs="Arial"/>
                <w:color w:val="000000"/>
                <w:sz w:val="24"/>
                <w:szCs w:val="24"/>
              </w:rPr>
              <w:t>02-M00-001</w:t>
            </w:r>
          </w:p>
        </w:tc>
        <w:tc>
          <w:tcPr>
            <w:tcW w:w="4060" w:type="dxa"/>
            <w:tcBorders>
              <w:top w:val="nil"/>
              <w:left w:val="single" w:sz="4" w:space="0" w:color="auto"/>
              <w:bottom w:val="single" w:sz="4" w:space="0" w:color="auto"/>
              <w:right w:val="single" w:sz="4" w:space="0" w:color="auto"/>
            </w:tcBorders>
            <w:shd w:val="clear" w:color="000000" w:fill="FFFFFF"/>
            <w:vAlign w:val="center"/>
            <w:hideMark/>
          </w:tcPr>
          <w:p w:rsidR="00C70F36" w:rsidRPr="00C70F36" w:rsidRDefault="00C70F36" w:rsidP="00C70F36">
            <w:pPr>
              <w:spacing w:after="0" w:line="240" w:lineRule="auto"/>
              <w:jc w:val="center"/>
              <w:rPr>
                <w:rFonts w:ascii="Arial" w:eastAsia="Times New Roman" w:hAnsi="Arial" w:cs="Arial"/>
                <w:color w:val="000000"/>
                <w:sz w:val="24"/>
                <w:szCs w:val="24"/>
              </w:rPr>
            </w:pPr>
            <w:proofErr w:type="spellStart"/>
            <w:r w:rsidRPr="00C70F36">
              <w:rPr>
                <w:rFonts w:ascii="Arial" w:eastAsia="Times New Roman" w:hAnsi="Arial" w:cs="Arial"/>
                <w:color w:val="000000"/>
                <w:sz w:val="24"/>
                <w:szCs w:val="24"/>
              </w:rPr>
              <w:t>Macrogol</w:t>
            </w:r>
            <w:proofErr w:type="spellEnd"/>
            <w:r w:rsidRPr="00C70F36">
              <w:rPr>
                <w:rFonts w:ascii="Arial" w:eastAsia="Times New Roman" w:hAnsi="Arial" w:cs="Arial"/>
                <w:color w:val="000000"/>
                <w:sz w:val="24"/>
                <w:szCs w:val="24"/>
              </w:rPr>
              <w:t xml:space="preserve"> 4000 (</w:t>
            </w:r>
            <w:proofErr w:type="spellStart"/>
            <w:r w:rsidRPr="00C70F36">
              <w:rPr>
                <w:rFonts w:ascii="Arial" w:eastAsia="Times New Roman" w:hAnsi="Arial" w:cs="Arial"/>
                <w:color w:val="000000"/>
                <w:sz w:val="24"/>
                <w:szCs w:val="24"/>
              </w:rPr>
              <w:t>polyethlene</w:t>
            </w:r>
            <w:proofErr w:type="spellEnd"/>
            <w:r w:rsidRPr="00C70F36">
              <w:rPr>
                <w:rFonts w:ascii="Arial" w:eastAsia="Times New Roman" w:hAnsi="Arial" w:cs="Arial"/>
                <w:color w:val="000000"/>
                <w:sz w:val="24"/>
                <w:szCs w:val="24"/>
              </w:rPr>
              <w:t xml:space="preserve"> glycol) 64g+Anhydrous sodium sulfate 5,700gm+sodium bicarbonate 1,680gm+sodium chloride 1,460gm+potassium chloride 0,750gm (powder for oral  solution in one sachet ) </w:t>
            </w:r>
            <w:r w:rsidRPr="00C70F36">
              <w:rPr>
                <w:rFonts w:ascii="Arial" w:eastAsia="Times New Roman" w:hAnsi="Arial" w:cs="Arial"/>
                <w:color w:val="000000"/>
                <w:sz w:val="24"/>
                <w:szCs w:val="24"/>
                <w:rtl/>
              </w:rPr>
              <w:t>يؤخذ بنظر الاعتبار استخدامه في الجهاز الهضمي</w:t>
            </w:r>
          </w:p>
        </w:tc>
        <w:tc>
          <w:tcPr>
            <w:tcW w:w="1420" w:type="dxa"/>
            <w:tcBorders>
              <w:top w:val="nil"/>
              <w:left w:val="nil"/>
              <w:bottom w:val="single" w:sz="4" w:space="0" w:color="auto"/>
              <w:right w:val="single" w:sz="4" w:space="0" w:color="auto"/>
            </w:tcBorders>
            <w:shd w:val="clear" w:color="auto" w:fill="auto"/>
            <w:noWrap/>
            <w:vAlign w:val="center"/>
            <w:hideMark/>
          </w:tcPr>
          <w:p w:rsidR="00C70F36" w:rsidRPr="00C70F36" w:rsidRDefault="00C70F36" w:rsidP="00C70F36">
            <w:pPr>
              <w:spacing w:after="0" w:line="240" w:lineRule="auto"/>
              <w:jc w:val="center"/>
              <w:rPr>
                <w:rFonts w:ascii="Arial" w:eastAsia="Times New Roman" w:hAnsi="Arial" w:cs="Arial"/>
                <w:color w:val="000000"/>
              </w:rPr>
            </w:pPr>
            <w:r w:rsidRPr="00C70F36">
              <w:rPr>
                <w:rFonts w:ascii="Arial" w:eastAsia="Times New Roman" w:hAnsi="Arial" w:cs="Arial"/>
                <w:color w:val="000000"/>
              </w:rPr>
              <w:t>29640</w:t>
            </w:r>
          </w:p>
        </w:tc>
      </w:tr>
      <w:tr w:rsidR="00C70F36" w:rsidRPr="00C70F36" w:rsidTr="00C70F36">
        <w:trPr>
          <w:trHeight w:val="51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rsidR="00C70F36" w:rsidRPr="00C70F36" w:rsidRDefault="00C70F36" w:rsidP="00C70F36">
            <w:pPr>
              <w:spacing w:after="0" w:line="240" w:lineRule="auto"/>
              <w:jc w:val="center"/>
              <w:rPr>
                <w:rFonts w:ascii="Arial" w:eastAsia="Times New Roman" w:hAnsi="Arial" w:cs="Arial"/>
                <w:color w:val="000000"/>
              </w:rPr>
            </w:pPr>
            <w:r w:rsidRPr="00C70F36">
              <w:rPr>
                <w:rFonts w:ascii="Arial" w:eastAsia="Times New Roman" w:hAnsi="Arial" w:cs="Arial"/>
                <w:color w:val="000000"/>
              </w:rPr>
              <w:lastRenderedPageBreak/>
              <w:t>6</w:t>
            </w:r>
          </w:p>
        </w:tc>
        <w:tc>
          <w:tcPr>
            <w:tcW w:w="1920" w:type="dxa"/>
            <w:tcBorders>
              <w:top w:val="nil"/>
              <w:left w:val="nil"/>
              <w:bottom w:val="single" w:sz="4" w:space="0" w:color="auto"/>
              <w:right w:val="single" w:sz="4" w:space="0" w:color="auto"/>
            </w:tcBorders>
            <w:shd w:val="clear" w:color="000000" w:fill="FFFFFF"/>
            <w:vAlign w:val="center"/>
            <w:hideMark/>
          </w:tcPr>
          <w:p w:rsidR="00C70F36" w:rsidRPr="00C70F36" w:rsidRDefault="00C70F36" w:rsidP="00C70F36">
            <w:pPr>
              <w:spacing w:after="0" w:line="240" w:lineRule="auto"/>
              <w:jc w:val="center"/>
              <w:rPr>
                <w:rFonts w:ascii="Arial" w:eastAsia="Times New Roman" w:hAnsi="Arial" w:cs="Arial"/>
                <w:color w:val="000000"/>
                <w:sz w:val="24"/>
                <w:szCs w:val="24"/>
              </w:rPr>
            </w:pPr>
            <w:r w:rsidRPr="00C70F36">
              <w:rPr>
                <w:rFonts w:ascii="Arial" w:eastAsia="Times New Roman" w:hAnsi="Arial" w:cs="Arial"/>
                <w:color w:val="000000"/>
                <w:sz w:val="24"/>
                <w:szCs w:val="24"/>
              </w:rPr>
              <w:t>01-AA0-006</w:t>
            </w:r>
          </w:p>
        </w:tc>
        <w:tc>
          <w:tcPr>
            <w:tcW w:w="4060" w:type="dxa"/>
            <w:tcBorders>
              <w:top w:val="nil"/>
              <w:left w:val="nil"/>
              <w:bottom w:val="single" w:sz="4" w:space="0" w:color="auto"/>
              <w:right w:val="single" w:sz="4" w:space="0" w:color="auto"/>
            </w:tcBorders>
            <w:shd w:val="clear" w:color="000000" w:fill="FFFFFF"/>
            <w:vAlign w:val="center"/>
            <w:hideMark/>
          </w:tcPr>
          <w:p w:rsidR="00C70F36" w:rsidRPr="00C70F36" w:rsidRDefault="00C70F36" w:rsidP="00C70F36">
            <w:pPr>
              <w:spacing w:after="0" w:line="240" w:lineRule="auto"/>
              <w:jc w:val="center"/>
              <w:rPr>
                <w:rFonts w:ascii="Arial" w:eastAsia="Times New Roman" w:hAnsi="Arial" w:cs="Arial"/>
                <w:color w:val="000000"/>
                <w:sz w:val="24"/>
                <w:szCs w:val="24"/>
              </w:rPr>
            </w:pPr>
            <w:r w:rsidRPr="00C70F36">
              <w:rPr>
                <w:rFonts w:ascii="Arial" w:eastAsia="Times New Roman" w:hAnsi="Arial" w:cs="Arial"/>
                <w:color w:val="000000"/>
                <w:sz w:val="24"/>
                <w:szCs w:val="24"/>
              </w:rPr>
              <w:t>Digoxin  250 mcg/ml  (2ml) Ampoule</w:t>
            </w:r>
          </w:p>
        </w:tc>
        <w:tc>
          <w:tcPr>
            <w:tcW w:w="1420" w:type="dxa"/>
            <w:tcBorders>
              <w:top w:val="nil"/>
              <w:left w:val="nil"/>
              <w:bottom w:val="single" w:sz="4" w:space="0" w:color="auto"/>
              <w:right w:val="single" w:sz="4" w:space="0" w:color="auto"/>
            </w:tcBorders>
            <w:shd w:val="clear" w:color="auto" w:fill="auto"/>
            <w:noWrap/>
            <w:vAlign w:val="center"/>
            <w:hideMark/>
          </w:tcPr>
          <w:p w:rsidR="00C70F36" w:rsidRPr="00C70F36" w:rsidRDefault="00C70F36" w:rsidP="00C70F36">
            <w:pPr>
              <w:spacing w:after="0" w:line="240" w:lineRule="auto"/>
              <w:jc w:val="center"/>
              <w:rPr>
                <w:rFonts w:ascii="Arial" w:eastAsia="Times New Roman" w:hAnsi="Arial" w:cs="Arial"/>
                <w:color w:val="000000"/>
              </w:rPr>
            </w:pPr>
            <w:r w:rsidRPr="00C70F36">
              <w:rPr>
                <w:rFonts w:ascii="Arial" w:eastAsia="Times New Roman" w:hAnsi="Arial" w:cs="Arial"/>
                <w:color w:val="000000"/>
              </w:rPr>
              <w:t>48817</w:t>
            </w:r>
          </w:p>
        </w:tc>
      </w:tr>
      <w:tr w:rsidR="00C70F36" w:rsidRPr="00C70F36" w:rsidTr="00C70F36">
        <w:trPr>
          <w:trHeight w:val="855"/>
        </w:trPr>
        <w:tc>
          <w:tcPr>
            <w:tcW w:w="840" w:type="dxa"/>
            <w:tcBorders>
              <w:top w:val="nil"/>
              <w:left w:val="single" w:sz="4" w:space="0" w:color="auto"/>
              <w:bottom w:val="single" w:sz="4" w:space="0" w:color="auto"/>
              <w:right w:val="single" w:sz="4" w:space="0" w:color="auto"/>
            </w:tcBorders>
            <w:shd w:val="clear" w:color="000000" w:fill="FFFFFF"/>
            <w:vAlign w:val="center"/>
            <w:hideMark/>
          </w:tcPr>
          <w:p w:rsidR="00C70F36" w:rsidRPr="00C70F36" w:rsidRDefault="00C70F36" w:rsidP="00C70F36">
            <w:pPr>
              <w:spacing w:after="0" w:line="240" w:lineRule="auto"/>
              <w:jc w:val="center"/>
              <w:rPr>
                <w:rFonts w:ascii="Arial" w:eastAsia="Times New Roman" w:hAnsi="Arial" w:cs="Arial"/>
                <w:color w:val="000000"/>
              </w:rPr>
            </w:pPr>
            <w:r w:rsidRPr="00C70F36">
              <w:rPr>
                <w:rFonts w:ascii="Arial" w:eastAsia="Times New Roman" w:hAnsi="Arial" w:cs="Arial"/>
                <w:color w:val="000000"/>
              </w:rPr>
              <w:t>7</w:t>
            </w:r>
          </w:p>
        </w:tc>
        <w:tc>
          <w:tcPr>
            <w:tcW w:w="1920" w:type="dxa"/>
            <w:tcBorders>
              <w:top w:val="nil"/>
              <w:left w:val="nil"/>
              <w:bottom w:val="single" w:sz="4" w:space="0" w:color="auto"/>
              <w:right w:val="single" w:sz="4" w:space="0" w:color="auto"/>
            </w:tcBorders>
            <w:shd w:val="clear" w:color="000000" w:fill="FFFFFF"/>
            <w:vAlign w:val="center"/>
            <w:hideMark/>
          </w:tcPr>
          <w:p w:rsidR="00C70F36" w:rsidRPr="00C70F36" w:rsidRDefault="00C70F36" w:rsidP="00C70F36">
            <w:pPr>
              <w:spacing w:after="0" w:line="240" w:lineRule="auto"/>
              <w:jc w:val="center"/>
              <w:rPr>
                <w:rFonts w:ascii="Arial" w:eastAsia="Times New Roman" w:hAnsi="Arial" w:cs="Arial"/>
                <w:color w:val="000000"/>
                <w:sz w:val="24"/>
                <w:szCs w:val="24"/>
              </w:rPr>
            </w:pPr>
            <w:r w:rsidRPr="00C70F36">
              <w:rPr>
                <w:rFonts w:ascii="Arial" w:eastAsia="Times New Roman" w:hAnsi="Arial" w:cs="Arial"/>
                <w:color w:val="000000"/>
                <w:sz w:val="24"/>
                <w:szCs w:val="24"/>
              </w:rPr>
              <w:t>03-E00-001</w:t>
            </w:r>
          </w:p>
        </w:tc>
        <w:tc>
          <w:tcPr>
            <w:tcW w:w="4060" w:type="dxa"/>
            <w:tcBorders>
              <w:top w:val="nil"/>
              <w:left w:val="nil"/>
              <w:bottom w:val="single" w:sz="4" w:space="0" w:color="auto"/>
              <w:right w:val="single" w:sz="4" w:space="0" w:color="auto"/>
            </w:tcBorders>
            <w:shd w:val="clear" w:color="000000" w:fill="FFFFFF"/>
            <w:vAlign w:val="center"/>
            <w:hideMark/>
          </w:tcPr>
          <w:p w:rsidR="00C70F36" w:rsidRPr="00C70F36" w:rsidRDefault="00C70F36" w:rsidP="00C70F36">
            <w:pPr>
              <w:spacing w:after="0" w:line="240" w:lineRule="auto"/>
              <w:jc w:val="center"/>
              <w:rPr>
                <w:rFonts w:ascii="Arial" w:eastAsia="Times New Roman" w:hAnsi="Arial" w:cs="Arial"/>
                <w:color w:val="000000"/>
                <w:sz w:val="24"/>
                <w:szCs w:val="24"/>
              </w:rPr>
            </w:pPr>
            <w:proofErr w:type="spellStart"/>
            <w:r w:rsidRPr="00C70F36">
              <w:rPr>
                <w:rFonts w:ascii="Arial" w:eastAsia="Times New Roman" w:hAnsi="Arial" w:cs="Arial"/>
                <w:color w:val="000000"/>
                <w:sz w:val="24"/>
                <w:szCs w:val="24"/>
              </w:rPr>
              <w:t>Doxapram</w:t>
            </w:r>
            <w:proofErr w:type="spellEnd"/>
            <w:r w:rsidRPr="00C70F36">
              <w:rPr>
                <w:rFonts w:ascii="Arial" w:eastAsia="Times New Roman" w:hAnsi="Arial" w:cs="Arial"/>
                <w:color w:val="000000"/>
                <w:sz w:val="24"/>
                <w:szCs w:val="24"/>
              </w:rPr>
              <w:t xml:space="preserve"> Hydrochloride 20mg/ml,( 5ml) Ampoule</w:t>
            </w:r>
            <w:r w:rsidRPr="00C70F36">
              <w:rPr>
                <w:rFonts w:ascii="Arial" w:eastAsia="Times New Roman" w:hAnsi="Arial" w:cs="Arial"/>
                <w:color w:val="000000"/>
                <w:sz w:val="24"/>
                <w:szCs w:val="24"/>
                <w:rtl/>
              </w:rPr>
              <w:t>يؤخذ بنظر الاعتبار ضمن قائمة التخدير</w:t>
            </w:r>
            <w:r w:rsidRPr="00C70F36">
              <w:rPr>
                <w:rFonts w:ascii="Arial" w:eastAsia="Times New Roman" w:hAnsi="Arial" w:cs="Arial"/>
                <w:color w:val="000000"/>
                <w:sz w:val="24"/>
                <w:szCs w:val="24"/>
              </w:rPr>
              <w:t xml:space="preserve"> </w:t>
            </w:r>
          </w:p>
        </w:tc>
        <w:tc>
          <w:tcPr>
            <w:tcW w:w="1420" w:type="dxa"/>
            <w:tcBorders>
              <w:top w:val="nil"/>
              <w:left w:val="nil"/>
              <w:bottom w:val="single" w:sz="4" w:space="0" w:color="auto"/>
              <w:right w:val="single" w:sz="4" w:space="0" w:color="auto"/>
            </w:tcBorders>
            <w:shd w:val="clear" w:color="auto" w:fill="auto"/>
            <w:noWrap/>
            <w:vAlign w:val="center"/>
            <w:hideMark/>
          </w:tcPr>
          <w:p w:rsidR="00C70F36" w:rsidRPr="00C70F36" w:rsidRDefault="00C70F36" w:rsidP="00C70F36">
            <w:pPr>
              <w:spacing w:after="0" w:line="240" w:lineRule="auto"/>
              <w:jc w:val="center"/>
              <w:rPr>
                <w:rFonts w:ascii="Arial" w:eastAsia="Times New Roman" w:hAnsi="Arial" w:cs="Arial"/>
                <w:color w:val="000000"/>
              </w:rPr>
            </w:pPr>
            <w:r w:rsidRPr="00C70F36">
              <w:rPr>
                <w:rFonts w:ascii="Arial" w:eastAsia="Times New Roman" w:hAnsi="Arial" w:cs="Arial"/>
                <w:color w:val="000000"/>
              </w:rPr>
              <w:t>5905</w:t>
            </w:r>
          </w:p>
        </w:tc>
      </w:tr>
      <w:tr w:rsidR="00C70F36" w:rsidRPr="00C70F36" w:rsidTr="00C70F36">
        <w:trPr>
          <w:trHeight w:val="870"/>
        </w:trPr>
        <w:tc>
          <w:tcPr>
            <w:tcW w:w="840" w:type="dxa"/>
            <w:tcBorders>
              <w:top w:val="nil"/>
              <w:left w:val="single" w:sz="4" w:space="0" w:color="auto"/>
              <w:bottom w:val="single" w:sz="4" w:space="0" w:color="auto"/>
              <w:right w:val="single" w:sz="4" w:space="0" w:color="auto"/>
            </w:tcBorders>
            <w:shd w:val="clear" w:color="000000" w:fill="FFFFFF"/>
            <w:noWrap/>
            <w:vAlign w:val="center"/>
            <w:hideMark/>
          </w:tcPr>
          <w:p w:rsidR="00C70F36" w:rsidRPr="00C70F36" w:rsidRDefault="00C70F36" w:rsidP="00C70F36">
            <w:pPr>
              <w:spacing w:after="0" w:line="240" w:lineRule="auto"/>
              <w:jc w:val="center"/>
              <w:rPr>
                <w:rFonts w:ascii="Arial" w:eastAsia="Times New Roman" w:hAnsi="Arial" w:cs="Arial"/>
                <w:color w:val="000000"/>
              </w:rPr>
            </w:pPr>
            <w:r w:rsidRPr="00C70F36">
              <w:rPr>
                <w:rFonts w:ascii="Arial" w:eastAsia="Times New Roman" w:hAnsi="Arial" w:cs="Arial"/>
                <w:color w:val="000000"/>
              </w:rPr>
              <w:t>8</w:t>
            </w:r>
          </w:p>
        </w:tc>
        <w:tc>
          <w:tcPr>
            <w:tcW w:w="1920" w:type="dxa"/>
            <w:tcBorders>
              <w:top w:val="nil"/>
              <w:left w:val="nil"/>
              <w:bottom w:val="single" w:sz="4" w:space="0" w:color="auto"/>
              <w:right w:val="single" w:sz="4" w:space="0" w:color="auto"/>
            </w:tcBorders>
            <w:shd w:val="clear" w:color="000000" w:fill="FFFFFF"/>
            <w:vAlign w:val="center"/>
            <w:hideMark/>
          </w:tcPr>
          <w:p w:rsidR="00C70F36" w:rsidRPr="00C70F36" w:rsidRDefault="00C70F36" w:rsidP="00C70F36">
            <w:pPr>
              <w:spacing w:after="0" w:line="240" w:lineRule="auto"/>
              <w:jc w:val="center"/>
              <w:rPr>
                <w:rFonts w:ascii="Arial" w:eastAsia="Times New Roman" w:hAnsi="Arial" w:cs="Arial"/>
                <w:color w:val="000000"/>
                <w:sz w:val="24"/>
                <w:szCs w:val="24"/>
              </w:rPr>
            </w:pPr>
            <w:r w:rsidRPr="00C70F36">
              <w:rPr>
                <w:rFonts w:ascii="Arial" w:eastAsia="Times New Roman" w:hAnsi="Arial" w:cs="Arial"/>
                <w:color w:val="000000"/>
                <w:sz w:val="24"/>
                <w:szCs w:val="24"/>
              </w:rPr>
              <w:t>04-M00-001</w:t>
            </w:r>
          </w:p>
        </w:tc>
        <w:tc>
          <w:tcPr>
            <w:tcW w:w="4060" w:type="dxa"/>
            <w:tcBorders>
              <w:top w:val="nil"/>
              <w:left w:val="nil"/>
              <w:bottom w:val="single" w:sz="4" w:space="0" w:color="auto"/>
              <w:right w:val="single" w:sz="4" w:space="0" w:color="auto"/>
            </w:tcBorders>
            <w:shd w:val="clear" w:color="000000" w:fill="FFFFFF"/>
            <w:vAlign w:val="center"/>
            <w:hideMark/>
          </w:tcPr>
          <w:p w:rsidR="00C70F36" w:rsidRPr="00C70F36" w:rsidRDefault="00C70F36" w:rsidP="00C70F36">
            <w:pPr>
              <w:spacing w:after="0" w:line="240" w:lineRule="auto"/>
              <w:jc w:val="center"/>
              <w:rPr>
                <w:rFonts w:ascii="Arial" w:eastAsia="Times New Roman" w:hAnsi="Arial" w:cs="Arial"/>
                <w:color w:val="000000"/>
                <w:sz w:val="24"/>
                <w:szCs w:val="24"/>
              </w:rPr>
            </w:pPr>
            <w:r w:rsidRPr="00C70F36">
              <w:rPr>
                <w:rFonts w:ascii="Arial" w:eastAsia="Times New Roman" w:hAnsi="Arial" w:cs="Arial"/>
                <w:color w:val="000000"/>
                <w:sz w:val="24"/>
                <w:szCs w:val="24"/>
              </w:rPr>
              <w:t xml:space="preserve">Baclofen  10mg Tablet </w:t>
            </w:r>
            <w:r w:rsidRPr="00C70F36">
              <w:rPr>
                <w:rFonts w:ascii="Arial" w:eastAsia="Times New Roman" w:hAnsi="Arial" w:cs="Arial"/>
                <w:color w:val="000000"/>
                <w:sz w:val="24"/>
                <w:szCs w:val="24"/>
                <w:rtl/>
              </w:rPr>
              <w:t>لمرضى الشلل والمعاقين</w:t>
            </w:r>
          </w:p>
        </w:tc>
        <w:tc>
          <w:tcPr>
            <w:tcW w:w="1420" w:type="dxa"/>
            <w:tcBorders>
              <w:top w:val="nil"/>
              <w:left w:val="nil"/>
              <w:bottom w:val="single" w:sz="4" w:space="0" w:color="auto"/>
              <w:right w:val="single" w:sz="4" w:space="0" w:color="auto"/>
            </w:tcBorders>
            <w:shd w:val="clear" w:color="auto" w:fill="auto"/>
            <w:noWrap/>
            <w:vAlign w:val="center"/>
            <w:hideMark/>
          </w:tcPr>
          <w:p w:rsidR="00C70F36" w:rsidRPr="00C70F36" w:rsidRDefault="00C70F36" w:rsidP="00C70F36">
            <w:pPr>
              <w:spacing w:after="0" w:line="240" w:lineRule="auto"/>
              <w:jc w:val="center"/>
              <w:rPr>
                <w:rFonts w:ascii="Arial" w:eastAsia="Times New Roman" w:hAnsi="Arial" w:cs="Arial"/>
                <w:color w:val="000000"/>
              </w:rPr>
            </w:pPr>
            <w:r w:rsidRPr="00C70F36">
              <w:rPr>
                <w:rFonts w:ascii="Arial" w:eastAsia="Times New Roman" w:hAnsi="Arial" w:cs="Arial"/>
                <w:color w:val="000000"/>
              </w:rPr>
              <w:t>591200</w:t>
            </w:r>
          </w:p>
        </w:tc>
      </w:tr>
      <w:tr w:rsidR="00C70F36" w:rsidRPr="00C70F36" w:rsidTr="00C70F36">
        <w:trPr>
          <w:trHeight w:val="63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rsidR="00C70F36" w:rsidRPr="00C70F36" w:rsidRDefault="00C70F36" w:rsidP="00C70F36">
            <w:pPr>
              <w:spacing w:after="0" w:line="240" w:lineRule="auto"/>
              <w:jc w:val="center"/>
              <w:rPr>
                <w:rFonts w:ascii="Arial" w:eastAsia="Times New Roman" w:hAnsi="Arial" w:cs="Arial"/>
                <w:color w:val="000000"/>
              </w:rPr>
            </w:pPr>
            <w:r w:rsidRPr="00C70F36">
              <w:rPr>
                <w:rFonts w:ascii="Arial" w:eastAsia="Times New Roman" w:hAnsi="Arial" w:cs="Arial"/>
                <w:color w:val="000000"/>
              </w:rPr>
              <w:t>9</w:t>
            </w:r>
          </w:p>
        </w:tc>
        <w:tc>
          <w:tcPr>
            <w:tcW w:w="1920" w:type="dxa"/>
            <w:tcBorders>
              <w:top w:val="nil"/>
              <w:left w:val="nil"/>
              <w:bottom w:val="single" w:sz="4" w:space="0" w:color="auto"/>
              <w:right w:val="single" w:sz="4" w:space="0" w:color="auto"/>
            </w:tcBorders>
            <w:shd w:val="clear" w:color="000000" w:fill="FFFFFF"/>
            <w:vAlign w:val="center"/>
            <w:hideMark/>
          </w:tcPr>
          <w:p w:rsidR="00C70F36" w:rsidRPr="00C70F36" w:rsidRDefault="00C70F36" w:rsidP="00C70F36">
            <w:pPr>
              <w:spacing w:after="0" w:line="240" w:lineRule="auto"/>
              <w:jc w:val="center"/>
              <w:rPr>
                <w:rFonts w:ascii="Arial" w:eastAsia="Times New Roman" w:hAnsi="Arial" w:cs="Arial"/>
                <w:color w:val="7030A0"/>
                <w:sz w:val="24"/>
                <w:szCs w:val="24"/>
              </w:rPr>
            </w:pPr>
            <w:r w:rsidRPr="00C70F36">
              <w:rPr>
                <w:rFonts w:ascii="Arial" w:eastAsia="Times New Roman" w:hAnsi="Arial" w:cs="Arial"/>
                <w:color w:val="7030A0"/>
                <w:sz w:val="24"/>
                <w:szCs w:val="24"/>
              </w:rPr>
              <w:t>08-H00-015</w:t>
            </w:r>
          </w:p>
        </w:tc>
        <w:tc>
          <w:tcPr>
            <w:tcW w:w="4060" w:type="dxa"/>
            <w:tcBorders>
              <w:top w:val="nil"/>
              <w:left w:val="nil"/>
              <w:bottom w:val="single" w:sz="4" w:space="0" w:color="auto"/>
              <w:right w:val="single" w:sz="4" w:space="0" w:color="auto"/>
            </w:tcBorders>
            <w:shd w:val="clear" w:color="000000" w:fill="FFFFFF"/>
            <w:vAlign w:val="center"/>
            <w:hideMark/>
          </w:tcPr>
          <w:p w:rsidR="00C70F36" w:rsidRPr="00C70F36" w:rsidRDefault="00C70F36" w:rsidP="00C70F36">
            <w:pPr>
              <w:spacing w:after="0" w:line="240" w:lineRule="auto"/>
              <w:jc w:val="center"/>
              <w:rPr>
                <w:rFonts w:ascii="Arial" w:eastAsia="Times New Roman" w:hAnsi="Arial" w:cs="Arial"/>
                <w:color w:val="7030A0"/>
                <w:sz w:val="24"/>
                <w:szCs w:val="24"/>
              </w:rPr>
            </w:pPr>
            <w:r w:rsidRPr="00C70F36">
              <w:rPr>
                <w:rFonts w:ascii="Arial" w:eastAsia="Times New Roman" w:hAnsi="Arial" w:cs="Arial"/>
                <w:color w:val="7030A0"/>
                <w:sz w:val="24"/>
                <w:szCs w:val="24"/>
              </w:rPr>
              <w:t xml:space="preserve">Anti-Inhibitor Coagulant </w:t>
            </w:r>
            <w:proofErr w:type="spellStart"/>
            <w:r w:rsidRPr="00C70F36">
              <w:rPr>
                <w:rFonts w:ascii="Arial" w:eastAsia="Times New Roman" w:hAnsi="Arial" w:cs="Arial"/>
                <w:color w:val="7030A0"/>
                <w:sz w:val="24"/>
                <w:szCs w:val="24"/>
              </w:rPr>
              <w:t>Compelx</w:t>
            </w:r>
            <w:proofErr w:type="spellEnd"/>
            <w:r w:rsidRPr="00C70F36">
              <w:rPr>
                <w:rFonts w:ascii="Arial" w:eastAsia="Times New Roman" w:hAnsi="Arial" w:cs="Arial"/>
                <w:color w:val="7030A0"/>
                <w:sz w:val="24"/>
                <w:szCs w:val="24"/>
              </w:rPr>
              <w:t xml:space="preserve"> </w:t>
            </w:r>
            <w:proofErr w:type="spellStart"/>
            <w:r w:rsidRPr="00C70F36">
              <w:rPr>
                <w:rFonts w:ascii="Arial" w:eastAsia="Times New Roman" w:hAnsi="Arial" w:cs="Arial"/>
                <w:color w:val="7030A0"/>
                <w:sz w:val="24"/>
                <w:szCs w:val="24"/>
              </w:rPr>
              <w:t>Nanofilterd</w:t>
            </w:r>
            <w:proofErr w:type="spellEnd"/>
            <w:r w:rsidRPr="00C70F36">
              <w:rPr>
                <w:rFonts w:ascii="Arial" w:eastAsia="Times New Roman" w:hAnsi="Arial" w:cs="Arial"/>
                <w:color w:val="7030A0"/>
                <w:sz w:val="24"/>
                <w:szCs w:val="24"/>
              </w:rPr>
              <w:t xml:space="preserve"> &amp;Vapor Heated:-   500 Units per Vial    </w:t>
            </w:r>
            <w:r w:rsidRPr="00C70F36">
              <w:rPr>
                <w:rFonts w:ascii="Arial" w:eastAsia="Times New Roman" w:hAnsi="Arial" w:cs="Arial"/>
                <w:color w:val="7030A0"/>
                <w:sz w:val="24"/>
                <w:szCs w:val="24"/>
              </w:rPr>
              <w:br/>
              <w:t xml:space="preserve">(  Factor VIII inhibitor Bypassing Activity powder and solvent for solution for intravenous injection )              - For Control spontaneous bleeding episodes or to cover surgical intervention in hemophilia A&amp; hemophilia B patients with inhibitors - Treatment of hemorrhage in non- hemophilic patients with  acquired factor VIII </w:t>
            </w:r>
            <w:proofErr w:type="spellStart"/>
            <w:r w:rsidRPr="00C70F36">
              <w:rPr>
                <w:rFonts w:ascii="Arial" w:eastAsia="Times New Roman" w:hAnsi="Arial" w:cs="Arial"/>
                <w:color w:val="7030A0"/>
                <w:sz w:val="24"/>
                <w:szCs w:val="24"/>
              </w:rPr>
              <w:t>inhibitorsContraindicated</w:t>
            </w:r>
            <w:proofErr w:type="spellEnd"/>
            <w:r w:rsidRPr="00C70F36">
              <w:rPr>
                <w:rFonts w:ascii="Arial" w:eastAsia="Times New Roman" w:hAnsi="Arial" w:cs="Arial"/>
                <w:color w:val="7030A0"/>
                <w:sz w:val="24"/>
                <w:szCs w:val="24"/>
              </w:rPr>
              <w:t xml:space="preserve"> - in patients with  normal coagulation mechanism in the absence of inhibitors to coagulation factors.- In the patients with DIC </w:t>
            </w:r>
            <w:r w:rsidRPr="00C70F36">
              <w:rPr>
                <w:rFonts w:ascii="Arial" w:eastAsia="Times New Roman" w:hAnsi="Arial" w:cs="Arial"/>
                <w:color w:val="7030A0"/>
                <w:sz w:val="24"/>
                <w:szCs w:val="24"/>
              </w:rPr>
              <w:br/>
            </w:r>
            <w:r w:rsidRPr="00C70F36">
              <w:rPr>
                <w:rFonts w:ascii="Arial" w:eastAsia="Times New Roman" w:hAnsi="Arial" w:cs="Arial"/>
                <w:color w:val="7030A0"/>
                <w:sz w:val="24"/>
                <w:szCs w:val="24"/>
                <w:rtl/>
              </w:rPr>
              <w:t>ج\1089</w:t>
            </w:r>
            <w:r w:rsidRPr="00C70F36">
              <w:rPr>
                <w:rFonts w:ascii="Arial" w:eastAsia="Times New Roman" w:hAnsi="Arial" w:cs="Arial"/>
                <w:color w:val="7030A0"/>
                <w:sz w:val="24"/>
                <w:szCs w:val="24"/>
              </w:rPr>
              <w:t xml:space="preserve">                                   </w:t>
            </w:r>
          </w:p>
        </w:tc>
        <w:tc>
          <w:tcPr>
            <w:tcW w:w="1420" w:type="dxa"/>
            <w:tcBorders>
              <w:top w:val="nil"/>
              <w:left w:val="nil"/>
              <w:bottom w:val="single" w:sz="4" w:space="0" w:color="auto"/>
              <w:right w:val="single" w:sz="4" w:space="0" w:color="auto"/>
            </w:tcBorders>
            <w:shd w:val="clear" w:color="auto" w:fill="auto"/>
            <w:noWrap/>
            <w:vAlign w:val="center"/>
            <w:hideMark/>
          </w:tcPr>
          <w:p w:rsidR="00C70F36" w:rsidRPr="00C70F36" w:rsidRDefault="00C70F36" w:rsidP="00C70F36">
            <w:pPr>
              <w:spacing w:after="0" w:line="240" w:lineRule="auto"/>
              <w:jc w:val="center"/>
              <w:rPr>
                <w:rFonts w:ascii="Arial" w:eastAsia="Times New Roman" w:hAnsi="Arial" w:cs="Arial"/>
                <w:color w:val="000000"/>
              </w:rPr>
            </w:pPr>
            <w:r w:rsidRPr="00C70F36">
              <w:rPr>
                <w:rFonts w:ascii="Arial" w:eastAsia="Times New Roman" w:hAnsi="Arial" w:cs="Arial"/>
                <w:color w:val="000000"/>
              </w:rPr>
              <w:t>1425</w:t>
            </w:r>
          </w:p>
        </w:tc>
      </w:tr>
      <w:tr w:rsidR="00C70F36" w:rsidRPr="00C70F36" w:rsidTr="00C70F36">
        <w:trPr>
          <w:trHeight w:val="1470"/>
        </w:trPr>
        <w:tc>
          <w:tcPr>
            <w:tcW w:w="840" w:type="dxa"/>
            <w:tcBorders>
              <w:top w:val="nil"/>
              <w:left w:val="single" w:sz="4" w:space="0" w:color="auto"/>
              <w:bottom w:val="single" w:sz="4" w:space="0" w:color="auto"/>
              <w:right w:val="single" w:sz="4" w:space="0" w:color="auto"/>
            </w:tcBorders>
            <w:shd w:val="clear" w:color="000000" w:fill="FFFFFF"/>
            <w:vAlign w:val="center"/>
            <w:hideMark/>
          </w:tcPr>
          <w:p w:rsidR="00C70F36" w:rsidRPr="00C70F36" w:rsidRDefault="00C70F36" w:rsidP="00C70F36">
            <w:pPr>
              <w:spacing w:after="0" w:line="240" w:lineRule="auto"/>
              <w:jc w:val="center"/>
              <w:rPr>
                <w:rFonts w:ascii="Arial" w:eastAsia="Times New Roman" w:hAnsi="Arial" w:cs="Arial"/>
                <w:color w:val="000000"/>
              </w:rPr>
            </w:pPr>
            <w:r w:rsidRPr="00C70F36">
              <w:rPr>
                <w:rFonts w:ascii="Arial" w:eastAsia="Times New Roman" w:hAnsi="Arial" w:cs="Arial"/>
                <w:color w:val="000000"/>
              </w:rPr>
              <w:t>10</w:t>
            </w:r>
          </w:p>
        </w:tc>
        <w:tc>
          <w:tcPr>
            <w:tcW w:w="1920" w:type="dxa"/>
            <w:tcBorders>
              <w:top w:val="nil"/>
              <w:left w:val="nil"/>
              <w:bottom w:val="single" w:sz="4" w:space="0" w:color="auto"/>
              <w:right w:val="single" w:sz="4" w:space="0" w:color="auto"/>
            </w:tcBorders>
            <w:shd w:val="clear" w:color="000000" w:fill="FFFFFF"/>
            <w:vAlign w:val="center"/>
            <w:hideMark/>
          </w:tcPr>
          <w:p w:rsidR="00C70F36" w:rsidRPr="00C70F36" w:rsidRDefault="00C70F36" w:rsidP="00C70F36">
            <w:pPr>
              <w:spacing w:after="0" w:line="240" w:lineRule="auto"/>
              <w:jc w:val="center"/>
              <w:rPr>
                <w:rFonts w:ascii="Arial" w:eastAsia="Times New Roman" w:hAnsi="Arial" w:cs="Arial"/>
                <w:color w:val="000000"/>
                <w:sz w:val="24"/>
                <w:szCs w:val="24"/>
              </w:rPr>
            </w:pPr>
            <w:r w:rsidRPr="00C70F36">
              <w:rPr>
                <w:rFonts w:ascii="Arial" w:eastAsia="Times New Roman" w:hAnsi="Arial" w:cs="Arial"/>
                <w:color w:val="000000"/>
                <w:sz w:val="24"/>
                <w:szCs w:val="24"/>
              </w:rPr>
              <w:t>06-B00-001</w:t>
            </w:r>
          </w:p>
        </w:tc>
        <w:tc>
          <w:tcPr>
            <w:tcW w:w="4060" w:type="dxa"/>
            <w:tcBorders>
              <w:top w:val="nil"/>
              <w:left w:val="nil"/>
              <w:bottom w:val="single" w:sz="4" w:space="0" w:color="auto"/>
              <w:right w:val="single" w:sz="4" w:space="0" w:color="auto"/>
            </w:tcBorders>
            <w:shd w:val="clear" w:color="000000" w:fill="FFFFFF"/>
            <w:vAlign w:val="center"/>
            <w:hideMark/>
          </w:tcPr>
          <w:p w:rsidR="00C70F36" w:rsidRPr="00C70F36" w:rsidRDefault="00C70F36" w:rsidP="00C70F36">
            <w:pPr>
              <w:spacing w:after="0" w:line="240" w:lineRule="auto"/>
              <w:jc w:val="center"/>
              <w:rPr>
                <w:rFonts w:ascii="Arial" w:eastAsia="Times New Roman" w:hAnsi="Arial" w:cs="Arial"/>
                <w:color w:val="000000"/>
                <w:sz w:val="24"/>
                <w:szCs w:val="24"/>
              </w:rPr>
            </w:pPr>
            <w:r w:rsidRPr="00C70F36">
              <w:rPr>
                <w:rFonts w:ascii="Arial" w:eastAsia="Times New Roman" w:hAnsi="Arial" w:cs="Arial"/>
                <w:color w:val="000000"/>
                <w:sz w:val="24"/>
                <w:szCs w:val="24"/>
              </w:rPr>
              <w:t>Glucagon 1mg ≡  1  I.U (as hydrochloride) Biosynthetic /ml with solvent S.C, I.M , I.V (</w:t>
            </w:r>
            <w:proofErr w:type="spellStart"/>
            <w:r w:rsidRPr="00C70F36">
              <w:rPr>
                <w:rFonts w:ascii="Arial" w:eastAsia="Times New Roman" w:hAnsi="Arial" w:cs="Arial"/>
                <w:color w:val="000000"/>
                <w:sz w:val="24"/>
                <w:szCs w:val="24"/>
              </w:rPr>
              <w:t>inj</w:t>
            </w:r>
            <w:proofErr w:type="spellEnd"/>
            <w:r w:rsidRPr="00C70F36">
              <w:rPr>
                <w:rFonts w:ascii="Arial" w:eastAsia="Times New Roman" w:hAnsi="Arial" w:cs="Arial"/>
                <w:color w:val="000000"/>
                <w:sz w:val="24"/>
                <w:szCs w:val="24"/>
              </w:rPr>
              <w:t>- vial )</w:t>
            </w:r>
          </w:p>
        </w:tc>
        <w:tc>
          <w:tcPr>
            <w:tcW w:w="1420" w:type="dxa"/>
            <w:tcBorders>
              <w:top w:val="nil"/>
              <w:left w:val="nil"/>
              <w:bottom w:val="single" w:sz="4" w:space="0" w:color="auto"/>
              <w:right w:val="single" w:sz="4" w:space="0" w:color="auto"/>
            </w:tcBorders>
            <w:shd w:val="clear" w:color="auto" w:fill="auto"/>
            <w:noWrap/>
            <w:vAlign w:val="center"/>
            <w:hideMark/>
          </w:tcPr>
          <w:p w:rsidR="00C70F36" w:rsidRPr="00C70F36" w:rsidRDefault="00C70F36" w:rsidP="00C70F36">
            <w:pPr>
              <w:spacing w:after="0" w:line="240" w:lineRule="auto"/>
              <w:jc w:val="center"/>
              <w:rPr>
                <w:rFonts w:ascii="Arial" w:eastAsia="Times New Roman" w:hAnsi="Arial" w:cs="Arial"/>
                <w:color w:val="000000"/>
              </w:rPr>
            </w:pPr>
            <w:r w:rsidRPr="00C70F36">
              <w:rPr>
                <w:rFonts w:ascii="Arial" w:eastAsia="Times New Roman" w:hAnsi="Arial" w:cs="Arial"/>
                <w:color w:val="000000"/>
              </w:rPr>
              <w:t>17391</w:t>
            </w:r>
          </w:p>
        </w:tc>
      </w:tr>
      <w:tr w:rsidR="00C70F36" w:rsidRPr="00C70F36" w:rsidTr="00C70F36">
        <w:trPr>
          <w:trHeight w:val="2790"/>
        </w:trPr>
        <w:tc>
          <w:tcPr>
            <w:tcW w:w="840" w:type="dxa"/>
            <w:tcBorders>
              <w:top w:val="nil"/>
              <w:left w:val="single" w:sz="4" w:space="0" w:color="auto"/>
              <w:bottom w:val="single" w:sz="4" w:space="0" w:color="auto"/>
              <w:right w:val="single" w:sz="4" w:space="0" w:color="auto"/>
            </w:tcBorders>
            <w:shd w:val="clear" w:color="000000" w:fill="FFFFFF"/>
            <w:noWrap/>
            <w:vAlign w:val="center"/>
            <w:hideMark/>
          </w:tcPr>
          <w:p w:rsidR="00C70F36" w:rsidRPr="00C70F36" w:rsidRDefault="00C70F36" w:rsidP="00C70F36">
            <w:pPr>
              <w:spacing w:after="0" w:line="240" w:lineRule="auto"/>
              <w:jc w:val="center"/>
              <w:rPr>
                <w:rFonts w:ascii="Arial" w:eastAsia="Times New Roman" w:hAnsi="Arial" w:cs="Arial"/>
                <w:color w:val="000000"/>
              </w:rPr>
            </w:pPr>
            <w:r w:rsidRPr="00C70F36">
              <w:rPr>
                <w:rFonts w:ascii="Arial" w:eastAsia="Times New Roman" w:hAnsi="Arial" w:cs="Arial"/>
                <w:color w:val="000000"/>
              </w:rPr>
              <w:lastRenderedPageBreak/>
              <w:t>11</w:t>
            </w:r>
          </w:p>
        </w:tc>
        <w:tc>
          <w:tcPr>
            <w:tcW w:w="1920" w:type="dxa"/>
            <w:tcBorders>
              <w:top w:val="nil"/>
              <w:left w:val="nil"/>
              <w:bottom w:val="single" w:sz="4" w:space="0" w:color="auto"/>
              <w:right w:val="single" w:sz="4" w:space="0" w:color="auto"/>
            </w:tcBorders>
            <w:shd w:val="clear" w:color="000000" w:fill="FFFFFF"/>
            <w:vAlign w:val="center"/>
            <w:hideMark/>
          </w:tcPr>
          <w:p w:rsidR="00C70F36" w:rsidRPr="00C70F36" w:rsidRDefault="00C70F36" w:rsidP="00C70F36">
            <w:pPr>
              <w:spacing w:after="0" w:line="240" w:lineRule="auto"/>
              <w:jc w:val="center"/>
              <w:rPr>
                <w:rFonts w:ascii="Arial" w:eastAsia="Times New Roman" w:hAnsi="Arial" w:cs="Arial"/>
                <w:color w:val="000000"/>
                <w:sz w:val="24"/>
                <w:szCs w:val="24"/>
              </w:rPr>
            </w:pPr>
            <w:r w:rsidRPr="00C70F36">
              <w:rPr>
                <w:rFonts w:ascii="Arial" w:eastAsia="Times New Roman" w:hAnsi="Arial" w:cs="Arial"/>
                <w:color w:val="000000"/>
                <w:sz w:val="24"/>
                <w:szCs w:val="24"/>
              </w:rPr>
              <w:t>03-B00-020</w:t>
            </w:r>
          </w:p>
        </w:tc>
        <w:tc>
          <w:tcPr>
            <w:tcW w:w="4060" w:type="dxa"/>
            <w:tcBorders>
              <w:top w:val="nil"/>
              <w:left w:val="nil"/>
              <w:bottom w:val="single" w:sz="4" w:space="0" w:color="auto"/>
              <w:right w:val="single" w:sz="4" w:space="0" w:color="auto"/>
            </w:tcBorders>
            <w:shd w:val="clear" w:color="000000" w:fill="FFFFFF"/>
            <w:vAlign w:val="center"/>
            <w:hideMark/>
          </w:tcPr>
          <w:p w:rsidR="00C70F36" w:rsidRPr="00C70F36" w:rsidRDefault="00C70F36" w:rsidP="00C70F36">
            <w:pPr>
              <w:spacing w:after="0" w:line="240" w:lineRule="auto"/>
              <w:jc w:val="center"/>
              <w:rPr>
                <w:rFonts w:ascii="Arial" w:eastAsia="Times New Roman" w:hAnsi="Arial" w:cs="Arial"/>
                <w:color w:val="000000"/>
                <w:sz w:val="24"/>
                <w:szCs w:val="24"/>
              </w:rPr>
            </w:pPr>
            <w:r w:rsidRPr="00C70F36">
              <w:rPr>
                <w:rFonts w:ascii="Arial" w:eastAsia="Times New Roman" w:hAnsi="Arial" w:cs="Arial"/>
                <w:color w:val="000000"/>
                <w:sz w:val="24"/>
                <w:szCs w:val="24"/>
              </w:rPr>
              <w:t xml:space="preserve">Budesonide 500mcg/ml  </w:t>
            </w:r>
            <w:proofErr w:type="spellStart"/>
            <w:r w:rsidRPr="00C70F36">
              <w:rPr>
                <w:rFonts w:ascii="Arial" w:eastAsia="Times New Roman" w:hAnsi="Arial" w:cs="Arial"/>
                <w:color w:val="000000"/>
                <w:sz w:val="24"/>
                <w:szCs w:val="24"/>
              </w:rPr>
              <w:t>nebuliser</w:t>
            </w:r>
            <w:proofErr w:type="spellEnd"/>
            <w:r w:rsidRPr="00C70F36">
              <w:rPr>
                <w:rFonts w:ascii="Arial" w:eastAsia="Times New Roman" w:hAnsi="Arial" w:cs="Arial"/>
                <w:color w:val="000000"/>
                <w:sz w:val="24"/>
                <w:szCs w:val="24"/>
              </w:rPr>
              <w:t xml:space="preserve"> inhalation (2ml)  liquid unit dose  1196</w:t>
            </w:r>
            <w:r w:rsidRPr="00C70F36">
              <w:rPr>
                <w:rFonts w:ascii="Arial" w:eastAsia="Times New Roman" w:hAnsi="Arial" w:cs="Arial"/>
                <w:color w:val="000000"/>
                <w:sz w:val="24"/>
                <w:szCs w:val="24"/>
              </w:rPr>
              <w:br/>
            </w:r>
            <w:r w:rsidRPr="00C70F36">
              <w:rPr>
                <w:rFonts w:ascii="Arial" w:eastAsia="Times New Roman" w:hAnsi="Arial" w:cs="Arial"/>
                <w:color w:val="000000"/>
                <w:sz w:val="24"/>
                <w:szCs w:val="24"/>
                <w:rtl/>
              </w:rPr>
              <w:t>ويحصر صرفها في ردهات الطوارئ للاطفال المشخصين بمرض الربو</w:t>
            </w:r>
            <w:r w:rsidRPr="00C70F36">
              <w:rPr>
                <w:rFonts w:ascii="Arial" w:eastAsia="Times New Roman" w:hAnsi="Arial" w:cs="Arial"/>
                <w:color w:val="000000"/>
                <w:sz w:val="24"/>
                <w:szCs w:val="24"/>
              </w:rPr>
              <w:t xml:space="preserve">             1221</w:t>
            </w:r>
            <w:r w:rsidRPr="00C70F36">
              <w:rPr>
                <w:rFonts w:ascii="Arial" w:eastAsia="Times New Roman" w:hAnsi="Arial" w:cs="Arial"/>
                <w:color w:val="000000"/>
                <w:sz w:val="24"/>
                <w:szCs w:val="24"/>
              </w:rPr>
              <w:br/>
            </w:r>
            <w:r w:rsidRPr="00C70F36">
              <w:rPr>
                <w:rFonts w:ascii="Arial" w:eastAsia="Times New Roman" w:hAnsi="Arial" w:cs="Arial"/>
                <w:color w:val="000000"/>
                <w:sz w:val="24"/>
                <w:szCs w:val="24"/>
                <w:rtl/>
              </w:rPr>
              <w:t>اضافة استطباب ( و في ردهات العناية المركزة بصورة عامة ) و ينصح بصرفه</w:t>
            </w:r>
            <w:r w:rsidRPr="00C70F36">
              <w:rPr>
                <w:rFonts w:ascii="Arial" w:eastAsia="Times New Roman" w:hAnsi="Arial" w:cs="Arial"/>
                <w:color w:val="000000"/>
                <w:sz w:val="24"/>
                <w:szCs w:val="24"/>
              </w:rPr>
              <w:t xml:space="preserve">  </w:t>
            </w:r>
            <w:r w:rsidRPr="00C70F36">
              <w:rPr>
                <w:rFonts w:ascii="Arial" w:eastAsia="Times New Roman" w:hAnsi="Arial" w:cs="Arial"/>
                <w:color w:val="000000"/>
                <w:sz w:val="24"/>
                <w:szCs w:val="24"/>
                <w:rtl/>
              </w:rPr>
              <w:t>حسب البروتوكولات العالمية</w:t>
            </w:r>
            <w:r w:rsidRPr="00C70F36">
              <w:rPr>
                <w:rFonts w:ascii="Arial" w:eastAsia="Times New Roman" w:hAnsi="Arial" w:cs="Arial"/>
                <w:color w:val="000000"/>
                <w:sz w:val="24"/>
                <w:szCs w:val="24"/>
              </w:rPr>
              <w:br/>
              <w:t xml:space="preserve"> </w:t>
            </w:r>
          </w:p>
        </w:tc>
        <w:tc>
          <w:tcPr>
            <w:tcW w:w="1420" w:type="dxa"/>
            <w:tcBorders>
              <w:top w:val="nil"/>
              <w:left w:val="nil"/>
              <w:bottom w:val="single" w:sz="4" w:space="0" w:color="auto"/>
              <w:right w:val="single" w:sz="4" w:space="0" w:color="auto"/>
            </w:tcBorders>
            <w:shd w:val="clear" w:color="auto" w:fill="auto"/>
            <w:noWrap/>
            <w:vAlign w:val="center"/>
            <w:hideMark/>
          </w:tcPr>
          <w:p w:rsidR="00C70F36" w:rsidRPr="00C70F36" w:rsidRDefault="00C70F36" w:rsidP="00C70F36">
            <w:pPr>
              <w:spacing w:after="0" w:line="240" w:lineRule="auto"/>
              <w:jc w:val="center"/>
              <w:rPr>
                <w:rFonts w:ascii="Arial" w:eastAsia="Times New Roman" w:hAnsi="Arial" w:cs="Arial"/>
                <w:color w:val="000000"/>
              </w:rPr>
            </w:pPr>
            <w:r w:rsidRPr="00C70F36">
              <w:rPr>
                <w:rFonts w:ascii="Arial" w:eastAsia="Times New Roman" w:hAnsi="Arial" w:cs="Arial"/>
                <w:color w:val="000000"/>
              </w:rPr>
              <w:t>224750</w:t>
            </w:r>
          </w:p>
        </w:tc>
      </w:tr>
      <w:tr w:rsidR="00C70F36" w:rsidRPr="00C70F36" w:rsidTr="00C70F36">
        <w:trPr>
          <w:trHeight w:val="1425"/>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rsidR="00C70F36" w:rsidRPr="00C70F36" w:rsidRDefault="00C70F36" w:rsidP="00C70F36">
            <w:pPr>
              <w:spacing w:after="0" w:line="240" w:lineRule="auto"/>
              <w:jc w:val="center"/>
              <w:rPr>
                <w:rFonts w:ascii="Arial" w:eastAsia="Times New Roman" w:hAnsi="Arial" w:cs="Arial"/>
                <w:color w:val="000000"/>
              </w:rPr>
            </w:pPr>
            <w:r w:rsidRPr="00C70F36">
              <w:rPr>
                <w:rFonts w:ascii="Arial" w:eastAsia="Times New Roman" w:hAnsi="Arial" w:cs="Arial"/>
                <w:color w:val="000000"/>
              </w:rPr>
              <w:t>12</w:t>
            </w:r>
          </w:p>
        </w:tc>
        <w:tc>
          <w:tcPr>
            <w:tcW w:w="1920" w:type="dxa"/>
            <w:tcBorders>
              <w:top w:val="nil"/>
              <w:left w:val="nil"/>
              <w:bottom w:val="single" w:sz="4" w:space="0" w:color="auto"/>
              <w:right w:val="single" w:sz="4" w:space="0" w:color="auto"/>
            </w:tcBorders>
            <w:shd w:val="clear" w:color="000000" w:fill="FFFFFF"/>
            <w:vAlign w:val="center"/>
            <w:hideMark/>
          </w:tcPr>
          <w:p w:rsidR="00C70F36" w:rsidRPr="00C70F36" w:rsidRDefault="00C70F36" w:rsidP="00C70F36">
            <w:pPr>
              <w:spacing w:after="0" w:line="240" w:lineRule="auto"/>
              <w:jc w:val="center"/>
              <w:rPr>
                <w:rFonts w:ascii="Arial" w:eastAsia="Times New Roman" w:hAnsi="Arial" w:cs="Arial"/>
                <w:color w:val="000000"/>
                <w:sz w:val="24"/>
                <w:szCs w:val="24"/>
              </w:rPr>
            </w:pPr>
            <w:r w:rsidRPr="00C70F36">
              <w:rPr>
                <w:rFonts w:ascii="Arial" w:eastAsia="Times New Roman" w:hAnsi="Arial" w:cs="Arial"/>
                <w:color w:val="000000"/>
                <w:sz w:val="24"/>
                <w:szCs w:val="24"/>
              </w:rPr>
              <w:t>15-AB0-001</w:t>
            </w:r>
          </w:p>
        </w:tc>
        <w:tc>
          <w:tcPr>
            <w:tcW w:w="4060" w:type="dxa"/>
            <w:tcBorders>
              <w:top w:val="nil"/>
              <w:left w:val="nil"/>
              <w:bottom w:val="single" w:sz="4" w:space="0" w:color="auto"/>
              <w:right w:val="single" w:sz="4" w:space="0" w:color="auto"/>
            </w:tcBorders>
            <w:shd w:val="clear" w:color="000000" w:fill="FFFFFF"/>
            <w:vAlign w:val="center"/>
            <w:hideMark/>
          </w:tcPr>
          <w:p w:rsidR="00C70F36" w:rsidRPr="00C70F36" w:rsidRDefault="00C70F36" w:rsidP="00C70F36">
            <w:pPr>
              <w:spacing w:after="0" w:line="240" w:lineRule="auto"/>
              <w:jc w:val="center"/>
              <w:rPr>
                <w:rFonts w:ascii="Arial" w:eastAsia="Times New Roman" w:hAnsi="Arial" w:cs="Arial"/>
                <w:color w:val="000000"/>
                <w:sz w:val="24"/>
                <w:szCs w:val="24"/>
              </w:rPr>
            </w:pPr>
            <w:proofErr w:type="spellStart"/>
            <w:r w:rsidRPr="00C70F36">
              <w:rPr>
                <w:rFonts w:ascii="Arial" w:eastAsia="Times New Roman" w:hAnsi="Arial" w:cs="Arial"/>
                <w:color w:val="000000"/>
                <w:sz w:val="24"/>
                <w:szCs w:val="24"/>
              </w:rPr>
              <w:t>cytarabine</w:t>
            </w:r>
            <w:proofErr w:type="spellEnd"/>
            <w:r w:rsidRPr="00C70F36">
              <w:rPr>
                <w:rFonts w:ascii="Arial" w:eastAsia="Times New Roman" w:hAnsi="Arial" w:cs="Arial"/>
                <w:color w:val="000000"/>
                <w:sz w:val="24"/>
                <w:szCs w:val="24"/>
              </w:rPr>
              <w:t xml:space="preserve">  20mg/ml, 5 ml vial for S.C, </w:t>
            </w:r>
            <w:proofErr w:type="spellStart"/>
            <w:r w:rsidRPr="00C70F36">
              <w:rPr>
                <w:rFonts w:ascii="Arial" w:eastAsia="Times New Roman" w:hAnsi="Arial" w:cs="Arial"/>
                <w:color w:val="000000"/>
                <w:sz w:val="24"/>
                <w:szCs w:val="24"/>
              </w:rPr>
              <w:t>I.V,intrathecal</w:t>
            </w:r>
            <w:proofErr w:type="spellEnd"/>
          </w:p>
        </w:tc>
        <w:tc>
          <w:tcPr>
            <w:tcW w:w="1420" w:type="dxa"/>
            <w:tcBorders>
              <w:top w:val="nil"/>
              <w:left w:val="nil"/>
              <w:bottom w:val="single" w:sz="4" w:space="0" w:color="auto"/>
              <w:right w:val="single" w:sz="4" w:space="0" w:color="auto"/>
            </w:tcBorders>
            <w:shd w:val="clear" w:color="auto" w:fill="auto"/>
            <w:noWrap/>
            <w:vAlign w:val="center"/>
            <w:hideMark/>
          </w:tcPr>
          <w:p w:rsidR="00C70F36" w:rsidRPr="00C70F36" w:rsidRDefault="00C70F36" w:rsidP="00C70F36">
            <w:pPr>
              <w:spacing w:after="0" w:line="240" w:lineRule="auto"/>
              <w:jc w:val="center"/>
              <w:rPr>
                <w:rFonts w:ascii="Arial" w:eastAsia="Times New Roman" w:hAnsi="Arial" w:cs="Arial"/>
                <w:color w:val="000000"/>
              </w:rPr>
            </w:pPr>
            <w:r w:rsidRPr="00C70F36">
              <w:rPr>
                <w:rFonts w:ascii="Arial" w:eastAsia="Times New Roman" w:hAnsi="Arial" w:cs="Arial"/>
                <w:color w:val="000000"/>
              </w:rPr>
              <w:t>26815</w:t>
            </w:r>
          </w:p>
        </w:tc>
      </w:tr>
      <w:tr w:rsidR="00C70F36" w:rsidRPr="00C70F36" w:rsidTr="00C70F36">
        <w:trPr>
          <w:trHeight w:val="1755"/>
        </w:trPr>
        <w:tc>
          <w:tcPr>
            <w:tcW w:w="840" w:type="dxa"/>
            <w:tcBorders>
              <w:top w:val="nil"/>
              <w:left w:val="single" w:sz="4" w:space="0" w:color="auto"/>
              <w:bottom w:val="single" w:sz="4" w:space="0" w:color="auto"/>
              <w:right w:val="single" w:sz="4" w:space="0" w:color="auto"/>
            </w:tcBorders>
            <w:shd w:val="clear" w:color="000000" w:fill="FFFFFF"/>
            <w:vAlign w:val="center"/>
            <w:hideMark/>
          </w:tcPr>
          <w:p w:rsidR="00C70F36" w:rsidRPr="00C70F36" w:rsidRDefault="00C70F36" w:rsidP="00C70F36">
            <w:pPr>
              <w:spacing w:after="0" w:line="240" w:lineRule="auto"/>
              <w:jc w:val="center"/>
              <w:rPr>
                <w:rFonts w:ascii="Arial" w:eastAsia="Times New Roman" w:hAnsi="Arial" w:cs="Arial"/>
                <w:color w:val="000000"/>
              </w:rPr>
            </w:pPr>
            <w:r w:rsidRPr="00C70F36">
              <w:rPr>
                <w:rFonts w:ascii="Arial" w:eastAsia="Times New Roman" w:hAnsi="Arial" w:cs="Arial"/>
                <w:color w:val="000000"/>
              </w:rPr>
              <w:t>13</w:t>
            </w:r>
          </w:p>
        </w:tc>
        <w:tc>
          <w:tcPr>
            <w:tcW w:w="1920" w:type="dxa"/>
            <w:tcBorders>
              <w:top w:val="nil"/>
              <w:left w:val="nil"/>
              <w:bottom w:val="single" w:sz="4" w:space="0" w:color="auto"/>
              <w:right w:val="single" w:sz="4" w:space="0" w:color="auto"/>
            </w:tcBorders>
            <w:shd w:val="clear" w:color="000000" w:fill="FFFFFF"/>
            <w:vAlign w:val="center"/>
            <w:hideMark/>
          </w:tcPr>
          <w:p w:rsidR="00C70F36" w:rsidRPr="00C70F36" w:rsidRDefault="00C70F36" w:rsidP="00C70F36">
            <w:pPr>
              <w:spacing w:after="0" w:line="240" w:lineRule="auto"/>
              <w:jc w:val="center"/>
              <w:rPr>
                <w:rFonts w:ascii="Arial" w:eastAsia="Times New Roman" w:hAnsi="Arial" w:cs="Arial"/>
                <w:color w:val="000000"/>
                <w:sz w:val="24"/>
                <w:szCs w:val="24"/>
              </w:rPr>
            </w:pPr>
            <w:r w:rsidRPr="00C70F36">
              <w:rPr>
                <w:rFonts w:ascii="Arial" w:eastAsia="Times New Roman" w:hAnsi="Arial" w:cs="Arial"/>
                <w:color w:val="000000"/>
                <w:sz w:val="24"/>
                <w:szCs w:val="24"/>
              </w:rPr>
              <w:t>15-AB0-019</w:t>
            </w:r>
          </w:p>
        </w:tc>
        <w:tc>
          <w:tcPr>
            <w:tcW w:w="4060" w:type="dxa"/>
            <w:tcBorders>
              <w:top w:val="nil"/>
              <w:left w:val="nil"/>
              <w:bottom w:val="single" w:sz="4" w:space="0" w:color="auto"/>
              <w:right w:val="single" w:sz="4" w:space="0" w:color="auto"/>
            </w:tcBorders>
            <w:shd w:val="clear" w:color="000000" w:fill="FFFFFF"/>
            <w:vAlign w:val="center"/>
            <w:hideMark/>
          </w:tcPr>
          <w:p w:rsidR="00C70F36" w:rsidRPr="00C70F36" w:rsidRDefault="00C70F36" w:rsidP="00C70F36">
            <w:pPr>
              <w:spacing w:after="0" w:line="240" w:lineRule="auto"/>
              <w:jc w:val="center"/>
              <w:rPr>
                <w:rFonts w:ascii="Arial" w:eastAsia="Times New Roman" w:hAnsi="Arial" w:cs="Arial"/>
                <w:color w:val="000000"/>
                <w:sz w:val="24"/>
                <w:szCs w:val="24"/>
              </w:rPr>
            </w:pPr>
            <w:proofErr w:type="spellStart"/>
            <w:r w:rsidRPr="00C70F36">
              <w:rPr>
                <w:rFonts w:ascii="Arial" w:eastAsia="Times New Roman" w:hAnsi="Arial" w:cs="Arial"/>
                <w:color w:val="000000"/>
                <w:sz w:val="24"/>
                <w:szCs w:val="24"/>
              </w:rPr>
              <w:t>Fludarabine</w:t>
            </w:r>
            <w:proofErr w:type="spellEnd"/>
            <w:r w:rsidRPr="00C70F36">
              <w:rPr>
                <w:rFonts w:ascii="Arial" w:eastAsia="Times New Roman" w:hAnsi="Arial" w:cs="Arial"/>
                <w:color w:val="000000"/>
                <w:sz w:val="24"/>
                <w:szCs w:val="24"/>
              </w:rPr>
              <w:t xml:space="preserve"> phosphate 50mg powder for </w:t>
            </w:r>
            <w:proofErr w:type="spellStart"/>
            <w:r w:rsidRPr="00C70F36">
              <w:rPr>
                <w:rFonts w:ascii="Arial" w:eastAsia="Times New Roman" w:hAnsi="Arial" w:cs="Arial"/>
                <w:color w:val="000000"/>
                <w:sz w:val="24"/>
                <w:szCs w:val="24"/>
              </w:rPr>
              <w:t>reconsititution</w:t>
            </w:r>
            <w:proofErr w:type="spellEnd"/>
            <w:r w:rsidRPr="00C70F36">
              <w:rPr>
                <w:rFonts w:ascii="Arial" w:eastAsia="Times New Roman" w:hAnsi="Arial" w:cs="Arial"/>
                <w:color w:val="000000"/>
                <w:sz w:val="24"/>
                <w:szCs w:val="24"/>
              </w:rPr>
              <w:t xml:space="preserve"> for </w:t>
            </w:r>
            <w:proofErr w:type="spellStart"/>
            <w:r w:rsidRPr="00C70F36">
              <w:rPr>
                <w:rFonts w:ascii="Arial" w:eastAsia="Times New Roman" w:hAnsi="Arial" w:cs="Arial"/>
                <w:color w:val="000000"/>
                <w:sz w:val="24"/>
                <w:szCs w:val="24"/>
              </w:rPr>
              <w:t>i.v</w:t>
            </w:r>
            <w:proofErr w:type="spellEnd"/>
            <w:r w:rsidRPr="00C70F36">
              <w:rPr>
                <w:rFonts w:ascii="Arial" w:eastAsia="Times New Roman" w:hAnsi="Arial" w:cs="Arial"/>
                <w:color w:val="000000"/>
                <w:sz w:val="24"/>
                <w:szCs w:val="24"/>
              </w:rPr>
              <w:t xml:space="preserve">  or concentrate solution for injection  or infusion  Vial</w:t>
            </w:r>
          </w:p>
        </w:tc>
        <w:tc>
          <w:tcPr>
            <w:tcW w:w="1420" w:type="dxa"/>
            <w:tcBorders>
              <w:top w:val="nil"/>
              <w:left w:val="nil"/>
              <w:bottom w:val="single" w:sz="4" w:space="0" w:color="auto"/>
              <w:right w:val="single" w:sz="4" w:space="0" w:color="auto"/>
            </w:tcBorders>
            <w:shd w:val="clear" w:color="auto" w:fill="auto"/>
            <w:noWrap/>
            <w:vAlign w:val="center"/>
            <w:hideMark/>
          </w:tcPr>
          <w:p w:rsidR="00C70F36" w:rsidRPr="00C70F36" w:rsidRDefault="00C70F36" w:rsidP="00C70F36">
            <w:pPr>
              <w:spacing w:after="0" w:line="240" w:lineRule="auto"/>
              <w:jc w:val="center"/>
              <w:rPr>
                <w:rFonts w:ascii="Arial" w:eastAsia="Times New Roman" w:hAnsi="Arial" w:cs="Arial"/>
                <w:color w:val="000000"/>
              </w:rPr>
            </w:pPr>
            <w:r w:rsidRPr="00C70F36">
              <w:rPr>
                <w:rFonts w:ascii="Arial" w:eastAsia="Times New Roman" w:hAnsi="Arial" w:cs="Arial"/>
                <w:color w:val="000000"/>
              </w:rPr>
              <w:t>2476</w:t>
            </w:r>
          </w:p>
        </w:tc>
      </w:tr>
      <w:tr w:rsidR="00C70F36" w:rsidRPr="00C70F36" w:rsidTr="00C70F36">
        <w:trPr>
          <w:trHeight w:val="1245"/>
        </w:trPr>
        <w:tc>
          <w:tcPr>
            <w:tcW w:w="840" w:type="dxa"/>
            <w:tcBorders>
              <w:top w:val="nil"/>
              <w:left w:val="single" w:sz="4" w:space="0" w:color="auto"/>
              <w:bottom w:val="single" w:sz="4" w:space="0" w:color="auto"/>
              <w:right w:val="single" w:sz="4" w:space="0" w:color="auto"/>
            </w:tcBorders>
            <w:shd w:val="clear" w:color="000000" w:fill="FFFFFF"/>
            <w:noWrap/>
            <w:vAlign w:val="center"/>
            <w:hideMark/>
          </w:tcPr>
          <w:p w:rsidR="00C70F36" w:rsidRPr="00C70F36" w:rsidRDefault="00C70F36" w:rsidP="00C70F36">
            <w:pPr>
              <w:spacing w:after="0" w:line="240" w:lineRule="auto"/>
              <w:jc w:val="center"/>
              <w:rPr>
                <w:rFonts w:ascii="Arial" w:eastAsia="Times New Roman" w:hAnsi="Arial" w:cs="Arial"/>
                <w:color w:val="000000"/>
              </w:rPr>
            </w:pPr>
            <w:r w:rsidRPr="00C70F36">
              <w:rPr>
                <w:rFonts w:ascii="Arial" w:eastAsia="Times New Roman" w:hAnsi="Arial" w:cs="Arial"/>
                <w:color w:val="000000"/>
              </w:rPr>
              <w:t>14</w:t>
            </w:r>
          </w:p>
        </w:tc>
        <w:tc>
          <w:tcPr>
            <w:tcW w:w="1920" w:type="dxa"/>
            <w:tcBorders>
              <w:top w:val="nil"/>
              <w:left w:val="nil"/>
              <w:bottom w:val="single" w:sz="4" w:space="0" w:color="auto"/>
              <w:right w:val="single" w:sz="4" w:space="0" w:color="auto"/>
            </w:tcBorders>
            <w:shd w:val="clear" w:color="000000" w:fill="FFFFFF"/>
            <w:vAlign w:val="center"/>
            <w:hideMark/>
          </w:tcPr>
          <w:p w:rsidR="00C70F36" w:rsidRPr="00C70F36" w:rsidRDefault="00C70F36" w:rsidP="00C70F36">
            <w:pPr>
              <w:spacing w:after="0" w:line="240" w:lineRule="auto"/>
              <w:jc w:val="center"/>
              <w:rPr>
                <w:rFonts w:ascii="Arial" w:eastAsia="Times New Roman" w:hAnsi="Arial" w:cs="Arial"/>
                <w:color w:val="000000"/>
                <w:sz w:val="24"/>
                <w:szCs w:val="24"/>
              </w:rPr>
            </w:pPr>
            <w:r w:rsidRPr="00C70F36">
              <w:rPr>
                <w:rFonts w:ascii="Arial" w:eastAsia="Times New Roman" w:hAnsi="Arial" w:cs="Arial"/>
                <w:color w:val="000000"/>
                <w:sz w:val="24"/>
                <w:szCs w:val="24"/>
              </w:rPr>
              <w:t>15-AB0-033</w:t>
            </w:r>
          </w:p>
        </w:tc>
        <w:tc>
          <w:tcPr>
            <w:tcW w:w="4060" w:type="dxa"/>
            <w:tcBorders>
              <w:top w:val="nil"/>
              <w:left w:val="nil"/>
              <w:bottom w:val="single" w:sz="4" w:space="0" w:color="auto"/>
              <w:right w:val="single" w:sz="4" w:space="0" w:color="auto"/>
            </w:tcBorders>
            <w:shd w:val="clear" w:color="000000" w:fill="FFFFFF"/>
            <w:vAlign w:val="center"/>
            <w:hideMark/>
          </w:tcPr>
          <w:p w:rsidR="00C70F36" w:rsidRPr="00C70F36" w:rsidRDefault="00C70F36" w:rsidP="00C70F36">
            <w:pPr>
              <w:spacing w:after="0" w:line="240" w:lineRule="auto"/>
              <w:jc w:val="center"/>
              <w:rPr>
                <w:rFonts w:ascii="Arial" w:eastAsia="Times New Roman" w:hAnsi="Arial" w:cs="Arial"/>
                <w:color w:val="000000"/>
                <w:sz w:val="24"/>
                <w:szCs w:val="24"/>
              </w:rPr>
            </w:pPr>
            <w:r w:rsidRPr="00C70F36">
              <w:rPr>
                <w:rFonts w:ascii="Arial" w:eastAsia="Times New Roman" w:hAnsi="Arial" w:cs="Arial"/>
                <w:color w:val="000000"/>
                <w:sz w:val="24"/>
                <w:szCs w:val="24"/>
              </w:rPr>
              <w:t xml:space="preserve">Methotrexate1g vial base I.V infusion </w:t>
            </w:r>
            <w:r w:rsidRPr="00C70F36">
              <w:rPr>
                <w:rFonts w:ascii="Arial" w:eastAsia="Times New Roman" w:hAnsi="Arial" w:cs="Arial"/>
                <w:color w:val="000000"/>
                <w:sz w:val="24"/>
                <w:szCs w:val="24"/>
                <w:rtl/>
              </w:rPr>
              <w:t>على ان لايتجاوز التركيز 100</w:t>
            </w:r>
            <w:r w:rsidRPr="00C70F36">
              <w:rPr>
                <w:rFonts w:ascii="Arial" w:eastAsia="Times New Roman" w:hAnsi="Arial" w:cs="Arial"/>
                <w:color w:val="000000"/>
                <w:sz w:val="24"/>
                <w:szCs w:val="24"/>
              </w:rPr>
              <w:t>mg/ml</w:t>
            </w:r>
          </w:p>
        </w:tc>
        <w:tc>
          <w:tcPr>
            <w:tcW w:w="1420" w:type="dxa"/>
            <w:tcBorders>
              <w:top w:val="nil"/>
              <w:left w:val="nil"/>
              <w:bottom w:val="single" w:sz="4" w:space="0" w:color="auto"/>
              <w:right w:val="single" w:sz="4" w:space="0" w:color="auto"/>
            </w:tcBorders>
            <w:shd w:val="clear" w:color="auto" w:fill="auto"/>
            <w:noWrap/>
            <w:vAlign w:val="center"/>
            <w:hideMark/>
          </w:tcPr>
          <w:p w:rsidR="00C70F36" w:rsidRPr="00C70F36" w:rsidRDefault="00C70F36" w:rsidP="00C70F36">
            <w:pPr>
              <w:spacing w:after="0" w:line="240" w:lineRule="auto"/>
              <w:jc w:val="center"/>
              <w:rPr>
                <w:rFonts w:ascii="Arial" w:eastAsia="Times New Roman" w:hAnsi="Arial" w:cs="Arial"/>
                <w:color w:val="000000"/>
              </w:rPr>
            </w:pPr>
            <w:r w:rsidRPr="00C70F36">
              <w:rPr>
                <w:rFonts w:ascii="Arial" w:eastAsia="Times New Roman" w:hAnsi="Arial" w:cs="Arial"/>
                <w:color w:val="000000"/>
              </w:rPr>
              <w:t>12455</w:t>
            </w:r>
          </w:p>
        </w:tc>
      </w:tr>
      <w:tr w:rsidR="00C70F36" w:rsidRPr="00C70F36" w:rsidTr="00C70F36">
        <w:trPr>
          <w:trHeight w:val="132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rsidR="00C70F36" w:rsidRPr="00C70F36" w:rsidRDefault="00C70F36" w:rsidP="00C70F36">
            <w:pPr>
              <w:spacing w:after="0" w:line="240" w:lineRule="auto"/>
              <w:jc w:val="center"/>
              <w:rPr>
                <w:rFonts w:ascii="Arial" w:eastAsia="Times New Roman" w:hAnsi="Arial" w:cs="Arial"/>
                <w:color w:val="000000"/>
              </w:rPr>
            </w:pPr>
            <w:r w:rsidRPr="00C70F36">
              <w:rPr>
                <w:rFonts w:ascii="Arial" w:eastAsia="Times New Roman" w:hAnsi="Arial" w:cs="Arial"/>
                <w:color w:val="000000"/>
              </w:rPr>
              <w:t>15</w:t>
            </w:r>
          </w:p>
        </w:tc>
        <w:tc>
          <w:tcPr>
            <w:tcW w:w="1920" w:type="dxa"/>
            <w:tcBorders>
              <w:top w:val="nil"/>
              <w:left w:val="nil"/>
              <w:bottom w:val="single" w:sz="4" w:space="0" w:color="auto"/>
              <w:right w:val="single" w:sz="4" w:space="0" w:color="auto"/>
            </w:tcBorders>
            <w:shd w:val="clear" w:color="000000" w:fill="FFFFFF"/>
            <w:vAlign w:val="center"/>
            <w:hideMark/>
          </w:tcPr>
          <w:p w:rsidR="00C70F36" w:rsidRPr="00C70F36" w:rsidRDefault="00C70F36" w:rsidP="00C70F36">
            <w:pPr>
              <w:spacing w:after="0" w:line="240" w:lineRule="auto"/>
              <w:jc w:val="center"/>
              <w:rPr>
                <w:rFonts w:ascii="Arial" w:eastAsia="Times New Roman" w:hAnsi="Arial" w:cs="Arial"/>
                <w:color w:val="000000"/>
                <w:sz w:val="24"/>
                <w:szCs w:val="24"/>
              </w:rPr>
            </w:pPr>
            <w:r w:rsidRPr="00C70F36">
              <w:rPr>
                <w:rFonts w:ascii="Arial" w:eastAsia="Times New Roman" w:hAnsi="Arial" w:cs="Arial"/>
                <w:color w:val="000000"/>
                <w:sz w:val="24"/>
                <w:szCs w:val="24"/>
              </w:rPr>
              <w:t>15-AC0-014</w:t>
            </w:r>
          </w:p>
        </w:tc>
        <w:tc>
          <w:tcPr>
            <w:tcW w:w="4060" w:type="dxa"/>
            <w:tcBorders>
              <w:top w:val="nil"/>
              <w:left w:val="nil"/>
              <w:bottom w:val="single" w:sz="4" w:space="0" w:color="auto"/>
              <w:right w:val="single" w:sz="4" w:space="0" w:color="auto"/>
            </w:tcBorders>
            <w:shd w:val="clear" w:color="000000" w:fill="FFFFFF"/>
            <w:vAlign w:val="center"/>
            <w:hideMark/>
          </w:tcPr>
          <w:p w:rsidR="00C70F36" w:rsidRPr="00C70F36" w:rsidRDefault="00C70F36" w:rsidP="00C70F36">
            <w:pPr>
              <w:spacing w:after="0" w:line="240" w:lineRule="auto"/>
              <w:jc w:val="center"/>
              <w:rPr>
                <w:rFonts w:ascii="Arial" w:eastAsia="Times New Roman" w:hAnsi="Arial" w:cs="Arial"/>
                <w:color w:val="000000"/>
                <w:sz w:val="24"/>
                <w:szCs w:val="24"/>
              </w:rPr>
            </w:pPr>
            <w:proofErr w:type="spellStart"/>
            <w:r w:rsidRPr="00C70F36">
              <w:rPr>
                <w:rFonts w:ascii="Arial" w:eastAsia="Times New Roman" w:hAnsi="Arial" w:cs="Arial"/>
                <w:color w:val="000000"/>
                <w:sz w:val="24"/>
                <w:szCs w:val="24"/>
              </w:rPr>
              <w:t>Mitoxantrone</w:t>
            </w:r>
            <w:proofErr w:type="spellEnd"/>
            <w:r w:rsidRPr="00C70F36">
              <w:rPr>
                <w:rFonts w:ascii="Arial" w:eastAsia="Times New Roman" w:hAnsi="Arial" w:cs="Arial"/>
                <w:color w:val="000000"/>
                <w:sz w:val="24"/>
                <w:szCs w:val="24"/>
              </w:rPr>
              <w:t xml:space="preserve"> (as Hydrochloride) concentrate for </w:t>
            </w:r>
            <w:proofErr w:type="spellStart"/>
            <w:r w:rsidRPr="00C70F36">
              <w:rPr>
                <w:rFonts w:ascii="Arial" w:eastAsia="Times New Roman" w:hAnsi="Arial" w:cs="Arial"/>
                <w:color w:val="000000"/>
                <w:sz w:val="24"/>
                <w:szCs w:val="24"/>
              </w:rPr>
              <w:t>i.v</w:t>
            </w:r>
            <w:proofErr w:type="spellEnd"/>
            <w:r w:rsidRPr="00C70F36">
              <w:rPr>
                <w:rFonts w:ascii="Arial" w:eastAsia="Times New Roman" w:hAnsi="Arial" w:cs="Arial"/>
                <w:color w:val="000000"/>
                <w:sz w:val="24"/>
                <w:szCs w:val="24"/>
              </w:rPr>
              <w:t xml:space="preserve"> ,infusion 2mg/ml (10ml vial)</w:t>
            </w:r>
          </w:p>
        </w:tc>
        <w:tc>
          <w:tcPr>
            <w:tcW w:w="1420" w:type="dxa"/>
            <w:tcBorders>
              <w:top w:val="nil"/>
              <w:left w:val="nil"/>
              <w:bottom w:val="single" w:sz="4" w:space="0" w:color="auto"/>
              <w:right w:val="single" w:sz="4" w:space="0" w:color="auto"/>
            </w:tcBorders>
            <w:shd w:val="clear" w:color="auto" w:fill="auto"/>
            <w:noWrap/>
            <w:vAlign w:val="center"/>
            <w:hideMark/>
          </w:tcPr>
          <w:p w:rsidR="00C70F36" w:rsidRPr="00C70F36" w:rsidRDefault="00C70F36" w:rsidP="00C70F36">
            <w:pPr>
              <w:spacing w:after="0" w:line="240" w:lineRule="auto"/>
              <w:jc w:val="center"/>
              <w:rPr>
                <w:rFonts w:ascii="Arial" w:eastAsia="Times New Roman" w:hAnsi="Arial" w:cs="Arial"/>
                <w:color w:val="000000"/>
              </w:rPr>
            </w:pPr>
            <w:r w:rsidRPr="00C70F36">
              <w:rPr>
                <w:rFonts w:ascii="Arial" w:eastAsia="Times New Roman" w:hAnsi="Arial" w:cs="Arial"/>
                <w:color w:val="000000"/>
              </w:rPr>
              <w:t>1142</w:t>
            </w:r>
          </w:p>
        </w:tc>
      </w:tr>
      <w:tr w:rsidR="00C70F36" w:rsidRPr="00C70F36" w:rsidTr="00C70F36">
        <w:trPr>
          <w:trHeight w:val="915"/>
        </w:trPr>
        <w:tc>
          <w:tcPr>
            <w:tcW w:w="840" w:type="dxa"/>
            <w:tcBorders>
              <w:top w:val="nil"/>
              <w:left w:val="single" w:sz="4" w:space="0" w:color="auto"/>
              <w:bottom w:val="single" w:sz="4" w:space="0" w:color="auto"/>
              <w:right w:val="single" w:sz="4" w:space="0" w:color="auto"/>
            </w:tcBorders>
            <w:shd w:val="clear" w:color="000000" w:fill="FFFFFF"/>
            <w:vAlign w:val="center"/>
            <w:hideMark/>
          </w:tcPr>
          <w:p w:rsidR="00C70F36" w:rsidRPr="00C70F36" w:rsidRDefault="00C70F36" w:rsidP="00C70F36">
            <w:pPr>
              <w:spacing w:after="0" w:line="240" w:lineRule="auto"/>
              <w:jc w:val="center"/>
              <w:rPr>
                <w:rFonts w:ascii="Arial" w:eastAsia="Times New Roman" w:hAnsi="Arial" w:cs="Arial"/>
                <w:color w:val="000000"/>
              </w:rPr>
            </w:pPr>
            <w:r w:rsidRPr="00C70F36">
              <w:rPr>
                <w:rFonts w:ascii="Arial" w:eastAsia="Times New Roman" w:hAnsi="Arial" w:cs="Arial"/>
                <w:color w:val="000000"/>
              </w:rPr>
              <w:t>16</w:t>
            </w:r>
          </w:p>
        </w:tc>
        <w:tc>
          <w:tcPr>
            <w:tcW w:w="1920" w:type="dxa"/>
            <w:tcBorders>
              <w:top w:val="nil"/>
              <w:left w:val="nil"/>
              <w:bottom w:val="single" w:sz="4" w:space="0" w:color="auto"/>
              <w:right w:val="single" w:sz="4" w:space="0" w:color="auto"/>
            </w:tcBorders>
            <w:shd w:val="clear" w:color="000000" w:fill="FFFFFF"/>
            <w:vAlign w:val="center"/>
            <w:hideMark/>
          </w:tcPr>
          <w:p w:rsidR="00C70F36" w:rsidRPr="00C70F36" w:rsidRDefault="00C70F36" w:rsidP="00C70F36">
            <w:pPr>
              <w:spacing w:after="0" w:line="240" w:lineRule="auto"/>
              <w:jc w:val="center"/>
              <w:rPr>
                <w:rFonts w:ascii="Arial" w:eastAsia="Times New Roman" w:hAnsi="Arial" w:cs="Arial"/>
                <w:color w:val="000000"/>
                <w:sz w:val="24"/>
                <w:szCs w:val="24"/>
              </w:rPr>
            </w:pPr>
            <w:r w:rsidRPr="00C70F36">
              <w:rPr>
                <w:rFonts w:ascii="Arial" w:eastAsia="Times New Roman" w:hAnsi="Arial" w:cs="Arial"/>
                <w:color w:val="000000"/>
                <w:sz w:val="24"/>
                <w:szCs w:val="24"/>
              </w:rPr>
              <w:t>15-AF0-008</w:t>
            </w:r>
          </w:p>
        </w:tc>
        <w:tc>
          <w:tcPr>
            <w:tcW w:w="4060" w:type="dxa"/>
            <w:tcBorders>
              <w:top w:val="nil"/>
              <w:left w:val="nil"/>
              <w:bottom w:val="single" w:sz="4" w:space="0" w:color="auto"/>
              <w:right w:val="single" w:sz="4" w:space="0" w:color="auto"/>
            </w:tcBorders>
            <w:shd w:val="clear" w:color="000000" w:fill="FFFFFF"/>
            <w:vAlign w:val="center"/>
            <w:hideMark/>
          </w:tcPr>
          <w:p w:rsidR="00C70F36" w:rsidRPr="00C70F36" w:rsidRDefault="00C70F36" w:rsidP="00C70F36">
            <w:pPr>
              <w:spacing w:after="0" w:line="240" w:lineRule="auto"/>
              <w:jc w:val="center"/>
              <w:rPr>
                <w:rFonts w:ascii="Arial" w:eastAsia="Times New Roman" w:hAnsi="Arial" w:cs="Arial"/>
                <w:color w:val="000000"/>
                <w:sz w:val="24"/>
                <w:szCs w:val="24"/>
              </w:rPr>
            </w:pPr>
            <w:r w:rsidRPr="00C70F36">
              <w:rPr>
                <w:rFonts w:ascii="Arial" w:eastAsia="Times New Roman" w:hAnsi="Arial" w:cs="Arial"/>
                <w:color w:val="000000"/>
                <w:sz w:val="24"/>
                <w:szCs w:val="24"/>
              </w:rPr>
              <w:t xml:space="preserve">Carboplatin  10mg/ml (45ml) Vial  i-e 450mg/45ml injection </w:t>
            </w:r>
          </w:p>
        </w:tc>
        <w:tc>
          <w:tcPr>
            <w:tcW w:w="1420" w:type="dxa"/>
            <w:tcBorders>
              <w:top w:val="nil"/>
              <w:left w:val="nil"/>
              <w:bottom w:val="single" w:sz="4" w:space="0" w:color="auto"/>
              <w:right w:val="single" w:sz="4" w:space="0" w:color="auto"/>
            </w:tcBorders>
            <w:shd w:val="clear" w:color="auto" w:fill="auto"/>
            <w:noWrap/>
            <w:vAlign w:val="center"/>
            <w:hideMark/>
          </w:tcPr>
          <w:p w:rsidR="00C70F36" w:rsidRPr="00C70F36" w:rsidRDefault="00C70F36" w:rsidP="00C70F36">
            <w:pPr>
              <w:spacing w:after="0" w:line="240" w:lineRule="auto"/>
              <w:jc w:val="center"/>
              <w:rPr>
                <w:rFonts w:ascii="Arial" w:eastAsia="Times New Roman" w:hAnsi="Arial" w:cs="Arial"/>
                <w:color w:val="000000"/>
              </w:rPr>
            </w:pPr>
            <w:r w:rsidRPr="00C70F36">
              <w:rPr>
                <w:rFonts w:ascii="Arial" w:eastAsia="Times New Roman" w:hAnsi="Arial" w:cs="Arial"/>
                <w:color w:val="000000"/>
              </w:rPr>
              <w:t>53187</w:t>
            </w:r>
          </w:p>
        </w:tc>
      </w:tr>
      <w:tr w:rsidR="00C70F36" w:rsidRPr="00C70F36" w:rsidTr="00C70F36">
        <w:trPr>
          <w:trHeight w:val="2820"/>
        </w:trPr>
        <w:tc>
          <w:tcPr>
            <w:tcW w:w="840" w:type="dxa"/>
            <w:tcBorders>
              <w:top w:val="nil"/>
              <w:left w:val="single" w:sz="4" w:space="0" w:color="auto"/>
              <w:bottom w:val="single" w:sz="4" w:space="0" w:color="auto"/>
              <w:right w:val="single" w:sz="4" w:space="0" w:color="auto"/>
            </w:tcBorders>
            <w:shd w:val="clear" w:color="000000" w:fill="FFFFFF"/>
            <w:noWrap/>
            <w:vAlign w:val="center"/>
            <w:hideMark/>
          </w:tcPr>
          <w:p w:rsidR="00C70F36" w:rsidRPr="00C70F36" w:rsidRDefault="00C70F36" w:rsidP="00C70F36">
            <w:pPr>
              <w:spacing w:after="0" w:line="240" w:lineRule="auto"/>
              <w:jc w:val="center"/>
              <w:rPr>
                <w:rFonts w:ascii="Arial" w:eastAsia="Times New Roman" w:hAnsi="Arial" w:cs="Arial"/>
                <w:color w:val="000000"/>
              </w:rPr>
            </w:pPr>
            <w:r w:rsidRPr="00C70F36">
              <w:rPr>
                <w:rFonts w:ascii="Arial" w:eastAsia="Times New Roman" w:hAnsi="Arial" w:cs="Arial"/>
                <w:color w:val="000000"/>
              </w:rPr>
              <w:lastRenderedPageBreak/>
              <w:t>17</w:t>
            </w:r>
          </w:p>
        </w:tc>
        <w:tc>
          <w:tcPr>
            <w:tcW w:w="1920" w:type="dxa"/>
            <w:tcBorders>
              <w:top w:val="nil"/>
              <w:left w:val="nil"/>
              <w:bottom w:val="single" w:sz="4" w:space="0" w:color="auto"/>
              <w:right w:val="single" w:sz="4" w:space="0" w:color="auto"/>
            </w:tcBorders>
            <w:shd w:val="clear" w:color="000000" w:fill="FFFFFF"/>
            <w:vAlign w:val="center"/>
            <w:hideMark/>
          </w:tcPr>
          <w:p w:rsidR="00C70F36" w:rsidRPr="00C70F36" w:rsidRDefault="00C70F36" w:rsidP="00C70F36">
            <w:pPr>
              <w:spacing w:after="0" w:line="240" w:lineRule="auto"/>
              <w:jc w:val="center"/>
              <w:rPr>
                <w:rFonts w:ascii="Arial" w:eastAsia="Times New Roman" w:hAnsi="Arial" w:cs="Arial"/>
                <w:color w:val="000000"/>
                <w:sz w:val="24"/>
                <w:szCs w:val="24"/>
              </w:rPr>
            </w:pPr>
            <w:r w:rsidRPr="00C70F36">
              <w:rPr>
                <w:rFonts w:ascii="Arial" w:eastAsia="Times New Roman" w:hAnsi="Arial" w:cs="Arial"/>
                <w:color w:val="000000"/>
                <w:sz w:val="24"/>
                <w:szCs w:val="24"/>
              </w:rPr>
              <w:t>15-AF0-003</w:t>
            </w:r>
          </w:p>
        </w:tc>
        <w:tc>
          <w:tcPr>
            <w:tcW w:w="4060" w:type="dxa"/>
            <w:tcBorders>
              <w:top w:val="nil"/>
              <w:left w:val="nil"/>
              <w:bottom w:val="single" w:sz="4" w:space="0" w:color="auto"/>
              <w:right w:val="single" w:sz="4" w:space="0" w:color="auto"/>
            </w:tcBorders>
            <w:shd w:val="clear" w:color="000000" w:fill="FFFFFF"/>
            <w:vAlign w:val="center"/>
            <w:hideMark/>
          </w:tcPr>
          <w:p w:rsidR="00C70F36" w:rsidRPr="00C70F36" w:rsidRDefault="00C70F36" w:rsidP="00C70F36">
            <w:pPr>
              <w:spacing w:after="0" w:line="240" w:lineRule="auto"/>
              <w:jc w:val="center"/>
              <w:rPr>
                <w:rFonts w:ascii="Arial" w:eastAsia="Times New Roman" w:hAnsi="Arial" w:cs="Arial"/>
                <w:color w:val="000000"/>
                <w:sz w:val="24"/>
                <w:szCs w:val="24"/>
              </w:rPr>
            </w:pPr>
            <w:proofErr w:type="spellStart"/>
            <w:proofErr w:type="gramStart"/>
            <w:r w:rsidRPr="00C70F36">
              <w:rPr>
                <w:rFonts w:ascii="Arial" w:eastAsia="Times New Roman" w:hAnsi="Arial" w:cs="Arial"/>
                <w:color w:val="000000"/>
                <w:sz w:val="24"/>
                <w:szCs w:val="24"/>
              </w:rPr>
              <w:t>Cisplatin</w:t>
            </w:r>
            <w:proofErr w:type="spellEnd"/>
            <w:r w:rsidRPr="00C70F36">
              <w:rPr>
                <w:rFonts w:ascii="Arial" w:eastAsia="Times New Roman" w:hAnsi="Arial" w:cs="Arial"/>
                <w:color w:val="000000"/>
                <w:sz w:val="24"/>
                <w:szCs w:val="24"/>
              </w:rPr>
              <w:t xml:space="preserve">  50mg</w:t>
            </w:r>
            <w:proofErr w:type="gramEnd"/>
            <w:r w:rsidRPr="00C70F36">
              <w:rPr>
                <w:rFonts w:ascii="Arial" w:eastAsia="Times New Roman" w:hAnsi="Arial" w:cs="Arial"/>
                <w:color w:val="000000"/>
                <w:sz w:val="24"/>
                <w:szCs w:val="24"/>
              </w:rPr>
              <w:t xml:space="preserve">/ vial I.V. infusion                                            </w:t>
            </w:r>
            <w:r w:rsidRPr="00C70F36">
              <w:rPr>
                <w:rFonts w:ascii="Arial" w:eastAsia="Times New Roman" w:hAnsi="Arial" w:cs="Arial"/>
                <w:color w:val="000000"/>
                <w:sz w:val="24"/>
                <w:szCs w:val="24"/>
                <w:rtl/>
              </w:rPr>
              <w:t xml:space="preserve">لا يوجد مستحضر خاص يعطى عن طريق التسريب البريتوني .. ونفس المستحضر </w:t>
            </w:r>
            <w:r w:rsidRPr="00C70F36">
              <w:rPr>
                <w:rFonts w:ascii="Arial" w:eastAsia="Times New Roman" w:hAnsi="Arial" w:cs="Arial"/>
                <w:color w:val="000000"/>
                <w:sz w:val="24"/>
                <w:szCs w:val="24"/>
              </w:rPr>
              <w:t xml:space="preserve">(sol. or powder) </w:t>
            </w:r>
            <w:r w:rsidRPr="00C70F36">
              <w:rPr>
                <w:rFonts w:ascii="Arial" w:eastAsia="Times New Roman" w:hAnsi="Arial" w:cs="Arial"/>
                <w:color w:val="000000"/>
                <w:sz w:val="24"/>
                <w:szCs w:val="24"/>
                <w:rtl/>
              </w:rPr>
              <w:t>يستخدم لكلا الطريقتين أي بمعنى أن المستحضر المثبت عليه طريقة الاعطاء بالزرق الوريدي يمكن استعماله عن طريق التسريب البريتوني 706</w:t>
            </w:r>
            <w:r w:rsidRPr="00C70F36">
              <w:rPr>
                <w:rFonts w:ascii="Arial" w:eastAsia="Times New Roman" w:hAnsi="Arial" w:cs="Arial"/>
                <w:color w:val="000000"/>
                <w:sz w:val="24"/>
                <w:szCs w:val="24"/>
              </w:rPr>
              <w:t xml:space="preserve">                                                                                                                            </w:t>
            </w:r>
          </w:p>
        </w:tc>
        <w:tc>
          <w:tcPr>
            <w:tcW w:w="1420" w:type="dxa"/>
            <w:tcBorders>
              <w:top w:val="nil"/>
              <w:left w:val="nil"/>
              <w:bottom w:val="single" w:sz="4" w:space="0" w:color="auto"/>
              <w:right w:val="single" w:sz="4" w:space="0" w:color="auto"/>
            </w:tcBorders>
            <w:shd w:val="clear" w:color="auto" w:fill="auto"/>
            <w:noWrap/>
            <w:vAlign w:val="center"/>
            <w:hideMark/>
          </w:tcPr>
          <w:p w:rsidR="00C70F36" w:rsidRPr="00C70F36" w:rsidRDefault="00C70F36" w:rsidP="00C70F36">
            <w:pPr>
              <w:spacing w:after="0" w:line="240" w:lineRule="auto"/>
              <w:jc w:val="center"/>
              <w:rPr>
                <w:rFonts w:ascii="Arial" w:eastAsia="Times New Roman" w:hAnsi="Arial" w:cs="Arial"/>
                <w:color w:val="000000"/>
              </w:rPr>
            </w:pPr>
            <w:r w:rsidRPr="00C70F36">
              <w:rPr>
                <w:rFonts w:ascii="Arial" w:eastAsia="Times New Roman" w:hAnsi="Arial" w:cs="Arial"/>
                <w:color w:val="000000"/>
              </w:rPr>
              <w:t>42610</w:t>
            </w:r>
          </w:p>
        </w:tc>
      </w:tr>
      <w:tr w:rsidR="00C70F36" w:rsidRPr="00C70F36" w:rsidTr="00C70F36">
        <w:trPr>
          <w:trHeight w:val="465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rsidR="00C70F36" w:rsidRPr="00C70F36" w:rsidRDefault="00C70F36" w:rsidP="00C70F36">
            <w:pPr>
              <w:spacing w:after="0" w:line="240" w:lineRule="auto"/>
              <w:jc w:val="center"/>
              <w:rPr>
                <w:rFonts w:ascii="Arial" w:eastAsia="Times New Roman" w:hAnsi="Arial" w:cs="Arial"/>
                <w:color w:val="000000"/>
              </w:rPr>
            </w:pPr>
            <w:r w:rsidRPr="00C70F36">
              <w:rPr>
                <w:rFonts w:ascii="Arial" w:eastAsia="Times New Roman" w:hAnsi="Arial" w:cs="Arial"/>
                <w:color w:val="000000"/>
              </w:rPr>
              <w:t>18</w:t>
            </w:r>
          </w:p>
        </w:tc>
        <w:tc>
          <w:tcPr>
            <w:tcW w:w="1920" w:type="dxa"/>
            <w:tcBorders>
              <w:top w:val="nil"/>
              <w:left w:val="nil"/>
              <w:bottom w:val="single" w:sz="4" w:space="0" w:color="auto"/>
              <w:right w:val="single" w:sz="4" w:space="0" w:color="auto"/>
            </w:tcBorders>
            <w:shd w:val="clear" w:color="000000" w:fill="FFFFFF"/>
            <w:vAlign w:val="center"/>
            <w:hideMark/>
          </w:tcPr>
          <w:p w:rsidR="00C70F36" w:rsidRPr="00C70F36" w:rsidRDefault="00C70F36" w:rsidP="00C70F36">
            <w:pPr>
              <w:spacing w:after="0" w:line="240" w:lineRule="auto"/>
              <w:jc w:val="center"/>
              <w:rPr>
                <w:rFonts w:ascii="Arial" w:eastAsia="Times New Roman" w:hAnsi="Arial" w:cs="Arial"/>
                <w:color w:val="000000"/>
                <w:sz w:val="24"/>
                <w:szCs w:val="24"/>
              </w:rPr>
            </w:pPr>
            <w:r w:rsidRPr="00C70F36">
              <w:rPr>
                <w:rFonts w:ascii="Arial" w:eastAsia="Times New Roman" w:hAnsi="Arial" w:cs="Arial"/>
                <w:color w:val="000000"/>
                <w:sz w:val="24"/>
                <w:szCs w:val="24"/>
              </w:rPr>
              <w:t>15-AB0-015</w:t>
            </w:r>
          </w:p>
        </w:tc>
        <w:tc>
          <w:tcPr>
            <w:tcW w:w="4060" w:type="dxa"/>
            <w:tcBorders>
              <w:top w:val="nil"/>
              <w:left w:val="nil"/>
              <w:bottom w:val="single" w:sz="4" w:space="0" w:color="auto"/>
              <w:right w:val="single" w:sz="4" w:space="0" w:color="auto"/>
            </w:tcBorders>
            <w:shd w:val="clear" w:color="000000" w:fill="FFFFFF"/>
            <w:vAlign w:val="center"/>
            <w:hideMark/>
          </w:tcPr>
          <w:p w:rsidR="00C70F36" w:rsidRPr="00C70F36" w:rsidRDefault="00C70F36" w:rsidP="00C70F36">
            <w:pPr>
              <w:spacing w:after="0" w:line="240" w:lineRule="auto"/>
              <w:jc w:val="center"/>
              <w:rPr>
                <w:rFonts w:ascii="Arial" w:eastAsia="Times New Roman" w:hAnsi="Arial" w:cs="Arial"/>
                <w:color w:val="000000"/>
                <w:sz w:val="24"/>
                <w:szCs w:val="24"/>
              </w:rPr>
            </w:pPr>
            <w:r w:rsidRPr="00C70F36">
              <w:rPr>
                <w:rFonts w:ascii="Arial" w:eastAsia="Times New Roman" w:hAnsi="Arial" w:cs="Arial"/>
                <w:color w:val="000000"/>
                <w:sz w:val="24"/>
                <w:szCs w:val="24"/>
              </w:rPr>
              <w:t>Methotrexate 50mg   (10 mg / ml or 25 mg /ml (</w:t>
            </w:r>
            <w:proofErr w:type="spellStart"/>
            <w:r w:rsidRPr="00C70F36">
              <w:rPr>
                <w:rFonts w:ascii="Arial" w:eastAsia="Times New Roman" w:hAnsi="Arial" w:cs="Arial"/>
                <w:color w:val="000000"/>
                <w:sz w:val="24"/>
                <w:szCs w:val="24"/>
              </w:rPr>
              <w:t>lyophylized</w:t>
            </w:r>
            <w:proofErr w:type="spellEnd"/>
            <w:r w:rsidRPr="00C70F36">
              <w:rPr>
                <w:rFonts w:ascii="Arial" w:eastAsia="Times New Roman" w:hAnsi="Arial" w:cs="Arial"/>
                <w:color w:val="000000"/>
                <w:sz w:val="24"/>
                <w:szCs w:val="24"/>
              </w:rPr>
              <w:t xml:space="preserve"> powder or  solution 5ml or 2ml vial or ampoule) injection IV, IM , </w:t>
            </w:r>
            <w:proofErr w:type="spellStart"/>
            <w:r w:rsidRPr="00C70F36">
              <w:rPr>
                <w:rFonts w:ascii="Arial" w:eastAsia="Times New Roman" w:hAnsi="Arial" w:cs="Arial"/>
                <w:color w:val="000000"/>
                <w:sz w:val="24"/>
                <w:szCs w:val="24"/>
              </w:rPr>
              <w:t>intrathecal</w:t>
            </w:r>
            <w:proofErr w:type="spellEnd"/>
            <w:r w:rsidRPr="00C70F36">
              <w:rPr>
                <w:rFonts w:ascii="Arial" w:eastAsia="Times New Roman" w:hAnsi="Arial" w:cs="Arial"/>
                <w:color w:val="000000"/>
                <w:sz w:val="24"/>
                <w:szCs w:val="24"/>
              </w:rPr>
              <w:t xml:space="preserve">                                                                  1204</w:t>
            </w:r>
            <w:r w:rsidRPr="00C70F36">
              <w:rPr>
                <w:rFonts w:ascii="Arial" w:eastAsia="Times New Roman" w:hAnsi="Arial" w:cs="Arial"/>
                <w:color w:val="000000"/>
                <w:sz w:val="24"/>
                <w:szCs w:val="24"/>
              </w:rPr>
              <w:br/>
            </w:r>
            <w:r w:rsidRPr="00C70F36">
              <w:rPr>
                <w:rFonts w:ascii="Arial" w:eastAsia="Times New Roman" w:hAnsi="Arial" w:cs="Arial"/>
                <w:color w:val="000000"/>
                <w:sz w:val="24"/>
                <w:szCs w:val="24"/>
                <w:rtl/>
              </w:rPr>
              <w:t>تثبت المادة ضمن تصنيف</w:t>
            </w:r>
            <w:r w:rsidRPr="00C70F36">
              <w:rPr>
                <w:rFonts w:ascii="Arial" w:eastAsia="Times New Roman" w:hAnsi="Arial" w:cs="Arial"/>
                <w:color w:val="000000"/>
                <w:sz w:val="24"/>
                <w:szCs w:val="24"/>
              </w:rPr>
              <w:t xml:space="preserve"> </w:t>
            </w:r>
            <w:proofErr w:type="spellStart"/>
            <w:r w:rsidRPr="00C70F36">
              <w:rPr>
                <w:rFonts w:ascii="Arial" w:eastAsia="Times New Roman" w:hAnsi="Arial" w:cs="Arial"/>
                <w:color w:val="000000"/>
                <w:sz w:val="24"/>
                <w:szCs w:val="24"/>
              </w:rPr>
              <w:t>immunosuprressant</w:t>
            </w:r>
            <w:proofErr w:type="spellEnd"/>
            <w:r w:rsidRPr="00C70F36">
              <w:rPr>
                <w:rFonts w:ascii="Arial" w:eastAsia="Times New Roman" w:hAnsi="Arial" w:cs="Arial"/>
                <w:color w:val="000000"/>
                <w:sz w:val="24"/>
                <w:szCs w:val="24"/>
              </w:rPr>
              <w:br/>
              <w:t>1188</w:t>
            </w:r>
            <w:r w:rsidRPr="00C70F36">
              <w:rPr>
                <w:rFonts w:ascii="Arial" w:eastAsia="Times New Roman" w:hAnsi="Arial" w:cs="Arial"/>
                <w:color w:val="000000"/>
                <w:sz w:val="24"/>
                <w:szCs w:val="24"/>
              </w:rPr>
              <w:br/>
              <w:t>1196</w:t>
            </w:r>
            <w:r w:rsidRPr="00C70F36">
              <w:rPr>
                <w:rFonts w:ascii="Arial" w:eastAsia="Times New Roman" w:hAnsi="Arial" w:cs="Arial"/>
                <w:color w:val="000000"/>
                <w:sz w:val="24"/>
                <w:szCs w:val="24"/>
              </w:rPr>
              <w:br/>
            </w:r>
            <w:r w:rsidRPr="00C70F36">
              <w:rPr>
                <w:rFonts w:ascii="Arial" w:eastAsia="Times New Roman" w:hAnsi="Arial" w:cs="Arial"/>
                <w:color w:val="000000"/>
                <w:sz w:val="24"/>
                <w:szCs w:val="24"/>
                <w:rtl/>
              </w:rPr>
              <w:t>تصرف وفق الاستطبابات المثبتة للمادة وحسب احتياج المستشفيات</w:t>
            </w:r>
            <w:r w:rsidRPr="00C70F36">
              <w:rPr>
                <w:rFonts w:ascii="Arial" w:eastAsia="Times New Roman" w:hAnsi="Arial" w:cs="Arial"/>
                <w:color w:val="000000"/>
                <w:sz w:val="24"/>
                <w:szCs w:val="24"/>
              </w:rPr>
              <w:t xml:space="preserve">                   1219</w:t>
            </w:r>
            <w:r w:rsidRPr="00C70F36">
              <w:rPr>
                <w:rFonts w:ascii="Arial" w:eastAsia="Times New Roman" w:hAnsi="Arial" w:cs="Arial"/>
                <w:color w:val="000000"/>
                <w:sz w:val="24"/>
                <w:szCs w:val="24"/>
              </w:rPr>
              <w:br/>
              <w:t xml:space="preserve">( </w:t>
            </w:r>
            <w:r w:rsidRPr="00C70F36">
              <w:rPr>
                <w:rFonts w:ascii="Arial" w:eastAsia="Times New Roman" w:hAnsi="Arial" w:cs="Arial"/>
                <w:color w:val="000000"/>
                <w:sz w:val="24"/>
                <w:szCs w:val="24"/>
                <w:rtl/>
              </w:rPr>
              <w:t>احتياج المادة</w:t>
            </w:r>
            <w:r w:rsidRPr="00C70F36">
              <w:rPr>
                <w:rFonts w:ascii="Arial" w:eastAsia="Times New Roman" w:hAnsi="Arial" w:cs="Arial"/>
                <w:color w:val="000000"/>
                <w:sz w:val="24"/>
                <w:szCs w:val="24"/>
              </w:rPr>
              <w:t xml:space="preserve">    -AB0-044 (15</w:t>
            </w:r>
            <w:r w:rsidRPr="00C70F36">
              <w:rPr>
                <w:rFonts w:ascii="Arial" w:eastAsia="Times New Roman" w:hAnsi="Arial" w:cs="Arial"/>
                <w:color w:val="000000"/>
                <w:sz w:val="24"/>
                <w:szCs w:val="24"/>
                <w:rtl/>
              </w:rPr>
              <w:t>تطرح من احتياج المادة بالرمز الوطني 15</w:t>
            </w:r>
            <w:r w:rsidRPr="00C70F36">
              <w:rPr>
                <w:rFonts w:ascii="Arial" w:eastAsia="Times New Roman" w:hAnsi="Arial" w:cs="Arial"/>
                <w:color w:val="000000"/>
                <w:sz w:val="24"/>
                <w:szCs w:val="24"/>
              </w:rPr>
              <w:t xml:space="preserve">-AB0-015 </w:t>
            </w:r>
            <w:r w:rsidRPr="00C70F36">
              <w:rPr>
                <w:rFonts w:ascii="Arial" w:eastAsia="Times New Roman" w:hAnsi="Arial" w:cs="Arial"/>
                <w:color w:val="000000"/>
                <w:sz w:val="24"/>
                <w:szCs w:val="24"/>
                <w:rtl/>
              </w:rPr>
              <w:t>حيث يؤخذ بنظر الاعتبار احتياج المادتين وفق الوصف العلاجي</w:t>
            </w:r>
          </w:p>
        </w:tc>
        <w:tc>
          <w:tcPr>
            <w:tcW w:w="1420" w:type="dxa"/>
            <w:tcBorders>
              <w:top w:val="nil"/>
              <w:left w:val="nil"/>
              <w:bottom w:val="single" w:sz="4" w:space="0" w:color="auto"/>
              <w:right w:val="single" w:sz="4" w:space="0" w:color="auto"/>
            </w:tcBorders>
            <w:shd w:val="clear" w:color="auto" w:fill="auto"/>
            <w:noWrap/>
            <w:vAlign w:val="center"/>
            <w:hideMark/>
          </w:tcPr>
          <w:p w:rsidR="00C70F36" w:rsidRPr="00C70F36" w:rsidRDefault="00C70F36" w:rsidP="00C70F36">
            <w:pPr>
              <w:spacing w:after="0" w:line="240" w:lineRule="auto"/>
              <w:jc w:val="center"/>
              <w:rPr>
                <w:rFonts w:ascii="Arial" w:eastAsia="Times New Roman" w:hAnsi="Arial" w:cs="Arial"/>
                <w:color w:val="000000"/>
              </w:rPr>
            </w:pPr>
            <w:r w:rsidRPr="00C70F36">
              <w:rPr>
                <w:rFonts w:ascii="Arial" w:eastAsia="Times New Roman" w:hAnsi="Arial" w:cs="Arial"/>
                <w:color w:val="000000"/>
              </w:rPr>
              <w:t>78795</w:t>
            </w:r>
          </w:p>
        </w:tc>
      </w:tr>
      <w:tr w:rsidR="00C70F36" w:rsidRPr="00C70F36" w:rsidTr="00C70F36">
        <w:trPr>
          <w:trHeight w:val="1830"/>
        </w:trPr>
        <w:tc>
          <w:tcPr>
            <w:tcW w:w="840" w:type="dxa"/>
            <w:tcBorders>
              <w:top w:val="nil"/>
              <w:left w:val="single" w:sz="4" w:space="0" w:color="auto"/>
              <w:bottom w:val="single" w:sz="4" w:space="0" w:color="auto"/>
              <w:right w:val="single" w:sz="4" w:space="0" w:color="auto"/>
            </w:tcBorders>
            <w:shd w:val="clear" w:color="000000" w:fill="FFFFFF"/>
            <w:vAlign w:val="center"/>
            <w:hideMark/>
          </w:tcPr>
          <w:p w:rsidR="00C70F36" w:rsidRPr="00C70F36" w:rsidRDefault="00C70F36" w:rsidP="00C70F36">
            <w:pPr>
              <w:spacing w:after="0" w:line="240" w:lineRule="auto"/>
              <w:jc w:val="center"/>
              <w:rPr>
                <w:rFonts w:ascii="Arial" w:eastAsia="Times New Roman" w:hAnsi="Arial" w:cs="Arial"/>
                <w:color w:val="000000"/>
              </w:rPr>
            </w:pPr>
            <w:r w:rsidRPr="00C70F36">
              <w:rPr>
                <w:rFonts w:ascii="Arial" w:eastAsia="Times New Roman" w:hAnsi="Arial" w:cs="Arial"/>
                <w:color w:val="000000"/>
              </w:rPr>
              <w:t>19</w:t>
            </w:r>
          </w:p>
        </w:tc>
        <w:tc>
          <w:tcPr>
            <w:tcW w:w="1920" w:type="dxa"/>
            <w:tcBorders>
              <w:top w:val="nil"/>
              <w:left w:val="nil"/>
              <w:bottom w:val="single" w:sz="4" w:space="0" w:color="auto"/>
              <w:right w:val="single" w:sz="4" w:space="0" w:color="auto"/>
            </w:tcBorders>
            <w:shd w:val="clear" w:color="000000" w:fill="FFFFFF"/>
            <w:vAlign w:val="center"/>
            <w:hideMark/>
          </w:tcPr>
          <w:p w:rsidR="00C70F36" w:rsidRPr="00C70F36" w:rsidRDefault="00C70F36" w:rsidP="00C70F36">
            <w:pPr>
              <w:spacing w:after="0" w:line="240" w:lineRule="auto"/>
              <w:jc w:val="center"/>
              <w:rPr>
                <w:rFonts w:ascii="Arial" w:eastAsia="Times New Roman" w:hAnsi="Arial" w:cs="Arial"/>
                <w:sz w:val="24"/>
                <w:szCs w:val="24"/>
              </w:rPr>
            </w:pPr>
            <w:r w:rsidRPr="00C70F36">
              <w:rPr>
                <w:rFonts w:ascii="Arial" w:eastAsia="Times New Roman" w:hAnsi="Arial" w:cs="Arial"/>
                <w:sz w:val="24"/>
                <w:szCs w:val="24"/>
              </w:rPr>
              <w:t>15-AF0-011</w:t>
            </w:r>
          </w:p>
        </w:tc>
        <w:tc>
          <w:tcPr>
            <w:tcW w:w="4060" w:type="dxa"/>
            <w:tcBorders>
              <w:top w:val="nil"/>
              <w:left w:val="nil"/>
              <w:bottom w:val="single" w:sz="4" w:space="0" w:color="auto"/>
              <w:right w:val="single" w:sz="4" w:space="0" w:color="auto"/>
            </w:tcBorders>
            <w:shd w:val="clear" w:color="000000" w:fill="FFFFFF"/>
            <w:vAlign w:val="center"/>
            <w:hideMark/>
          </w:tcPr>
          <w:p w:rsidR="00C70F36" w:rsidRPr="00C70F36" w:rsidRDefault="00C70F36" w:rsidP="00C70F36">
            <w:pPr>
              <w:spacing w:after="0" w:line="240" w:lineRule="auto"/>
              <w:jc w:val="center"/>
              <w:rPr>
                <w:rFonts w:ascii="Arial" w:eastAsia="Times New Roman" w:hAnsi="Arial" w:cs="Arial"/>
                <w:sz w:val="24"/>
                <w:szCs w:val="24"/>
              </w:rPr>
            </w:pPr>
            <w:proofErr w:type="spellStart"/>
            <w:r w:rsidRPr="00C70F36">
              <w:rPr>
                <w:rFonts w:ascii="Arial" w:eastAsia="Times New Roman" w:hAnsi="Arial" w:cs="Arial"/>
                <w:sz w:val="24"/>
                <w:szCs w:val="24"/>
              </w:rPr>
              <w:t>Octreotide</w:t>
            </w:r>
            <w:proofErr w:type="spellEnd"/>
            <w:r w:rsidRPr="00C70F36">
              <w:rPr>
                <w:rFonts w:ascii="Arial" w:eastAsia="Times New Roman" w:hAnsi="Arial" w:cs="Arial"/>
                <w:sz w:val="24"/>
                <w:szCs w:val="24"/>
              </w:rPr>
              <w:t xml:space="preserve">  0.05mg/ml Injection vial or ampoule</w:t>
            </w:r>
          </w:p>
        </w:tc>
        <w:tc>
          <w:tcPr>
            <w:tcW w:w="1420" w:type="dxa"/>
            <w:tcBorders>
              <w:top w:val="nil"/>
              <w:left w:val="nil"/>
              <w:bottom w:val="single" w:sz="4" w:space="0" w:color="auto"/>
              <w:right w:val="single" w:sz="4" w:space="0" w:color="auto"/>
            </w:tcBorders>
            <w:shd w:val="clear" w:color="auto" w:fill="auto"/>
            <w:noWrap/>
            <w:vAlign w:val="center"/>
            <w:hideMark/>
          </w:tcPr>
          <w:p w:rsidR="00C70F36" w:rsidRPr="00C70F36" w:rsidRDefault="00C70F36" w:rsidP="00C70F36">
            <w:pPr>
              <w:spacing w:after="0" w:line="240" w:lineRule="auto"/>
              <w:jc w:val="center"/>
              <w:rPr>
                <w:rFonts w:ascii="Arial" w:eastAsia="Times New Roman" w:hAnsi="Arial" w:cs="Arial"/>
                <w:color w:val="000000"/>
              </w:rPr>
            </w:pPr>
            <w:r w:rsidRPr="00C70F36">
              <w:rPr>
                <w:rFonts w:ascii="Arial" w:eastAsia="Times New Roman" w:hAnsi="Arial" w:cs="Arial"/>
                <w:color w:val="000000"/>
              </w:rPr>
              <w:t>28416</w:t>
            </w:r>
          </w:p>
        </w:tc>
      </w:tr>
    </w:tbl>
    <w:p w:rsidR="00BE5226" w:rsidRDefault="00BE5226"/>
    <w:p w:rsidR="00BE5226" w:rsidRDefault="00BE5226"/>
    <w:p w:rsidR="00BE5226" w:rsidRDefault="00BE5226"/>
    <w:p w:rsidR="00BE5226" w:rsidRDefault="00BE5226"/>
    <w:p w:rsidR="00BE5226" w:rsidRDefault="00BE5226"/>
    <w:p w:rsidR="00BE5226" w:rsidRDefault="00BE5226"/>
    <w:p w:rsidR="00BE5226" w:rsidRDefault="00BE5226"/>
    <w:p w:rsidR="00BE5226" w:rsidRDefault="00BE5226"/>
    <w:p w:rsidR="00A774DC" w:rsidRDefault="00A774DC"/>
    <w:p w:rsidR="00A774DC" w:rsidRDefault="00A774DC"/>
    <w:p w:rsidR="00C82E39" w:rsidRDefault="00C82E39"/>
    <w:p w:rsidR="00A8094F" w:rsidRDefault="00A8094F"/>
    <w:tbl>
      <w:tblPr>
        <w:tblStyle w:val="TableGrid"/>
        <w:tblW w:w="0" w:type="auto"/>
        <w:tblLook w:val="04A0" w:firstRow="1" w:lastRow="0" w:firstColumn="1" w:lastColumn="0" w:noHBand="0" w:noVBand="1"/>
      </w:tblPr>
      <w:tblGrid>
        <w:gridCol w:w="12299"/>
      </w:tblGrid>
      <w:tr w:rsidR="00672659" w:rsidRPr="008D12BA" w:rsidTr="008D12BA">
        <w:tc>
          <w:tcPr>
            <w:tcW w:w="12299" w:type="dxa"/>
            <w:tcBorders>
              <w:bottom w:val="single" w:sz="4" w:space="0" w:color="auto"/>
            </w:tcBorders>
            <w:shd w:val="clear" w:color="auto" w:fill="D9D9D9" w:themeFill="background1" w:themeFillShade="D9"/>
          </w:tcPr>
          <w:p w:rsidR="00672659" w:rsidRPr="008D12BA" w:rsidRDefault="00672659" w:rsidP="00E63CF7">
            <w:pPr>
              <w:suppressAutoHyphens/>
              <w:jc w:val="both"/>
              <w:rPr>
                <w:rFonts w:ascii="Arial Narrow" w:hAnsi="Arial Narrow" w:cs="Arial"/>
                <w:b/>
                <w:sz w:val="24"/>
                <w:szCs w:val="24"/>
              </w:rPr>
            </w:pPr>
            <w:r w:rsidRPr="008D12BA">
              <w:rPr>
                <w:rFonts w:ascii="Arial Narrow" w:hAnsi="Arial Narrow" w:cs="Arial"/>
                <w:b/>
                <w:sz w:val="24"/>
                <w:szCs w:val="24"/>
              </w:rPr>
              <w:t>Contents</w:t>
            </w:r>
          </w:p>
          <w:p w:rsidR="00672659" w:rsidRPr="008D12BA" w:rsidRDefault="00672659" w:rsidP="00E63CF7">
            <w:pPr>
              <w:jc w:val="both"/>
              <w:rPr>
                <w:rFonts w:ascii="Arial Narrow" w:hAnsi="Arial Narrow" w:cs="Arial"/>
                <w:sz w:val="24"/>
                <w:szCs w:val="24"/>
              </w:rPr>
            </w:pP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suppressAutoHyphens/>
              <w:jc w:val="both"/>
              <w:rPr>
                <w:rFonts w:ascii="Arial Narrow" w:hAnsi="Arial Narrow" w:cs="Arial"/>
                <w:b/>
                <w:sz w:val="24"/>
                <w:szCs w:val="24"/>
                <w:u w:val="single"/>
              </w:rPr>
            </w:pPr>
            <w:r w:rsidRPr="008D12BA">
              <w:rPr>
                <w:rFonts w:ascii="Arial Narrow" w:hAnsi="Arial Narrow" w:cs="Arial"/>
                <w:b/>
                <w:sz w:val="24"/>
                <w:szCs w:val="24"/>
                <w:u w:val="single"/>
              </w:rPr>
              <w:t>Part 1- Contract Procedures</w:t>
            </w:r>
          </w:p>
          <w:p w:rsidR="00672659" w:rsidRPr="008D12BA" w:rsidRDefault="00672659" w:rsidP="00E63CF7">
            <w:pPr>
              <w:bidi/>
              <w:jc w:val="both"/>
              <w:rPr>
                <w:rFonts w:ascii="Arial Narrow" w:hAnsi="Arial Narrow" w:cs="Arial"/>
                <w:sz w:val="24"/>
                <w:szCs w:val="24"/>
                <w:rtl/>
                <w:lang w:bidi="ar-IQ"/>
              </w:rPr>
            </w:pPr>
          </w:p>
          <w:p w:rsidR="00672659" w:rsidRPr="008D12BA" w:rsidRDefault="00672659" w:rsidP="00E63CF7">
            <w:pPr>
              <w:jc w:val="both"/>
              <w:rPr>
                <w:rFonts w:ascii="Arial Narrow" w:hAnsi="Arial Narrow" w:cs="Arial"/>
                <w:b/>
                <w:sz w:val="24"/>
                <w:szCs w:val="24"/>
              </w:rPr>
            </w:pP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bidi/>
              <w:jc w:val="right"/>
              <w:rPr>
                <w:rFonts w:ascii="Arial Narrow" w:hAnsi="Arial Narrow" w:cs="Arial"/>
                <w:sz w:val="24"/>
                <w:szCs w:val="24"/>
              </w:rPr>
            </w:pPr>
            <w:r w:rsidRPr="008D12BA">
              <w:rPr>
                <w:rFonts w:ascii="Arial Narrow" w:hAnsi="Arial Narrow" w:cs="Arial"/>
                <w:sz w:val="24"/>
                <w:szCs w:val="24"/>
              </w:rPr>
              <w:t>It contains the following sections</w:t>
            </w:r>
          </w:p>
          <w:p w:rsidR="00672659" w:rsidRPr="008D12BA" w:rsidRDefault="00672659" w:rsidP="00E63CF7">
            <w:pPr>
              <w:jc w:val="both"/>
              <w:rPr>
                <w:rFonts w:ascii="Arial Narrow" w:hAnsi="Arial Narrow" w:cs="Arial"/>
                <w:b/>
                <w:sz w:val="24"/>
                <w:szCs w:val="24"/>
                <w:u w:val="single"/>
              </w:rPr>
            </w:pP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I: Instructions to Bidders (ITB)</w:t>
            </w:r>
          </w:p>
          <w:p w:rsidR="00672659" w:rsidRPr="008D12BA" w:rsidRDefault="00672659" w:rsidP="00E63CF7">
            <w:pPr>
              <w:jc w:val="both"/>
              <w:rPr>
                <w:rFonts w:ascii="Arial Narrow" w:hAnsi="Arial Narrow" w:cs="Arial"/>
                <w:sz w:val="24"/>
                <w:szCs w:val="24"/>
                <w:lang w:bidi="ar-IQ"/>
              </w:rPr>
            </w:pPr>
            <w:r w:rsidRPr="008D12BA">
              <w:rPr>
                <w:rFonts w:ascii="Arial Narrow" w:hAnsi="Arial Narrow" w:cs="Arial"/>
                <w:sz w:val="24"/>
                <w:szCs w:val="24"/>
              </w:rPr>
              <w:t>This section of the Tender documents provides the information necessary for Bidders to prepare and submit responsive bids that meet the Contracting Entity’s requirements. The ITB describe the critical steps of bid submission, opening and evaluation, and the award of contract. The ITB are to be used unchanged.</w:t>
            </w: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jc w:val="both"/>
              <w:rPr>
                <w:rFonts w:ascii="Arial Narrow" w:hAnsi="Arial Narrow" w:cs="Arial"/>
                <w:b/>
                <w:sz w:val="24"/>
                <w:szCs w:val="24"/>
                <w:rtl/>
              </w:rPr>
            </w:pPr>
            <w:r w:rsidRPr="008D12BA">
              <w:rPr>
                <w:rFonts w:ascii="Arial Narrow" w:hAnsi="Arial Narrow" w:cs="Arial"/>
                <w:b/>
                <w:sz w:val="24"/>
                <w:szCs w:val="24"/>
              </w:rPr>
              <w:t>Section II: Bid Data Sheet</w:t>
            </w:r>
          </w:p>
          <w:p w:rsidR="00672659" w:rsidRPr="008D12BA" w:rsidRDefault="00672659" w:rsidP="00E63CF7">
            <w:pPr>
              <w:jc w:val="both"/>
              <w:rPr>
                <w:rFonts w:ascii="Arial Narrow" w:hAnsi="Arial Narrow" w:cs="Arial"/>
                <w:sz w:val="24"/>
                <w:szCs w:val="24"/>
              </w:rPr>
            </w:pPr>
            <w:r w:rsidRPr="008D12BA">
              <w:rPr>
                <w:rFonts w:ascii="Arial Narrow" w:hAnsi="Arial Narrow" w:cs="Arial"/>
                <w:sz w:val="24"/>
                <w:szCs w:val="24"/>
              </w:rPr>
              <w:t xml:space="preserve">This section contains provisions concerning the supply process that supplement what is stated in Section I. </w:t>
            </w:r>
          </w:p>
          <w:p w:rsidR="00672659" w:rsidRPr="008D12BA" w:rsidRDefault="00672659" w:rsidP="00E63CF7">
            <w:pPr>
              <w:jc w:val="both"/>
              <w:rPr>
                <w:rFonts w:ascii="Arial Narrow" w:hAnsi="Arial Narrow" w:cs="Arial"/>
                <w:b/>
                <w:sz w:val="24"/>
                <w:szCs w:val="24"/>
              </w:rPr>
            </w:pP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jc w:val="both"/>
              <w:rPr>
                <w:rFonts w:ascii="Arial Narrow" w:hAnsi="Arial Narrow" w:cs="Arial"/>
                <w:b/>
                <w:sz w:val="24"/>
                <w:szCs w:val="24"/>
                <w:rtl/>
              </w:rPr>
            </w:pPr>
            <w:r w:rsidRPr="008D12BA">
              <w:rPr>
                <w:rFonts w:ascii="Arial Narrow" w:hAnsi="Arial Narrow" w:cs="Arial"/>
                <w:b/>
                <w:sz w:val="24"/>
                <w:szCs w:val="24"/>
              </w:rPr>
              <w:t>Section III: Evaluation and Qualification Criteria</w:t>
            </w:r>
          </w:p>
          <w:p w:rsidR="00672659" w:rsidRPr="008D12BA" w:rsidRDefault="00672659" w:rsidP="00E63CF7">
            <w:pPr>
              <w:jc w:val="both"/>
              <w:rPr>
                <w:rFonts w:ascii="Arial Narrow" w:hAnsi="Arial Narrow" w:cs="Arial"/>
                <w:b/>
                <w:sz w:val="24"/>
                <w:szCs w:val="24"/>
              </w:rPr>
            </w:pPr>
            <w:r w:rsidRPr="008D12BA">
              <w:rPr>
                <w:rFonts w:ascii="Arial Narrow" w:hAnsi="Arial Narrow" w:cs="Arial"/>
                <w:sz w:val="24"/>
                <w:szCs w:val="24"/>
              </w:rPr>
              <w:t>This section defines the criteria used to determine the least-cost bid, and the qualification requirements that the bidder possesses to complete the Contract</w:t>
            </w:r>
            <w:r w:rsidRPr="008D12BA">
              <w:rPr>
                <w:rFonts w:ascii="Arial Narrow" w:hAnsi="Arial Narrow" w:cs="Arial"/>
                <w:sz w:val="24"/>
                <w:szCs w:val="24"/>
              </w:rPr>
              <w:br/>
            </w: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IV: Bidding documents</w:t>
            </w:r>
          </w:p>
          <w:p w:rsidR="00672659" w:rsidRPr="008D12BA" w:rsidRDefault="00672659" w:rsidP="00E63CF7">
            <w:pPr>
              <w:jc w:val="both"/>
              <w:rPr>
                <w:rFonts w:ascii="Arial Narrow" w:hAnsi="Arial Narrow" w:cs="Arial"/>
                <w:sz w:val="24"/>
                <w:szCs w:val="24"/>
              </w:rPr>
            </w:pPr>
            <w:r w:rsidRPr="008D12BA">
              <w:rPr>
                <w:rFonts w:ascii="Arial Narrow" w:hAnsi="Arial Narrow" w:cs="Arial"/>
                <w:sz w:val="24"/>
                <w:szCs w:val="24"/>
              </w:rPr>
              <w:t>This section includes the bidding documents, and the accompanying Price Schedule.</w:t>
            </w:r>
          </w:p>
          <w:p w:rsidR="00672659" w:rsidRPr="008D12BA" w:rsidRDefault="00672659" w:rsidP="00E63CF7">
            <w:pPr>
              <w:jc w:val="both"/>
              <w:rPr>
                <w:rFonts w:ascii="Arial Narrow" w:hAnsi="Arial Narrow" w:cs="Arial"/>
                <w:b/>
                <w:sz w:val="24"/>
                <w:szCs w:val="24"/>
              </w:rPr>
            </w:pPr>
          </w:p>
        </w:tc>
      </w:tr>
      <w:tr w:rsidR="00672659" w:rsidRPr="008D12BA" w:rsidTr="008D12BA">
        <w:tc>
          <w:tcPr>
            <w:tcW w:w="12299" w:type="dxa"/>
            <w:tcBorders>
              <w:top w:val="single" w:sz="4" w:space="0" w:color="auto"/>
            </w:tcBorders>
            <w:shd w:val="clear" w:color="auto" w:fill="auto"/>
          </w:tcPr>
          <w:p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V: Eligible Countries</w:t>
            </w:r>
          </w:p>
          <w:p w:rsidR="00672659" w:rsidRPr="008D12BA" w:rsidRDefault="00672659" w:rsidP="00E63CF7">
            <w:pPr>
              <w:jc w:val="both"/>
              <w:rPr>
                <w:rFonts w:ascii="Arial Narrow" w:hAnsi="Arial Narrow" w:cs="Arial"/>
                <w:b/>
                <w:sz w:val="24"/>
                <w:szCs w:val="24"/>
              </w:rPr>
            </w:pPr>
            <w:r w:rsidRPr="008D12BA">
              <w:rPr>
                <w:rFonts w:ascii="Arial Narrow" w:hAnsi="Arial Narrow" w:cs="Arial"/>
                <w:sz w:val="24"/>
                <w:szCs w:val="24"/>
              </w:rPr>
              <w:t>This section includes information about the eligible countries.</w:t>
            </w:r>
          </w:p>
        </w:tc>
      </w:tr>
      <w:tr w:rsidR="00672659" w:rsidRPr="008D12BA" w:rsidTr="008D12BA">
        <w:tc>
          <w:tcPr>
            <w:tcW w:w="12299" w:type="dxa"/>
          </w:tcPr>
          <w:p w:rsidR="00672659" w:rsidRPr="008D12BA" w:rsidRDefault="00672659" w:rsidP="00E63CF7">
            <w:pPr>
              <w:suppressAutoHyphens/>
              <w:jc w:val="both"/>
              <w:rPr>
                <w:rFonts w:ascii="Arial Narrow" w:hAnsi="Arial Narrow" w:cs="Arial"/>
                <w:b/>
                <w:sz w:val="24"/>
                <w:szCs w:val="24"/>
                <w:u w:val="single"/>
              </w:rPr>
            </w:pPr>
            <w:r w:rsidRPr="008D12BA">
              <w:rPr>
                <w:rFonts w:ascii="Arial Narrow" w:hAnsi="Arial Narrow" w:cs="Arial"/>
                <w:b/>
                <w:sz w:val="24"/>
                <w:szCs w:val="24"/>
                <w:u w:val="single"/>
              </w:rPr>
              <w:lastRenderedPageBreak/>
              <w:t>Part 2 - Contracting Requirements</w:t>
            </w:r>
          </w:p>
          <w:p w:rsidR="00672659" w:rsidRPr="008D12BA" w:rsidRDefault="00672659" w:rsidP="00E63CF7">
            <w:pPr>
              <w:jc w:val="both"/>
              <w:rPr>
                <w:sz w:val="24"/>
                <w:szCs w:val="24"/>
              </w:rPr>
            </w:pPr>
          </w:p>
        </w:tc>
      </w:tr>
      <w:tr w:rsidR="00672659" w:rsidRPr="008D12BA" w:rsidTr="008D12BA">
        <w:tc>
          <w:tcPr>
            <w:tcW w:w="12299" w:type="dxa"/>
          </w:tcPr>
          <w:p w:rsidR="00672659" w:rsidRPr="008D12BA" w:rsidRDefault="00672659" w:rsidP="00E63CF7">
            <w:pPr>
              <w:bidi/>
              <w:jc w:val="both"/>
              <w:rPr>
                <w:rFonts w:ascii="Arial Narrow" w:hAnsi="Arial Narrow" w:cs="Arial"/>
                <w:sz w:val="24"/>
                <w:szCs w:val="24"/>
                <w:rtl/>
                <w:lang w:bidi="ar-IQ"/>
              </w:rPr>
            </w:pPr>
            <w:r w:rsidRPr="008D12BA">
              <w:rPr>
                <w:rFonts w:ascii="Arial Narrow" w:hAnsi="Arial Narrow" w:cs="Arial"/>
                <w:sz w:val="24"/>
                <w:szCs w:val="24"/>
              </w:rPr>
              <w:t>This Part contains the following:</w:t>
            </w:r>
          </w:p>
          <w:p w:rsidR="00672659" w:rsidRPr="008D12BA" w:rsidRDefault="00672659" w:rsidP="00E63CF7">
            <w:pPr>
              <w:jc w:val="both"/>
              <w:rPr>
                <w:sz w:val="24"/>
                <w:szCs w:val="24"/>
              </w:rPr>
            </w:pPr>
          </w:p>
        </w:tc>
      </w:tr>
      <w:tr w:rsidR="00672659" w:rsidRPr="008D12BA" w:rsidTr="008D12BA">
        <w:tc>
          <w:tcPr>
            <w:tcW w:w="12299" w:type="dxa"/>
          </w:tcPr>
          <w:p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VI: Schedule of Requirements</w:t>
            </w:r>
          </w:p>
          <w:p w:rsidR="00672659" w:rsidRPr="008D12BA" w:rsidRDefault="00672659" w:rsidP="00E63CF7">
            <w:pPr>
              <w:jc w:val="both"/>
              <w:rPr>
                <w:sz w:val="24"/>
                <w:szCs w:val="24"/>
              </w:rPr>
            </w:pPr>
          </w:p>
        </w:tc>
      </w:tr>
      <w:tr w:rsidR="00672659" w:rsidRPr="008D12BA" w:rsidTr="008D12BA">
        <w:tc>
          <w:tcPr>
            <w:tcW w:w="12299" w:type="dxa"/>
          </w:tcPr>
          <w:p w:rsidR="00672659" w:rsidRPr="008D12BA" w:rsidRDefault="00672659" w:rsidP="00E63CF7">
            <w:pPr>
              <w:jc w:val="both"/>
              <w:rPr>
                <w:rFonts w:ascii="Arial Narrow" w:hAnsi="Arial Narrow" w:cs="Arial"/>
                <w:sz w:val="24"/>
                <w:szCs w:val="24"/>
              </w:rPr>
            </w:pPr>
            <w:r w:rsidRPr="008D12BA">
              <w:rPr>
                <w:rFonts w:ascii="Arial Narrow" w:hAnsi="Arial Narrow" w:cs="Arial"/>
                <w:sz w:val="24"/>
                <w:szCs w:val="24"/>
              </w:rPr>
              <w:t>This Section contains the List of (drugs and vaccines) and Related Services, the Delivery and Completion Schedules, the Technical Specifications and the Drawings that describe the (drugs and vaccines) and Related Services to be Procured.</w:t>
            </w:r>
          </w:p>
          <w:p w:rsidR="00672659" w:rsidRPr="008D12BA" w:rsidRDefault="00672659" w:rsidP="00E63CF7">
            <w:pPr>
              <w:jc w:val="both"/>
              <w:rPr>
                <w:sz w:val="24"/>
                <w:szCs w:val="24"/>
              </w:rPr>
            </w:pPr>
          </w:p>
        </w:tc>
      </w:tr>
      <w:tr w:rsidR="00672659" w:rsidRPr="008D12BA" w:rsidTr="008D12BA">
        <w:trPr>
          <w:trHeight w:val="480"/>
        </w:trPr>
        <w:tc>
          <w:tcPr>
            <w:tcW w:w="12299" w:type="dxa"/>
          </w:tcPr>
          <w:p w:rsidR="00672659" w:rsidRPr="008D12BA" w:rsidRDefault="00672659" w:rsidP="00E63CF7">
            <w:pPr>
              <w:suppressAutoHyphens/>
              <w:jc w:val="both"/>
              <w:rPr>
                <w:rFonts w:ascii="Arial Narrow" w:hAnsi="Arial Narrow" w:cs="Arial"/>
                <w:b/>
                <w:sz w:val="24"/>
                <w:szCs w:val="24"/>
                <w:u w:val="single"/>
              </w:rPr>
            </w:pPr>
            <w:r w:rsidRPr="008D12BA">
              <w:rPr>
                <w:rFonts w:ascii="Arial Narrow" w:hAnsi="Arial Narrow" w:cs="Arial"/>
                <w:b/>
                <w:sz w:val="24"/>
                <w:szCs w:val="24"/>
                <w:u w:val="single"/>
              </w:rPr>
              <w:t xml:space="preserve">Part 3: Conditions of Contract and Contract Forms  </w:t>
            </w:r>
          </w:p>
          <w:p w:rsidR="00672659" w:rsidRPr="008D12BA" w:rsidRDefault="00672659" w:rsidP="00E63CF7">
            <w:pPr>
              <w:jc w:val="both"/>
              <w:rPr>
                <w:sz w:val="24"/>
                <w:szCs w:val="24"/>
              </w:rPr>
            </w:pPr>
          </w:p>
        </w:tc>
      </w:tr>
      <w:tr w:rsidR="00672659" w:rsidRPr="008D12BA" w:rsidTr="008D12BA">
        <w:trPr>
          <w:trHeight w:val="480"/>
        </w:trPr>
        <w:tc>
          <w:tcPr>
            <w:tcW w:w="12299" w:type="dxa"/>
          </w:tcPr>
          <w:p w:rsidR="00672659" w:rsidRPr="008D12BA" w:rsidRDefault="00672659" w:rsidP="007612C7">
            <w:pPr>
              <w:suppressAutoHyphens/>
              <w:jc w:val="both"/>
              <w:rPr>
                <w:rFonts w:ascii="Arial Narrow" w:hAnsi="Arial Narrow" w:cs="Arial"/>
                <w:b/>
                <w:sz w:val="24"/>
                <w:szCs w:val="24"/>
              </w:rPr>
            </w:pPr>
            <w:r w:rsidRPr="008D12BA">
              <w:rPr>
                <w:rFonts w:ascii="Arial Narrow" w:hAnsi="Arial Narrow" w:cs="Arial"/>
                <w:b/>
                <w:sz w:val="24"/>
                <w:szCs w:val="24"/>
              </w:rPr>
              <w:t>It contains the following sections:</w:t>
            </w:r>
          </w:p>
          <w:p w:rsidR="00672659" w:rsidRPr="008D12BA" w:rsidRDefault="00672659" w:rsidP="00E63CF7">
            <w:pPr>
              <w:suppressAutoHyphens/>
              <w:jc w:val="both"/>
              <w:rPr>
                <w:rFonts w:ascii="Arial Narrow" w:hAnsi="Arial Narrow" w:cs="Arial"/>
                <w:bCs/>
                <w:sz w:val="24"/>
                <w:szCs w:val="24"/>
              </w:rPr>
            </w:pPr>
          </w:p>
        </w:tc>
      </w:tr>
      <w:tr w:rsidR="00672659" w:rsidRPr="008D12BA" w:rsidTr="008D12BA">
        <w:tc>
          <w:tcPr>
            <w:tcW w:w="12299" w:type="dxa"/>
          </w:tcPr>
          <w:p w:rsidR="00672659" w:rsidRPr="008D12BA" w:rsidRDefault="00672659" w:rsidP="00CA5E96">
            <w:pPr>
              <w:jc w:val="lowKashida"/>
              <w:rPr>
                <w:rFonts w:ascii="Arial Narrow" w:hAnsi="Arial Narrow" w:cs="Arial"/>
                <w:b/>
                <w:sz w:val="24"/>
                <w:szCs w:val="28"/>
              </w:rPr>
            </w:pPr>
            <w:r w:rsidRPr="008D12BA">
              <w:rPr>
                <w:rFonts w:ascii="Arial Narrow" w:hAnsi="Arial Narrow" w:cs="Arial"/>
                <w:b/>
                <w:sz w:val="24"/>
                <w:szCs w:val="28"/>
              </w:rPr>
              <w:t>Section VII. General Conditions of Contract (GCC)</w:t>
            </w:r>
          </w:p>
          <w:p w:rsidR="00672659" w:rsidRPr="008D12BA" w:rsidRDefault="00672659" w:rsidP="00CA5E96">
            <w:pPr>
              <w:rPr>
                <w:sz w:val="24"/>
                <w:szCs w:val="28"/>
              </w:rPr>
            </w:pPr>
          </w:p>
        </w:tc>
      </w:tr>
      <w:tr w:rsidR="00672659" w:rsidRPr="008D12BA" w:rsidTr="008D12BA">
        <w:tc>
          <w:tcPr>
            <w:tcW w:w="12299" w:type="dxa"/>
          </w:tcPr>
          <w:p w:rsidR="00672659" w:rsidRPr="008D12BA" w:rsidRDefault="00672659" w:rsidP="00CA5E96">
            <w:pPr>
              <w:jc w:val="lowKashida"/>
              <w:rPr>
                <w:rFonts w:ascii="Arial Narrow" w:hAnsi="Arial Narrow" w:cs="Arial"/>
                <w:b/>
                <w:bCs/>
                <w:sz w:val="24"/>
                <w:szCs w:val="28"/>
              </w:rPr>
            </w:pPr>
            <w:r w:rsidRPr="008D12BA">
              <w:rPr>
                <w:rFonts w:ascii="Arial Narrow" w:hAnsi="Arial Narrow" w:cs="Arial"/>
                <w:sz w:val="24"/>
                <w:szCs w:val="28"/>
              </w:rPr>
              <w:t xml:space="preserve">This Section contains the general clauses to be applied in all contracts. </w:t>
            </w:r>
            <w:r w:rsidRPr="008D12BA">
              <w:rPr>
                <w:rFonts w:ascii="Arial Narrow" w:hAnsi="Arial Narrow" w:cs="Arial"/>
                <w:b/>
                <w:bCs/>
                <w:sz w:val="24"/>
                <w:szCs w:val="28"/>
              </w:rPr>
              <w:t>The text of the clauses in this Section shall not be modified.</w:t>
            </w:r>
          </w:p>
          <w:p w:rsidR="00672659" w:rsidRPr="008D12BA" w:rsidRDefault="00672659" w:rsidP="00CA5E96">
            <w:pPr>
              <w:rPr>
                <w:sz w:val="24"/>
                <w:szCs w:val="28"/>
              </w:rPr>
            </w:pPr>
          </w:p>
        </w:tc>
      </w:tr>
      <w:tr w:rsidR="00672659" w:rsidRPr="008D12BA" w:rsidTr="008D12BA">
        <w:tc>
          <w:tcPr>
            <w:tcW w:w="12299" w:type="dxa"/>
          </w:tcPr>
          <w:p w:rsidR="00672659" w:rsidRPr="008D12BA" w:rsidRDefault="00672659" w:rsidP="00A17A95">
            <w:pPr>
              <w:jc w:val="lowKashida"/>
              <w:rPr>
                <w:rFonts w:ascii="Arial Narrow" w:hAnsi="Arial Narrow" w:cs="Arial"/>
                <w:b/>
                <w:sz w:val="24"/>
                <w:szCs w:val="28"/>
              </w:rPr>
            </w:pPr>
            <w:r w:rsidRPr="008D12BA">
              <w:rPr>
                <w:rFonts w:ascii="Arial Narrow" w:hAnsi="Arial Narrow" w:cs="Arial"/>
                <w:b/>
                <w:sz w:val="24"/>
                <w:szCs w:val="28"/>
              </w:rPr>
              <w:t>Section VIII. Special Conditions of Contract (SCC)</w:t>
            </w:r>
          </w:p>
          <w:p w:rsidR="00672659" w:rsidRPr="008D12BA" w:rsidRDefault="00672659" w:rsidP="00A17A95">
            <w:pPr>
              <w:rPr>
                <w:sz w:val="24"/>
                <w:szCs w:val="28"/>
              </w:rPr>
            </w:pPr>
          </w:p>
        </w:tc>
      </w:tr>
      <w:tr w:rsidR="00672659" w:rsidRPr="008D12BA" w:rsidTr="008D12BA">
        <w:tc>
          <w:tcPr>
            <w:tcW w:w="12299" w:type="dxa"/>
          </w:tcPr>
          <w:p w:rsidR="00672659" w:rsidRPr="008D12BA" w:rsidRDefault="00672659" w:rsidP="00A17A95">
            <w:pPr>
              <w:jc w:val="lowKashida"/>
              <w:rPr>
                <w:rFonts w:ascii="Arial Narrow" w:hAnsi="Arial Narrow" w:cs="Arial"/>
                <w:sz w:val="24"/>
                <w:szCs w:val="28"/>
              </w:rPr>
            </w:pPr>
            <w:r w:rsidRPr="008D12BA">
              <w:rPr>
                <w:rFonts w:ascii="Arial Narrow" w:hAnsi="Arial Narrow" w:cs="Arial"/>
                <w:sz w:val="24"/>
                <w:szCs w:val="28"/>
              </w:rPr>
              <w:t>This Section contains clauses specific to each contract that amend or supplement Section VII, General Conditions of Contract.</w:t>
            </w:r>
          </w:p>
          <w:p w:rsidR="00672659" w:rsidRPr="008D12BA" w:rsidRDefault="00672659" w:rsidP="00A17A95">
            <w:pPr>
              <w:rPr>
                <w:sz w:val="24"/>
                <w:szCs w:val="28"/>
              </w:rPr>
            </w:pPr>
          </w:p>
        </w:tc>
      </w:tr>
      <w:tr w:rsidR="00672659" w:rsidRPr="008D12BA" w:rsidTr="008D12BA">
        <w:tc>
          <w:tcPr>
            <w:tcW w:w="12299" w:type="dxa"/>
          </w:tcPr>
          <w:p w:rsidR="00672659" w:rsidRPr="008D12BA" w:rsidRDefault="00672659" w:rsidP="00A17A95">
            <w:pPr>
              <w:jc w:val="lowKashida"/>
              <w:rPr>
                <w:rFonts w:ascii="Arial Narrow" w:hAnsi="Arial Narrow" w:cs="Arial"/>
                <w:b/>
                <w:sz w:val="24"/>
                <w:szCs w:val="28"/>
              </w:rPr>
            </w:pPr>
            <w:r w:rsidRPr="008D12BA">
              <w:rPr>
                <w:rFonts w:ascii="Arial Narrow" w:hAnsi="Arial Narrow" w:cs="Arial"/>
                <w:b/>
                <w:sz w:val="24"/>
                <w:szCs w:val="28"/>
              </w:rPr>
              <w:t>Section IX: Contract Forms</w:t>
            </w:r>
          </w:p>
          <w:p w:rsidR="00672659" w:rsidRPr="008D12BA" w:rsidRDefault="00672659" w:rsidP="00A17A95">
            <w:pPr>
              <w:rPr>
                <w:sz w:val="24"/>
                <w:szCs w:val="28"/>
              </w:rPr>
            </w:pPr>
          </w:p>
        </w:tc>
      </w:tr>
      <w:tr w:rsidR="00672659" w:rsidRPr="008D12BA" w:rsidTr="008D12BA">
        <w:tc>
          <w:tcPr>
            <w:tcW w:w="12299" w:type="dxa"/>
          </w:tcPr>
          <w:p w:rsidR="00672659" w:rsidRDefault="00672659" w:rsidP="00E63CF7">
            <w:pPr>
              <w:jc w:val="both"/>
              <w:rPr>
                <w:rFonts w:ascii="Arial Narrow" w:hAnsi="Arial Narrow" w:cs="Arial"/>
                <w:sz w:val="24"/>
                <w:szCs w:val="28"/>
                <w:rtl/>
              </w:rPr>
            </w:pPr>
            <w:r w:rsidRPr="008D12BA">
              <w:rPr>
                <w:rFonts w:ascii="Arial Narrow" w:hAnsi="Arial Narrow" w:cs="Arial"/>
                <w:sz w:val="24"/>
                <w:szCs w:val="28"/>
              </w:rPr>
              <w:t xml:space="preserve">This Section contains the form for the </w:t>
            </w:r>
            <w:r w:rsidRPr="008D12BA">
              <w:rPr>
                <w:rFonts w:ascii="Arial Narrow" w:hAnsi="Arial Narrow" w:cs="Arial"/>
                <w:b/>
                <w:bCs/>
                <w:sz w:val="24"/>
                <w:szCs w:val="28"/>
              </w:rPr>
              <w:t>Agreement</w:t>
            </w:r>
            <w:r w:rsidRPr="008D12BA">
              <w:rPr>
                <w:rFonts w:ascii="Arial Narrow" w:hAnsi="Arial Narrow" w:cs="Arial"/>
                <w:sz w:val="24"/>
                <w:szCs w:val="28"/>
              </w:rPr>
              <w:t>, which, once completed, incorporates any corrections and amendments to the accepted Bid relating to amendments permitted by the Instructions to Bidders, the General Conditions of Contract, and the Special Conditions of Contract</w:t>
            </w:r>
          </w:p>
          <w:p w:rsidR="00EA05A4" w:rsidRDefault="00EA05A4" w:rsidP="00E63CF7">
            <w:pPr>
              <w:jc w:val="both"/>
              <w:rPr>
                <w:rFonts w:ascii="Arial Narrow" w:hAnsi="Arial Narrow" w:cs="Arial"/>
                <w:sz w:val="24"/>
                <w:szCs w:val="28"/>
                <w:rtl/>
              </w:rPr>
            </w:pPr>
            <w:proofErr w:type="spellStart"/>
            <w:r w:rsidRPr="00EA05A4">
              <w:rPr>
                <w:rFonts w:ascii="Arial Narrow" w:hAnsi="Arial Narrow" w:cs="Arial"/>
                <w:sz w:val="24"/>
                <w:szCs w:val="28"/>
                <w:highlight w:val="green"/>
              </w:rPr>
              <w:t>kimadia</w:t>
            </w:r>
            <w:proofErr w:type="spellEnd"/>
            <w:r w:rsidRPr="00EA05A4">
              <w:rPr>
                <w:rFonts w:ascii="Arial Narrow" w:hAnsi="Arial Narrow" w:cs="Arial"/>
                <w:sz w:val="24"/>
                <w:szCs w:val="28"/>
                <w:highlight w:val="green"/>
              </w:rPr>
              <w:t xml:space="preserve"> is not  bound by the declared need and is subject to modification</w:t>
            </w:r>
          </w:p>
          <w:p w:rsidR="00EA05A4" w:rsidRPr="008D12BA" w:rsidRDefault="00EA05A4" w:rsidP="00E63CF7">
            <w:pPr>
              <w:jc w:val="both"/>
              <w:rPr>
                <w:sz w:val="24"/>
                <w:szCs w:val="28"/>
              </w:rPr>
            </w:pPr>
          </w:p>
        </w:tc>
      </w:tr>
    </w:tbl>
    <w:p w:rsidR="00A17A95" w:rsidRDefault="00A17A95" w:rsidP="00A17A95"/>
    <w:p w:rsidR="00A17A95" w:rsidRDefault="00A17A95" w:rsidP="00A17A95"/>
    <w:p w:rsidR="00A17A95" w:rsidRDefault="00A17A95"/>
    <w:p w:rsidR="00DB5A1F" w:rsidRDefault="00DB5A1F"/>
    <w:p w:rsidR="008D12BA" w:rsidRDefault="008D12BA"/>
    <w:p w:rsidR="00DB5A1F" w:rsidRDefault="00DB5A1F"/>
    <w:p w:rsidR="00DB5A1F" w:rsidRDefault="00DB5A1F"/>
    <w:p w:rsidR="007B32E1" w:rsidRDefault="007B32E1"/>
    <w:tbl>
      <w:tblPr>
        <w:tblStyle w:val="TableGrid"/>
        <w:tblW w:w="0" w:type="auto"/>
        <w:tblLook w:val="04A0" w:firstRow="1" w:lastRow="0" w:firstColumn="1" w:lastColumn="0" w:noHBand="0" w:noVBand="1"/>
      </w:tblPr>
      <w:tblGrid>
        <w:gridCol w:w="12015"/>
      </w:tblGrid>
      <w:tr w:rsidR="00672659" w:rsidRPr="009D0B69" w:rsidTr="008D12BA">
        <w:tc>
          <w:tcPr>
            <w:tcW w:w="12015" w:type="dxa"/>
            <w:shd w:val="clear" w:color="auto" w:fill="D9D9D9" w:themeFill="background1" w:themeFillShade="D9"/>
          </w:tcPr>
          <w:p w:rsidR="00672659" w:rsidRDefault="00672659">
            <w:pPr>
              <w:rPr>
                <w:sz w:val="32"/>
                <w:szCs w:val="32"/>
                <w:rtl/>
              </w:rPr>
            </w:pPr>
            <w:r w:rsidRPr="009D0B69">
              <w:rPr>
                <w:sz w:val="32"/>
                <w:szCs w:val="32"/>
              </w:rPr>
              <w:t xml:space="preserve">Part 1: Contracting Procedures  </w:t>
            </w:r>
          </w:p>
          <w:p w:rsidR="00672659" w:rsidRPr="009D0B69" w:rsidRDefault="00672659">
            <w:pPr>
              <w:rPr>
                <w:sz w:val="32"/>
                <w:szCs w:val="32"/>
              </w:rPr>
            </w:pPr>
          </w:p>
        </w:tc>
      </w:tr>
      <w:tr w:rsidR="00672659" w:rsidRPr="009D0B69" w:rsidTr="008D12BA">
        <w:tc>
          <w:tcPr>
            <w:tcW w:w="12015" w:type="dxa"/>
          </w:tcPr>
          <w:p w:rsidR="00672659" w:rsidRPr="009D0B69" w:rsidRDefault="00672659">
            <w:pPr>
              <w:rPr>
                <w:sz w:val="28"/>
                <w:szCs w:val="28"/>
              </w:rPr>
            </w:pPr>
            <w:r w:rsidRPr="009D0B69">
              <w:rPr>
                <w:sz w:val="28"/>
                <w:szCs w:val="28"/>
              </w:rPr>
              <w:t>Section I - Instructions to Bidders</w:t>
            </w:r>
          </w:p>
        </w:tc>
      </w:tr>
    </w:tbl>
    <w:tbl>
      <w:tblPr>
        <w:tblStyle w:val="TableGrid"/>
        <w:tblpPr w:leftFromText="180" w:rightFromText="180" w:vertAnchor="text" w:horzAnchor="margin" w:tblpY="780"/>
        <w:tblW w:w="0" w:type="auto"/>
        <w:tblLook w:val="04A0" w:firstRow="1" w:lastRow="0" w:firstColumn="1" w:lastColumn="0" w:noHBand="0" w:noVBand="1"/>
      </w:tblPr>
      <w:tblGrid>
        <w:gridCol w:w="460"/>
        <w:gridCol w:w="889"/>
        <w:gridCol w:w="9026"/>
        <w:gridCol w:w="1560"/>
      </w:tblGrid>
      <w:tr w:rsidR="008D12BA" w:rsidRPr="008D12BA" w:rsidTr="008D12BA">
        <w:tc>
          <w:tcPr>
            <w:tcW w:w="11874" w:type="dxa"/>
            <w:gridSpan w:val="4"/>
            <w:shd w:val="clear" w:color="auto" w:fill="D9D9D9" w:themeFill="background1" w:themeFillShade="D9"/>
          </w:tcPr>
          <w:p w:rsidR="008D12BA" w:rsidRPr="008D12BA" w:rsidRDefault="008D12BA" w:rsidP="008D12BA">
            <w:pPr>
              <w:jc w:val="both"/>
              <w:rPr>
                <w:sz w:val="24"/>
                <w:szCs w:val="24"/>
              </w:rPr>
            </w:pPr>
            <w:r w:rsidRPr="008D12BA">
              <w:rPr>
                <w:sz w:val="24"/>
                <w:szCs w:val="24"/>
              </w:rPr>
              <w:t>Articles/Clauses schedule</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A. General</w:t>
            </w:r>
          </w:p>
        </w:tc>
        <w:tc>
          <w:tcPr>
            <w:tcW w:w="1560" w:type="dxa"/>
          </w:tcPr>
          <w:p w:rsidR="008D12BA" w:rsidRPr="008D12BA" w:rsidRDefault="008D12BA" w:rsidP="008D12BA">
            <w:pPr>
              <w:jc w:val="both"/>
              <w:rPr>
                <w:b/>
                <w:bCs/>
                <w:sz w:val="24"/>
                <w:szCs w:val="24"/>
              </w:rPr>
            </w:pPr>
            <w:r w:rsidRPr="008D12BA">
              <w:rPr>
                <w:b/>
                <w:bCs/>
                <w:sz w:val="24"/>
                <w:szCs w:val="24"/>
              </w:rPr>
              <w:t>7</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w:t>
            </w:r>
          </w:p>
        </w:tc>
        <w:tc>
          <w:tcPr>
            <w:tcW w:w="9915" w:type="dxa"/>
            <w:gridSpan w:val="2"/>
          </w:tcPr>
          <w:p w:rsidR="008D12BA" w:rsidRPr="008D12BA" w:rsidRDefault="008D12BA" w:rsidP="008D12BA">
            <w:pPr>
              <w:jc w:val="both"/>
              <w:rPr>
                <w:sz w:val="24"/>
                <w:szCs w:val="24"/>
              </w:rPr>
            </w:pPr>
            <w:r w:rsidRPr="008D12BA">
              <w:rPr>
                <w:sz w:val="24"/>
                <w:szCs w:val="24"/>
              </w:rPr>
              <w:t>Scope of tender</w:t>
            </w:r>
          </w:p>
        </w:tc>
        <w:tc>
          <w:tcPr>
            <w:tcW w:w="1560" w:type="dxa"/>
          </w:tcPr>
          <w:p w:rsidR="008D12BA" w:rsidRPr="008D12BA" w:rsidRDefault="008D12BA" w:rsidP="008D12BA">
            <w:pPr>
              <w:jc w:val="both"/>
              <w:rPr>
                <w:sz w:val="24"/>
                <w:szCs w:val="24"/>
              </w:rPr>
            </w:pPr>
            <w:r w:rsidRPr="008D12BA">
              <w:rPr>
                <w:sz w:val="24"/>
                <w:szCs w:val="24"/>
              </w:rPr>
              <w:t>7</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w:t>
            </w:r>
          </w:p>
        </w:tc>
        <w:tc>
          <w:tcPr>
            <w:tcW w:w="9915" w:type="dxa"/>
            <w:gridSpan w:val="2"/>
          </w:tcPr>
          <w:p w:rsidR="008D12BA" w:rsidRPr="008D12BA" w:rsidRDefault="008D12BA" w:rsidP="008D12BA">
            <w:pPr>
              <w:jc w:val="both"/>
              <w:rPr>
                <w:sz w:val="24"/>
                <w:szCs w:val="24"/>
              </w:rPr>
            </w:pPr>
            <w:r w:rsidRPr="008D12BA">
              <w:rPr>
                <w:sz w:val="24"/>
                <w:szCs w:val="24"/>
              </w:rPr>
              <w:t>Corruption and fraud</w:t>
            </w:r>
          </w:p>
        </w:tc>
        <w:tc>
          <w:tcPr>
            <w:tcW w:w="1560" w:type="dxa"/>
          </w:tcPr>
          <w:p w:rsidR="008D12BA" w:rsidRPr="008D12BA" w:rsidRDefault="008D12BA" w:rsidP="008D12BA">
            <w:pPr>
              <w:jc w:val="both"/>
              <w:rPr>
                <w:sz w:val="24"/>
                <w:szCs w:val="24"/>
              </w:rPr>
            </w:pPr>
            <w:r w:rsidRPr="008D12BA">
              <w:rPr>
                <w:sz w:val="24"/>
                <w:szCs w:val="24"/>
              </w:rPr>
              <w:t>7</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B. Tender documents</w:t>
            </w:r>
          </w:p>
        </w:tc>
        <w:tc>
          <w:tcPr>
            <w:tcW w:w="1560" w:type="dxa"/>
          </w:tcPr>
          <w:p w:rsidR="008D12BA" w:rsidRPr="008D12BA" w:rsidRDefault="008D12BA" w:rsidP="008D12BA">
            <w:pPr>
              <w:jc w:val="both"/>
              <w:rPr>
                <w:b/>
                <w:bCs/>
                <w:sz w:val="24"/>
                <w:szCs w:val="24"/>
              </w:rPr>
            </w:pPr>
            <w:r w:rsidRPr="008D12BA">
              <w:rPr>
                <w:b/>
                <w:bCs/>
                <w:sz w:val="24"/>
                <w:szCs w:val="24"/>
              </w:rPr>
              <w:t>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w:t>
            </w:r>
          </w:p>
        </w:tc>
        <w:tc>
          <w:tcPr>
            <w:tcW w:w="9915" w:type="dxa"/>
            <w:gridSpan w:val="2"/>
          </w:tcPr>
          <w:p w:rsidR="008D12BA" w:rsidRPr="008D12BA" w:rsidRDefault="008D12BA" w:rsidP="008D12BA">
            <w:pPr>
              <w:jc w:val="both"/>
              <w:rPr>
                <w:sz w:val="24"/>
                <w:szCs w:val="24"/>
              </w:rPr>
            </w:pPr>
            <w:r w:rsidRPr="008D12BA">
              <w:rPr>
                <w:sz w:val="24"/>
                <w:szCs w:val="24"/>
              </w:rPr>
              <w:t>Content of Tender Documents</w:t>
            </w:r>
          </w:p>
        </w:tc>
        <w:tc>
          <w:tcPr>
            <w:tcW w:w="1560" w:type="dxa"/>
          </w:tcPr>
          <w:p w:rsidR="008D12BA" w:rsidRPr="008D12BA" w:rsidRDefault="008D12BA" w:rsidP="008D12BA">
            <w:pPr>
              <w:jc w:val="both"/>
              <w:rPr>
                <w:sz w:val="24"/>
                <w:szCs w:val="24"/>
              </w:rPr>
            </w:pPr>
            <w:r w:rsidRPr="008D12BA">
              <w:rPr>
                <w:sz w:val="24"/>
                <w:szCs w:val="24"/>
              </w:rPr>
              <w:t>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4</w:t>
            </w:r>
          </w:p>
        </w:tc>
        <w:tc>
          <w:tcPr>
            <w:tcW w:w="9915" w:type="dxa"/>
            <w:gridSpan w:val="2"/>
          </w:tcPr>
          <w:p w:rsidR="008D12BA" w:rsidRPr="008D12BA" w:rsidRDefault="008D12BA" w:rsidP="008D12BA">
            <w:pPr>
              <w:jc w:val="both"/>
              <w:rPr>
                <w:sz w:val="24"/>
                <w:szCs w:val="24"/>
              </w:rPr>
            </w:pPr>
            <w:r w:rsidRPr="008D12BA">
              <w:rPr>
                <w:sz w:val="24"/>
                <w:szCs w:val="24"/>
              </w:rPr>
              <w:t>Clarification of Tender Documents</w:t>
            </w:r>
          </w:p>
        </w:tc>
        <w:tc>
          <w:tcPr>
            <w:tcW w:w="1560" w:type="dxa"/>
          </w:tcPr>
          <w:p w:rsidR="008D12BA" w:rsidRPr="008D12BA" w:rsidRDefault="008D12BA" w:rsidP="008D12BA">
            <w:pPr>
              <w:jc w:val="both"/>
              <w:rPr>
                <w:sz w:val="24"/>
                <w:szCs w:val="24"/>
              </w:rPr>
            </w:pPr>
            <w:r w:rsidRPr="008D12BA">
              <w:rPr>
                <w:sz w:val="24"/>
                <w:szCs w:val="24"/>
              </w:rPr>
              <w:t>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5</w:t>
            </w:r>
          </w:p>
        </w:tc>
        <w:tc>
          <w:tcPr>
            <w:tcW w:w="9915" w:type="dxa"/>
            <w:gridSpan w:val="2"/>
          </w:tcPr>
          <w:p w:rsidR="008D12BA" w:rsidRPr="008D12BA" w:rsidRDefault="008D12BA" w:rsidP="008D12BA">
            <w:pPr>
              <w:jc w:val="both"/>
              <w:rPr>
                <w:sz w:val="24"/>
                <w:szCs w:val="24"/>
              </w:rPr>
            </w:pPr>
            <w:r w:rsidRPr="008D12BA">
              <w:rPr>
                <w:sz w:val="24"/>
                <w:szCs w:val="24"/>
              </w:rPr>
              <w:t>Amendment of Tender Documents</w:t>
            </w:r>
          </w:p>
        </w:tc>
        <w:tc>
          <w:tcPr>
            <w:tcW w:w="1560" w:type="dxa"/>
          </w:tcPr>
          <w:p w:rsidR="008D12BA" w:rsidRPr="008D12BA" w:rsidRDefault="008D12BA" w:rsidP="008D12BA">
            <w:pPr>
              <w:jc w:val="both"/>
              <w:rPr>
                <w:sz w:val="24"/>
                <w:szCs w:val="24"/>
              </w:rPr>
            </w:pPr>
            <w:r w:rsidRPr="008D12BA">
              <w:rPr>
                <w:sz w:val="24"/>
                <w:szCs w:val="24"/>
              </w:rPr>
              <w:t>10</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 xml:space="preserve">C. Preparation of Bids  </w:t>
            </w:r>
          </w:p>
        </w:tc>
        <w:tc>
          <w:tcPr>
            <w:tcW w:w="1560" w:type="dxa"/>
          </w:tcPr>
          <w:p w:rsidR="008D12BA" w:rsidRPr="008D12BA" w:rsidRDefault="008D12BA" w:rsidP="008D12BA">
            <w:pPr>
              <w:jc w:val="both"/>
              <w:rPr>
                <w:b/>
                <w:bCs/>
                <w:sz w:val="24"/>
                <w:szCs w:val="24"/>
              </w:rPr>
            </w:pPr>
            <w:r w:rsidRPr="008D12BA">
              <w:rPr>
                <w:b/>
                <w:bCs/>
                <w:sz w:val="24"/>
                <w:szCs w:val="24"/>
              </w:rPr>
              <w:t>11</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6</w:t>
            </w:r>
          </w:p>
        </w:tc>
        <w:tc>
          <w:tcPr>
            <w:tcW w:w="9915" w:type="dxa"/>
            <w:gridSpan w:val="2"/>
          </w:tcPr>
          <w:p w:rsidR="008D12BA" w:rsidRPr="008D12BA" w:rsidRDefault="008D12BA" w:rsidP="008D12BA">
            <w:pPr>
              <w:jc w:val="both"/>
              <w:rPr>
                <w:sz w:val="24"/>
                <w:szCs w:val="24"/>
              </w:rPr>
            </w:pPr>
            <w:r w:rsidRPr="008D12BA">
              <w:rPr>
                <w:sz w:val="24"/>
                <w:szCs w:val="24"/>
              </w:rPr>
              <w:t>Eligibility</w:t>
            </w:r>
          </w:p>
        </w:tc>
        <w:tc>
          <w:tcPr>
            <w:tcW w:w="1560" w:type="dxa"/>
          </w:tcPr>
          <w:p w:rsidR="008D12BA" w:rsidRPr="008D12BA" w:rsidRDefault="008D12BA" w:rsidP="008D12BA">
            <w:pPr>
              <w:jc w:val="both"/>
              <w:rPr>
                <w:sz w:val="24"/>
                <w:szCs w:val="24"/>
              </w:rPr>
            </w:pPr>
            <w:r w:rsidRPr="008D12BA">
              <w:rPr>
                <w:sz w:val="24"/>
                <w:szCs w:val="24"/>
              </w:rPr>
              <w:t>11</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7</w:t>
            </w:r>
          </w:p>
        </w:tc>
        <w:tc>
          <w:tcPr>
            <w:tcW w:w="9915" w:type="dxa"/>
            <w:gridSpan w:val="2"/>
          </w:tcPr>
          <w:p w:rsidR="008D12BA" w:rsidRPr="008D12BA" w:rsidRDefault="008D12BA" w:rsidP="008D12BA">
            <w:pPr>
              <w:jc w:val="both"/>
              <w:rPr>
                <w:sz w:val="24"/>
                <w:szCs w:val="24"/>
              </w:rPr>
            </w:pPr>
            <w:r w:rsidRPr="008D12BA">
              <w:rPr>
                <w:sz w:val="24"/>
                <w:szCs w:val="24"/>
              </w:rPr>
              <w:t xml:space="preserve">Eligibility proving documents (Drugs. And Vaccines) &amp;services and their compliance with the tender documents  </w:t>
            </w:r>
          </w:p>
        </w:tc>
        <w:tc>
          <w:tcPr>
            <w:tcW w:w="1560" w:type="dxa"/>
          </w:tcPr>
          <w:p w:rsidR="008D12BA" w:rsidRPr="008D12BA" w:rsidRDefault="008D12BA" w:rsidP="008D12BA">
            <w:pPr>
              <w:jc w:val="both"/>
              <w:rPr>
                <w:sz w:val="24"/>
                <w:szCs w:val="24"/>
              </w:rPr>
            </w:pPr>
            <w:r w:rsidRPr="008D12BA">
              <w:rPr>
                <w:sz w:val="24"/>
                <w:szCs w:val="24"/>
              </w:rPr>
              <w:t>12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8</w:t>
            </w:r>
          </w:p>
        </w:tc>
        <w:tc>
          <w:tcPr>
            <w:tcW w:w="9915" w:type="dxa"/>
            <w:gridSpan w:val="2"/>
          </w:tcPr>
          <w:p w:rsidR="008D12BA" w:rsidRPr="008D12BA" w:rsidRDefault="008D12BA" w:rsidP="008D12BA">
            <w:pPr>
              <w:jc w:val="both"/>
              <w:rPr>
                <w:sz w:val="24"/>
                <w:szCs w:val="24"/>
              </w:rPr>
            </w:pPr>
            <w:r w:rsidRPr="008D12BA">
              <w:rPr>
                <w:sz w:val="24"/>
                <w:szCs w:val="24"/>
              </w:rPr>
              <w:t>Qualifications of the Bidder</w:t>
            </w:r>
          </w:p>
        </w:tc>
        <w:tc>
          <w:tcPr>
            <w:tcW w:w="1560" w:type="dxa"/>
          </w:tcPr>
          <w:p w:rsidR="008D12BA" w:rsidRPr="008D12BA" w:rsidRDefault="008D12BA" w:rsidP="008D12BA">
            <w:pPr>
              <w:jc w:val="both"/>
              <w:rPr>
                <w:sz w:val="24"/>
                <w:szCs w:val="24"/>
              </w:rPr>
            </w:pPr>
            <w:r w:rsidRPr="008D12BA">
              <w:rPr>
                <w:sz w:val="24"/>
                <w:szCs w:val="24"/>
              </w:rPr>
              <w:t>14</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9</w:t>
            </w:r>
          </w:p>
        </w:tc>
        <w:tc>
          <w:tcPr>
            <w:tcW w:w="9915" w:type="dxa"/>
            <w:gridSpan w:val="2"/>
          </w:tcPr>
          <w:p w:rsidR="008D12BA" w:rsidRPr="008D12BA" w:rsidRDefault="008D12BA" w:rsidP="008D12BA">
            <w:pPr>
              <w:jc w:val="both"/>
              <w:rPr>
                <w:sz w:val="24"/>
                <w:szCs w:val="24"/>
              </w:rPr>
            </w:pPr>
            <w:r w:rsidRPr="008D12BA">
              <w:rPr>
                <w:sz w:val="24"/>
                <w:szCs w:val="24"/>
              </w:rPr>
              <w:t>One Bid per Bidder</w:t>
            </w:r>
          </w:p>
        </w:tc>
        <w:tc>
          <w:tcPr>
            <w:tcW w:w="1560" w:type="dxa"/>
          </w:tcPr>
          <w:p w:rsidR="008D12BA" w:rsidRPr="008D12BA" w:rsidRDefault="008D12BA" w:rsidP="008D12BA">
            <w:pPr>
              <w:jc w:val="both"/>
              <w:rPr>
                <w:sz w:val="24"/>
                <w:szCs w:val="24"/>
              </w:rPr>
            </w:pPr>
            <w:r w:rsidRPr="008D12BA">
              <w:rPr>
                <w:sz w:val="24"/>
                <w:szCs w:val="24"/>
              </w:rPr>
              <w:t>15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10</w:t>
            </w:r>
          </w:p>
        </w:tc>
        <w:tc>
          <w:tcPr>
            <w:tcW w:w="9915" w:type="dxa"/>
            <w:gridSpan w:val="2"/>
          </w:tcPr>
          <w:p w:rsidR="008D12BA" w:rsidRPr="008D12BA" w:rsidRDefault="008D12BA" w:rsidP="008D12BA">
            <w:pPr>
              <w:jc w:val="both"/>
              <w:rPr>
                <w:sz w:val="24"/>
                <w:szCs w:val="24"/>
              </w:rPr>
            </w:pPr>
            <w:r w:rsidRPr="008D12BA">
              <w:rPr>
                <w:sz w:val="24"/>
                <w:szCs w:val="24"/>
              </w:rPr>
              <w:t>Cost of Bid</w:t>
            </w:r>
          </w:p>
        </w:tc>
        <w:tc>
          <w:tcPr>
            <w:tcW w:w="1560" w:type="dxa"/>
          </w:tcPr>
          <w:p w:rsidR="008D12BA" w:rsidRPr="008D12BA" w:rsidRDefault="008D12BA" w:rsidP="008D12BA">
            <w:pPr>
              <w:jc w:val="both"/>
              <w:rPr>
                <w:sz w:val="24"/>
                <w:szCs w:val="24"/>
              </w:rPr>
            </w:pPr>
            <w:r w:rsidRPr="008D12BA">
              <w:rPr>
                <w:sz w:val="24"/>
                <w:szCs w:val="24"/>
              </w:rPr>
              <w:t>15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11</w:t>
            </w:r>
          </w:p>
        </w:tc>
        <w:tc>
          <w:tcPr>
            <w:tcW w:w="9915" w:type="dxa"/>
            <w:gridSpan w:val="2"/>
          </w:tcPr>
          <w:p w:rsidR="008D12BA" w:rsidRPr="008D12BA" w:rsidRDefault="008D12BA" w:rsidP="008D12BA">
            <w:pPr>
              <w:jc w:val="both"/>
              <w:rPr>
                <w:sz w:val="24"/>
                <w:szCs w:val="24"/>
              </w:rPr>
            </w:pPr>
            <w:r w:rsidRPr="008D12BA">
              <w:rPr>
                <w:sz w:val="24"/>
                <w:szCs w:val="24"/>
              </w:rPr>
              <w:t>Language of Bid</w:t>
            </w:r>
          </w:p>
        </w:tc>
        <w:tc>
          <w:tcPr>
            <w:tcW w:w="1560" w:type="dxa"/>
          </w:tcPr>
          <w:p w:rsidR="008D12BA" w:rsidRPr="008D12BA" w:rsidRDefault="008D12BA" w:rsidP="008D12BA">
            <w:pPr>
              <w:jc w:val="both"/>
              <w:rPr>
                <w:sz w:val="24"/>
                <w:szCs w:val="24"/>
              </w:rPr>
            </w:pPr>
            <w:r w:rsidRPr="008D12BA">
              <w:rPr>
                <w:sz w:val="24"/>
                <w:szCs w:val="24"/>
              </w:rPr>
              <w:t>15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12</w:t>
            </w:r>
          </w:p>
        </w:tc>
        <w:tc>
          <w:tcPr>
            <w:tcW w:w="9915" w:type="dxa"/>
            <w:gridSpan w:val="2"/>
          </w:tcPr>
          <w:p w:rsidR="008D12BA" w:rsidRPr="008D12BA" w:rsidRDefault="008D12BA" w:rsidP="008D12BA">
            <w:pPr>
              <w:jc w:val="both"/>
              <w:rPr>
                <w:sz w:val="24"/>
                <w:szCs w:val="24"/>
              </w:rPr>
            </w:pPr>
            <w:r w:rsidRPr="008D12BA">
              <w:rPr>
                <w:sz w:val="24"/>
                <w:szCs w:val="24"/>
              </w:rPr>
              <w:t>Documents Constituting the Bid</w:t>
            </w:r>
          </w:p>
        </w:tc>
        <w:tc>
          <w:tcPr>
            <w:tcW w:w="1560" w:type="dxa"/>
          </w:tcPr>
          <w:p w:rsidR="008D12BA" w:rsidRPr="008D12BA" w:rsidRDefault="008D12BA" w:rsidP="008D12BA">
            <w:pPr>
              <w:jc w:val="both"/>
              <w:rPr>
                <w:sz w:val="24"/>
                <w:szCs w:val="24"/>
              </w:rPr>
            </w:pPr>
            <w:r w:rsidRPr="008D12BA">
              <w:rPr>
                <w:sz w:val="24"/>
                <w:szCs w:val="24"/>
              </w:rPr>
              <w:t>15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13</w:t>
            </w:r>
          </w:p>
        </w:tc>
        <w:tc>
          <w:tcPr>
            <w:tcW w:w="9915" w:type="dxa"/>
            <w:gridSpan w:val="2"/>
          </w:tcPr>
          <w:p w:rsidR="008D12BA" w:rsidRPr="008D12BA" w:rsidRDefault="008D12BA" w:rsidP="008D12BA">
            <w:pPr>
              <w:jc w:val="both"/>
              <w:rPr>
                <w:sz w:val="24"/>
                <w:szCs w:val="24"/>
              </w:rPr>
            </w:pPr>
            <w:r w:rsidRPr="008D12BA">
              <w:rPr>
                <w:sz w:val="24"/>
                <w:szCs w:val="24"/>
              </w:rPr>
              <w:t>Bid Submission Form</w:t>
            </w:r>
            <w:r w:rsidRPr="008D12BA">
              <w:rPr>
                <w:sz w:val="24"/>
                <w:szCs w:val="24"/>
              </w:rPr>
              <w:tab/>
            </w:r>
          </w:p>
        </w:tc>
        <w:tc>
          <w:tcPr>
            <w:tcW w:w="1560" w:type="dxa"/>
          </w:tcPr>
          <w:p w:rsidR="008D12BA" w:rsidRPr="008D12BA" w:rsidRDefault="008D12BA" w:rsidP="008D12BA">
            <w:pPr>
              <w:jc w:val="both"/>
              <w:rPr>
                <w:sz w:val="24"/>
                <w:szCs w:val="24"/>
              </w:rPr>
            </w:pPr>
            <w:r w:rsidRPr="008D12BA">
              <w:rPr>
                <w:sz w:val="24"/>
                <w:szCs w:val="24"/>
              </w:rPr>
              <w:t>16</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14</w:t>
            </w:r>
          </w:p>
        </w:tc>
        <w:tc>
          <w:tcPr>
            <w:tcW w:w="9915" w:type="dxa"/>
            <w:gridSpan w:val="2"/>
          </w:tcPr>
          <w:p w:rsidR="008D12BA" w:rsidRPr="008D12BA" w:rsidRDefault="008D12BA" w:rsidP="008D12BA">
            <w:pPr>
              <w:jc w:val="both"/>
              <w:rPr>
                <w:sz w:val="24"/>
                <w:szCs w:val="24"/>
              </w:rPr>
            </w:pPr>
            <w:r w:rsidRPr="008D12BA">
              <w:rPr>
                <w:sz w:val="24"/>
                <w:szCs w:val="24"/>
              </w:rPr>
              <w:t>Bid Prices and Discounts</w:t>
            </w:r>
          </w:p>
        </w:tc>
        <w:tc>
          <w:tcPr>
            <w:tcW w:w="1560" w:type="dxa"/>
          </w:tcPr>
          <w:p w:rsidR="008D12BA" w:rsidRPr="008D12BA" w:rsidRDefault="008D12BA" w:rsidP="008D12BA">
            <w:pPr>
              <w:jc w:val="both"/>
              <w:rPr>
                <w:sz w:val="24"/>
                <w:szCs w:val="24"/>
              </w:rPr>
            </w:pPr>
            <w:r w:rsidRPr="008D12BA">
              <w:rPr>
                <w:sz w:val="24"/>
                <w:szCs w:val="24"/>
              </w:rPr>
              <w:t>16</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15</w:t>
            </w:r>
          </w:p>
        </w:tc>
        <w:tc>
          <w:tcPr>
            <w:tcW w:w="9915" w:type="dxa"/>
            <w:gridSpan w:val="2"/>
          </w:tcPr>
          <w:p w:rsidR="008D12BA" w:rsidRPr="008D12BA" w:rsidRDefault="008D12BA" w:rsidP="008D12BA">
            <w:pPr>
              <w:jc w:val="both"/>
              <w:rPr>
                <w:sz w:val="24"/>
                <w:szCs w:val="24"/>
              </w:rPr>
            </w:pPr>
            <w:r w:rsidRPr="008D12BA">
              <w:rPr>
                <w:sz w:val="24"/>
                <w:szCs w:val="24"/>
              </w:rPr>
              <w:t>Bid Currencies</w:t>
            </w:r>
          </w:p>
        </w:tc>
        <w:tc>
          <w:tcPr>
            <w:tcW w:w="1560" w:type="dxa"/>
          </w:tcPr>
          <w:p w:rsidR="008D12BA" w:rsidRPr="008D12BA" w:rsidRDefault="008D12BA" w:rsidP="008D12BA">
            <w:pPr>
              <w:jc w:val="both"/>
              <w:rPr>
                <w:sz w:val="24"/>
                <w:szCs w:val="24"/>
              </w:rPr>
            </w:pPr>
            <w:r w:rsidRPr="008D12BA">
              <w:rPr>
                <w:sz w:val="24"/>
                <w:szCs w:val="24"/>
              </w:rPr>
              <w:t>18</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16</w:t>
            </w:r>
          </w:p>
        </w:tc>
        <w:tc>
          <w:tcPr>
            <w:tcW w:w="9915" w:type="dxa"/>
            <w:gridSpan w:val="2"/>
          </w:tcPr>
          <w:p w:rsidR="008D12BA" w:rsidRPr="008D12BA" w:rsidRDefault="008D12BA" w:rsidP="008D12BA">
            <w:pPr>
              <w:jc w:val="both"/>
              <w:rPr>
                <w:sz w:val="24"/>
                <w:szCs w:val="24"/>
              </w:rPr>
            </w:pPr>
            <w:r w:rsidRPr="008D12BA">
              <w:rPr>
                <w:sz w:val="24"/>
                <w:szCs w:val="24"/>
              </w:rPr>
              <w:t>Bid validity period</w:t>
            </w:r>
          </w:p>
        </w:tc>
        <w:tc>
          <w:tcPr>
            <w:tcW w:w="1560" w:type="dxa"/>
          </w:tcPr>
          <w:p w:rsidR="008D12BA" w:rsidRPr="008D12BA" w:rsidRDefault="008D12BA" w:rsidP="008D12BA">
            <w:pPr>
              <w:jc w:val="both"/>
              <w:rPr>
                <w:sz w:val="24"/>
                <w:szCs w:val="24"/>
              </w:rPr>
            </w:pPr>
            <w:r w:rsidRPr="008D12BA">
              <w:rPr>
                <w:sz w:val="24"/>
                <w:szCs w:val="24"/>
              </w:rPr>
              <w:t>18</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17</w:t>
            </w:r>
          </w:p>
        </w:tc>
        <w:tc>
          <w:tcPr>
            <w:tcW w:w="9915" w:type="dxa"/>
            <w:gridSpan w:val="2"/>
          </w:tcPr>
          <w:p w:rsidR="008D12BA" w:rsidRPr="008D12BA" w:rsidRDefault="008D12BA" w:rsidP="008D12BA">
            <w:pPr>
              <w:jc w:val="both"/>
              <w:rPr>
                <w:sz w:val="24"/>
                <w:szCs w:val="24"/>
              </w:rPr>
            </w:pPr>
            <w:r w:rsidRPr="008D12BA">
              <w:rPr>
                <w:sz w:val="24"/>
                <w:szCs w:val="24"/>
              </w:rPr>
              <w:t>Bid Guarantee</w:t>
            </w:r>
          </w:p>
        </w:tc>
        <w:tc>
          <w:tcPr>
            <w:tcW w:w="1560" w:type="dxa"/>
          </w:tcPr>
          <w:p w:rsidR="008D12BA" w:rsidRPr="008D12BA" w:rsidRDefault="008D12BA" w:rsidP="008D12BA">
            <w:pPr>
              <w:jc w:val="both"/>
              <w:rPr>
                <w:sz w:val="24"/>
                <w:szCs w:val="24"/>
              </w:rPr>
            </w:pPr>
            <w:r w:rsidRPr="008D12BA">
              <w:rPr>
                <w:sz w:val="24"/>
                <w:szCs w:val="24"/>
              </w:rPr>
              <w:t>19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18</w:t>
            </w:r>
          </w:p>
        </w:tc>
        <w:tc>
          <w:tcPr>
            <w:tcW w:w="9915" w:type="dxa"/>
            <w:gridSpan w:val="2"/>
          </w:tcPr>
          <w:p w:rsidR="008D12BA" w:rsidRPr="008D12BA" w:rsidRDefault="008D12BA" w:rsidP="008D12BA">
            <w:pPr>
              <w:jc w:val="both"/>
              <w:rPr>
                <w:sz w:val="24"/>
                <w:szCs w:val="24"/>
              </w:rPr>
            </w:pPr>
            <w:r w:rsidRPr="008D12BA">
              <w:rPr>
                <w:sz w:val="24"/>
                <w:szCs w:val="24"/>
              </w:rPr>
              <w:t>Bid form and signature</w:t>
            </w:r>
          </w:p>
        </w:tc>
        <w:tc>
          <w:tcPr>
            <w:tcW w:w="1560" w:type="dxa"/>
          </w:tcPr>
          <w:p w:rsidR="008D12BA" w:rsidRPr="008D12BA" w:rsidRDefault="008D12BA" w:rsidP="008D12BA">
            <w:pPr>
              <w:jc w:val="both"/>
              <w:rPr>
                <w:sz w:val="24"/>
                <w:szCs w:val="24"/>
              </w:rPr>
            </w:pPr>
            <w:r w:rsidRPr="008D12BA">
              <w:rPr>
                <w:sz w:val="24"/>
                <w:szCs w:val="24"/>
              </w:rPr>
              <w:t>21</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D. Submission of Bids</w:t>
            </w:r>
          </w:p>
        </w:tc>
        <w:tc>
          <w:tcPr>
            <w:tcW w:w="1560" w:type="dxa"/>
          </w:tcPr>
          <w:p w:rsidR="008D12BA" w:rsidRPr="008D12BA" w:rsidRDefault="008D12BA" w:rsidP="008D12BA">
            <w:pPr>
              <w:jc w:val="both"/>
              <w:rPr>
                <w:b/>
                <w:bCs/>
                <w:sz w:val="24"/>
                <w:szCs w:val="24"/>
              </w:rPr>
            </w:pPr>
            <w:r w:rsidRPr="008D12BA">
              <w:rPr>
                <w:b/>
                <w:bCs/>
                <w:sz w:val="24"/>
                <w:szCs w:val="24"/>
              </w:rPr>
              <w:t>22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19</w:t>
            </w:r>
          </w:p>
        </w:tc>
        <w:tc>
          <w:tcPr>
            <w:tcW w:w="9915" w:type="dxa"/>
            <w:gridSpan w:val="2"/>
          </w:tcPr>
          <w:p w:rsidR="008D12BA" w:rsidRPr="008D12BA" w:rsidRDefault="008D12BA" w:rsidP="008D12BA">
            <w:pPr>
              <w:jc w:val="both"/>
              <w:rPr>
                <w:sz w:val="24"/>
                <w:szCs w:val="24"/>
              </w:rPr>
            </w:pPr>
            <w:r w:rsidRPr="008D12BA">
              <w:rPr>
                <w:sz w:val="24"/>
                <w:szCs w:val="24"/>
              </w:rPr>
              <w:t>Sealing and marking of Bids</w:t>
            </w:r>
          </w:p>
        </w:tc>
        <w:tc>
          <w:tcPr>
            <w:tcW w:w="1560" w:type="dxa"/>
          </w:tcPr>
          <w:p w:rsidR="008D12BA" w:rsidRPr="008D12BA" w:rsidRDefault="008D12BA" w:rsidP="008D12BA">
            <w:pPr>
              <w:jc w:val="both"/>
              <w:rPr>
                <w:sz w:val="24"/>
                <w:szCs w:val="24"/>
              </w:rPr>
            </w:pPr>
            <w:r w:rsidRPr="008D12BA">
              <w:rPr>
                <w:sz w:val="24"/>
                <w:szCs w:val="24"/>
              </w:rPr>
              <w:t>22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lastRenderedPageBreak/>
              <w:t>20</w:t>
            </w:r>
          </w:p>
        </w:tc>
        <w:tc>
          <w:tcPr>
            <w:tcW w:w="9915" w:type="dxa"/>
            <w:gridSpan w:val="2"/>
          </w:tcPr>
          <w:p w:rsidR="008D12BA" w:rsidRPr="008D12BA" w:rsidRDefault="008D12BA" w:rsidP="008D12BA">
            <w:pPr>
              <w:jc w:val="both"/>
              <w:rPr>
                <w:sz w:val="24"/>
                <w:szCs w:val="24"/>
              </w:rPr>
            </w:pPr>
            <w:r w:rsidRPr="008D12BA">
              <w:rPr>
                <w:sz w:val="24"/>
                <w:szCs w:val="24"/>
              </w:rPr>
              <w:t>Deadline for Submission of Bids</w:t>
            </w:r>
          </w:p>
        </w:tc>
        <w:tc>
          <w:tcPr>
            <w:tcW w:w="1560" w:type="dxa"/>
          </w:tcPr>
          <w:p w:rsidR="008D12BA" w:rsidRPr="008D12BA" w:rsidRDefault="008D12BA" w:rsidP="008D12BA">
            <w:pPr>
              <w:jc w:val="both"/>
              <w:rPr>
                <w:sz w:val="24"/>
                <w:szCs w:val="24"/>
              </w:rPr>
            </w:pPr>
            <w:r w:rsidRPr="008D12BA">
              <w:rPr>
                <w:sz w:val="24"/>
                <w:szCs w:val="24"/>
              </w:rPr>
              <w:t>22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21</w:t>
            </w:r>
          </w:p>
        </w:tc>
        <w:tc>
          <w:tcPr>
            <w:tcW w:w="9915" w:type="dxa"/>
            <w:gridSpan w:val="2"/>
          </w:tcPr>
          <w:p w:rsidR="008D12BA" w:rsidRPr="008D12BA" w:rsidRDefault="008D12BA" w:rsidP="008D12BA">
            <w:pPr>
              <w:jc w:val="both"/>
              <w:rPr>
                <w:sz w:val="24"/>
                <w:szCs w:val="24"/>
              </w:rPr>
            </w:pPr>
            <w:r w:rsidRPr="008D12BA">
              <w:rPr>
                <w:sz w:val="24"/>
                <w:szCs w:val="24"/>
              </w:rPr>
              <w:t>Late Bids</w:t>
            </w:r>
          </w:p>
        </w:tc>
        <w:tc>
          <w:tcPr>
            <w:tcW w:w="1560" w:type="dxa"/>
          </w:tcPr>
          <w:p w:rsidR="008D12BA" w:rsidRPr="008D12BA" w:rsidRDefault="008D12BA" w:rsidP="008D12BA">
            <w:pPr>
              <w:jc w:val="both"/>
              <w:rPr>
                <w:sz w:val="24"/>
                <w:szCs w:val="24"/>
              </w:rPr>
            </w:pPr>
            <w:r w:rsidRPr="008D12BA">
              <w:rPr>
                <w:sz w:val="24"/>
                <w:szCs w:val="24"/>
              </w:rPr>
              <w:t>23</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22</w:t>
            </w:r>
          </w:p>
        </w:tc>
        <w:tc>
          <w:tcPr>
            <w:tcW w:w="9915" w:type="dxa"/>
            <w:gridSpan w:val="2"/>
          </w:tcPr>
          <w:p w:rsidR="008D12BA" w:rsidRPr="008D12BA" w:rsidRDefault="008D12BA" w:rsidP="008D12BA">
            <w:pPr>
              <w:jc w:val="both"/>
              <w:rPr>
                <w:sz w:val="24"/>
                <w:szCs w:val="24"/>
              </w:rPr>
            </w:pPr>
            <w:r w:rsidRPr="008D12BA">
              <w:rPr>
                <w:sz w:val="24"/>
                <w:szCs w:val="24"/>
              </w:rPr>
              <w:t>Amendment and Withdrawal of Bids</w:t>
            </w:r>
          </w:p>
        </w:tc>
        <w:tc>
          <w:tcPr>
            <w:tcW w:w="1560" w:type="dxa"/>
          </w:tcPr>
          <w:p w:rsidR="008D12BA" w:rsidRPr="008D12BA" w:rsidRDefault="008D12BA" w:rsidP="008D12BA">
            <w:pPr>
              <w:jc w:val="both"/>
              <w:rPr>
                <w:sz w:val="24"/>
                <w:szCs w:val="24"/>
              </w:rPr>
            </w:pPr>
            <w:r w:rsidRPr="008D12BA">
              <w:rPr>
                <w:sz w:val="24"/>
                <w:szCs w:val="24"/>
              </w:rPr>
              <w:t>23</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E. Opening and Evaluation of Bids</w:t>
            </w:r>
          </w:p>
        </w:tc>
        <w:tc>
          <w:tcPr>
            <w:tcW w:w="1560" w:type="dxa"/>
          </w:tcPr>
          <w:p w:rsidR="008D12BA" w:rsidRPr="008D12BA" w:rsidRDefault="008D12BA" w:rsidP="008D12BA">
            <w:pPr>
              <w:jc w:val="both"/>
              <w:rPr>
                <w:b/>
                <w:bCs/>
                <w:sz w:val="24"/>
                <w:szCs w:val="24"/>
              </w:rPr>
            </w:pPr>
            <w:r w:rsidRPr="008D12BA">
              <w:rPr>
                <w:b/>
                <w:bCs/>
                <w:sz w:val="24"/>
                <w:szCs w:val="24"/>
              </w:rPr>
              <w:t>25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23</w:t>
            </w:r>
          </w:p>
        </w:tc>
        <w:tc>
          <w:tcPr>
            <w:tcW w:w="9915" w:type="dxa"/>
            <w:gridSpan w:val="2"/>
          </w:tcPr>
          <w:p w:rsidR="008D12BA" w:rsidRPr="008D12BA" w:rsidRDefault="008D12BA" w:rsidP="008D12BA">
            <w:pPr>
              <w:jc w:val="both"/>
              <w:rPr>
                <w:sz w:val="24"/>
                <w:szCs w:val="24"/>
              </w:rPr>
            </w:pPr>
            <w:r w:rsidRPr="008D12BA">
              <w:rPr>
                <w:sz w:val="24"/>
                <w:szCs w:val="24"/>
              </w:rPr>
              <w:t>Opening of Bids</w:t>
            </w:r>
          </w:p>
        </w:tc>
        <w:tc>
          <w:tcPr>
            <w:tcW w:w="1560" w:type="dxa"/>
          </w:tcPr>
          <w:p w:rsidR="008D12BA" w:rsidRPr="008D12BA" w:rsidRDefault="008D12BA" w:rsidP="008D12BA">
            <w:pPr>
              <w:jc w:val="both"/>
              <w:rPr>
                <w:sz w:val="24"/>
                <w:szCs w:val="24"/>
              </w:rPr>
            </w:pPr>
            <w:r w:rsidRPr="008D12BA">
              <w:rPr>
                <w:sz w:val="24"/>
                <w:szCs w:val="24"/>
              </w:rPr>
              <w:t>25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24</w:t>
            </w:r>
          </w:p>
        </w:tc>
        <w:tc>
          <w:tcPr>
            <w:tcW w:w="9915" w:type="dxa"/>
            <w:gridSpan w:val="2"/>
          </w:tcPr>
          <w:p w:rsidR="008D12BA" w:rsidRPr="008D12BA" w:rsidRDefault="008D12BA" w:rsidP="008D12BA">
            <w:pPr>
              <w:jc w:val="both"/>
              <w:rPr>
                <w:sz w:val="24"/>
                <w:szCs w:val="24"/>
              </w:rPr>
            </w:pPr>
            <w:r w:rsidRPr="008D12BA">
              <w:rPr>
                <w:sz w:val="24"/>
                <w:szCs w:val="24"/>
              </w:rPr>
              <w:t>Clarification of Bids</w:t>
            </w:r>
          </w:p>
        </w:tc>
        <w:tc>
          <w:tcPr>
            <w:tcW w:w="1560" w:type="dxa"/>
          </w:tcPr>
          <w:p w:rsidR="008D12BA" w:rsidRPr="008D12BA" w:rsidRDefault="008D12BA" w:rsidP="008D12BA">
            <w:pPr>
              <w:jc w:val="both"/>
              <w:rPr>
                <w:sz w:val="24"/>
                <w:szCs w:val="24"/>
              </w:rPr>
            </w:pPr>
            <w:r w:rsidRPr="008D12BA">
              <w:rPr>
                <w:sz w:val="24"/>
                <w:szCs w:val="24"/>
              </w:rPr>
              <w:t>27</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25</w:t>
            </w:r>
          </w:p>
        </w:tc>
        <w:tc>
          <w:tcPr>
            <w:tcW w:w="9915" w:type="dxa"/>
            <w:gridSpan w:val="2"/>
          </w:tcPr>
          <w:p w:rsidR="008D12BA" w:rsidRPr="008D12BA" w:rsidRDefault="008D12BA" w:rsidP="008D12BA">
            <w:pPr>
              <w:jc w:val="both"/>
              <w:rPr>
                <w:sz w:val="24"/>
                <w:szCs w:val="24"/>
              </w:rPr>
            </w:pPr>
            <w:r w:rsidRPr="008D12BA">
              <w:rPr>
                <w:sz w:val="24"/>
                <w:szCs w:val="24"/>
              </w:rPr>
              <w:t>Procedures Confidentiality</w:t>
            </w:r>
          </w:p>
        </w:tc>
        <w:tc>
          <w:tcPr>
            <w:tcW w:w="1560" w:type="dxa"/>
          </w:tcPr>
          <w:p w:rsidR="008D12BA" w:rsidRPr="008D12BA" w:rsidRDefault="008D12BA" w:rsidP="008D12BA">
            <w:pPr>
              <w:jc w:val="both"/>
              <w:rPr>
                <w:sz w:val="24"/>
                <w:szCs w:val="24"/>
              </w:rPr>
            </w:pPr>
            <w:r w:rsidRPr="008D12BA">
              <w:rPr>
                <w:sz w:val="24"/>
                <w:szCs w:val="24"/>
              </w:rPr>
              <w:t>27</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26</w:t>
            </w:r>
          </w:p>
        </w:tc>
        <w:tc>
          <w:tcPr>
            <w:tcW w:w="9915" w:type="dxa"/>
            <w:gridSpan w:val="2"/>
          </w:tcPr>
          <w:p w:rsidR="008D12BA" w:rsidRPr="008D12BA" w:rsidRDefault="008D12BA" w:rsidP="008D12BA">
            <w:pPr>
              <w:jc w:val="both"/>
              <w:rPr>
                <w:sz w:val="24"/>
                <w:szCs w:val="24"/>
              </w:rPr>
            </w:pPr>
            <w:r w:rsidRPr="008D12BA">
              <w:rPr>
                <w:sz w:val="24"/>
                <w:szCs w:val="24"/>
              </w:rPr>
              <w:t xml:space="preserve">Initial auditing of bids and determining its response to the tender documents  </w:t>
            </w:r>
          </w:p>
        </w:tc>
        <w:tc>
          <w:tcPr>
            <w:tcW w:w="1560" w:type="dxa"/>
          </w:tcPr>
          <w:p w:rsidR="008D12BA" w:rsidRPr="008D12BA" w:rsidRDefault="008D12BA" w:rsidP="008D12BA">
            <w:pPr>
              <w:jc w:val="both"/>
              <w:rPr>
                <w:sz w:val="24"/>
                <w:szCs w:val="24"/>
              </w:rPr>
            </w:pPr>
            <w:r w:rsidRPr="008D12BA">
              <w:rPr>
                <w:sz w:val="24"/>
                <w:szCs w:val="24"/>
              </w:rPr>
              <w:t>28</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27</w:t>
            </w:r>
          </w:p>
        </w:tc>
        <w:tc>
          <w:tcPr>
            <w:tcW w:w="9915" w:type="dxa"/>
            <w:gridSpan w:val="2"/>
          </w:tcPr>
          <w:p w:rsidR="008D12BA" w:rsidRPr="008D12BA" w:rsidRDefault="008D12BA" w:rsidP="008D12BA">
            <w:pPr>
              <w:jc w:val="both"/>
              <w:rPr>
                <w:sz w:val="24"/>
                <w:szCs w:val="24"/>
              </w:rPr>
            </w:pPr>
            <w:r w:rsidRPr="008D12BA">
              <w:rPr>
                <w:sz w:val="24"/>
                <w:szCs w:val="24"/>
              </w:rPr>
              <w:t>Correction of Errors</w:t>
            </w:r>
          </w:p>
        </w:tc>
        <w:tc>
          <w:tcPr>
            <w:tcW w:w="1560" w:type="dxa"/>
          </w:tcPr>
          <w:p w:rsidR="008D12BA" w:rsidRPr="008D12BA" w:rsidRDefault="008D12BA" w:rsidP="008D12BA">
            <w:pPr>
              <w:jc w:val="both"/>
              <w:rPr>
                <w:sz w:val="24"/>
                <w:szCs w:val="24"/>
              </w:rPr>
            </w:pPr>
            <w:r w:rsidRPr="008D12BA">
              <w:rPr>
                <w:sz w:val="24"/>
                <w:szCs w:val="24"/>
              </w:rPr>
              <w:t>29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28</w:t>
            </w:r>
          </w:p>
        </w:tc>
        <w:tc>
          <w:tcPr>
            <w:tcW w:w="9915" w:type="dxa"/>
            <w:gridSpan w:val="2"/>
          </w:tcPr>
          <w:p w:rsidR="008D12BA" w:rsidRPr="008D12BA" w:rsidRDefault="008D12BA" w:rsidP="008D12BA">
            <w:pPr>
              <w:jc w:val="both"/>
              <w:rPr>
                <w:sz w:val="24"/>
                <w:szCs w:val="24"/>
              </w:rPr>
            </w:pPr>
            <w:r w:rsidRPr="008D12BA">
              <w:rPr>
                <w:sz w:val="24"/>
                <w:szCs w:val="24"/>
              </w:rPr>
              <w:t>Conversion to Single Currency</w:t>
            </w:r>
          </w:p>
        </w:tc>
        <w:tc>
          <w:tcPr>
            <w:tcW w:w="1560" w:type="dxa"/>
          </w:tcPr>
          <w:p w:rsidR="008D12BA" w:rsidRPr="008D12BA" w:rsidRDefault="008D12BA" w:rsidP="008D12BA">
            <w:pPr>
              <w:jc w:val="both"/>
              <w:rPr>
                <w:sz w:val="24"/>
                <w:szCs w:val="24"/>
              </w:rPr>
            </w:pPr>
            <w:r w:rsidRPr="008D12BA">
              <w:rPr>
                <w:sz w:val="24"/>
                <w:szCs w:val="24"/>
              </w:rPr>
              <w:t>29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29</w:t>
            </w:r>
          </w:p>
        </w:tc>
        <w:tc>
          <w:tcPr>
            <w:tcW w:w="9915" w:type="dxa"/>
            <w:gridSpan w:val="2"/>
          </w:tcPr>
          <w:p w:rsidR="008D12BA" w:rsidRPr="008D12BA" w:rsidRDefault="008D12BA" w:rsidP="008D12BA">
            <w:pPr>
              <w:jc w:val="both"/>
              <w:rPr>
                <w:sz w:val="24"/>
                <w:szCs w:val="24"/>
              </w:rPr>
            </w:pPr>
            <w:r w:rsidRPr="008D12BA">
              <w:rPr>
                <w:sz w:val="24"/>
                <w:szCs w:val="24"/>
              </w:rPr>
              <w:t>Evaluation and Comparison of Bids</w:t>
            </w:r>
          </w:p>
        </w:tc>
        <w:tc>
          <w:tcPr>
            <w:tcW w:w="1560" w:type="dxa"/>
          </w:tcPr>
          <w:p w:rsidR="008D12BA" w:rsidRPr="008D12BA" w:rsidRDefault="008D12BA" w:rsidP="008D12BA">
            <w:pPr>
              <w:jc w:val="both"/>
              <w:rPr>
                <w:sz w:val="24"/>
                <w:szCs w:val="24"/>
              </w:rPr>
            </w:pPr>
            <w:r w:rsidRPr="008D12BA">
              <w:rPr>
                <w:sz w:val="24"/>
                <w:szCs w:val="24"/>
              </w:rPr>
              <w:t>29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30</w:t>
            </w:r>
          </w:p>
        </w:tc>
        <w:tc>
          <w:tcPr>
            <w:tcW w:w="9915" w:type="dxa"/>
            <w:gridSpan w:val="2"/>
          </w:tcPr>
          <w:p w:rsidR="008D12BA" w:rsidRPr="008D12BA" w:rsidRDefault="008D12BA" w:rsidP="008D12BA">
            <w:pPr>
              <w:jc w:val="both"/>
              <w:rPr>
                <w:sz w:val="24"/>
                <w:szCs w:val="24"/>
              </w:rPr>
            </w:pPr>
            <w:r w:rsidRPr="008D12BA">
              <w:rPr>
                <w:sz w:val="24"/>
                <w:szCs w:val="24"/>
              </w:rPr>
              <w:t>Margin of Preference</w:t>
            </w:r>
          </w:p>
        </w:tc>
        <w:tc>
          <w:tcPr>
            <w:tcW w:w="1560" w:type="dxa"/>
          </w:tcPr>
          <w:p w:rsidR="008D12BA" w:rsidRPr="008D12BA" w:rsidRDefault="008D12BA" w:rsidP="008D12BA">
            <w:pPr>
              <w:jc w:val="both"/>
              <w:rPr>
                <w:sz w:val="24"/>
                <w:szCs w:val="24"/>
              </w:rPr>
            </w:pPr>
            <w:r w:rsidRPr="008D12BA">
              <w:rPr>
                <w:sz w:val="24"/>
                <w:szCs w:val="24"/>
              </w:rPr>
              <w:t>30</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31</w:t>
            </w:r>
          </w:p>
        </w:tc>
        <w:tc>
          <w:tcPr>
            <w:tcW w:w="9915" w:type="dxa"/>
            <w:gridSpan w:val="2"/>
          </w:tcPr>
          <w:p w:rsidR="008D12BA" w:rsidRPr="008D12BA" w:rsidRDefault="008D12BA" w:rsidP="008D12BA">
            <w:pPr>
              <w:jc w:val="both"/>
              <w:rPr>
                <w:sz w:val="24"/>
                <w:szCs w:val="24"/>
              </w:rPr>
            </w:pPr>
            <w:r w:rsidRPr="008D12BA">
              <w:rPr>
                <w:sz w:val="24"/>
                <w:szCs w:val="24"/>
              </w:rPr>
              <w:t>Contracting Entity’s Right to accept or reject all or any of the Bids</w:t>
            </w:r>
          </w:p>
        </w:tc>
        <w:tc>
          <w:tcPr>
            <w:tcW w:w="1560" w:type="dxa"/>
          </w:tcPr>
          <w:p w:rsidR="008D12BA" w:rsidRPr="008D12BA" w:rsidRDefault="008D12BA" w:rsidP="008D12BA">
            <w:pPr>
              <w:jc w:val="both"/>
              <w:rPr>
                <w:sz w:val="24"/>
                <w:szCs w:val="24"/>
              </w:rPr>
            </w:pPr>
            <w:r w:rsidRPr="008D12BA">
              <w:rPr>
                <w:sz w:val="24"/>
                <w:szCs w:val="24"/>
              </w:rPr>
              <w:t>30</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32</w:t>
            </w:r>
          </w:p>
        </w:tc>
        <w:tc>
          <w:tcPr>
            <w:tcW w:w="9915" w:type="dxa"/>
            <w:gridSpan w:val="2"/>
          </w:tcPr>
          <w:p w:rsidR="008D12BA" w:rsidRPr="008D12BA" w:rsidRDefault="008D12BA" w:rsidP="008D12BA">
            <w:pPr>
              <w:jc w:val="both"/>
              <w:rPr>
                <w:sz w:val="24"/>
                <w:szCs w:val="24"/>
              </w:rPr>
            </w:pPr>
            <w:r w:rsidRPr="008D12BA">
              <w:rPr>
                <w:sz w:val="24"/>
                <w:szCs w:val="24"/>
              </w:rPr>
              <w:t>Eligibility and Qualification of bidder</w:t>
            </w:r>
          </w:p>
        </w:tc>
        <w:tc>
          <w:tcPr>
            <w:tcW w:w="1560" w:type="dxa"/>
          </w:tcPr>
          <w:p w:rsidR="008D12BA" w:rsidRPr="008D12BA" w:rsidRDefault="008D12BA" w:rsidP="008D12BA">
            <w:pPr>
              <w:jc w:val="both"/>
              <w:rPr>
                <w:sz w:val="24"/>
                <w:szCs w:val="24"/>
              </w:rPr>
            </w:pPr>
            <w:r w:rsidRPr="008D12BA">
              <w:rPr>
                <w:sz w:val="24"/>
                <w:szCs w:val="24"/>
              </w:rPr>
              <w:t>30</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F. Award of Contract</w:t>
            </w:r>
          </w:p>
        </w:tc>
        <w:tc>
          <w:tcPr>
            <w:tcW w:w="1560" w:type="dxa"/>
          </w:tcPr>
          <w:p w:rsidR="008D12BA" w:rsidRPr="008D12BA" w:rsidRDefault="008D12BA" w:rsidP="008D12BA">
            <w:pPr>
              <w:jc w:val="both"/>
              <w:rPr>
                <w:b/>
                <w:bCs/>
                <w:sz w:val="24"/>
                <w:szCs w:val="24"/>
              </w:rPr>
            </w:pPr>
            <w:r w:rsidRPr="008D12BA">
              <w:rPr>
                <w:b/>
                <w:bCs/>
                <w:sz w:val="24"/>
                <w:szCs w:val="24"/>
              </w:rPr>
              <w:t>32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33</w:t>
            </w:r>
          </w:p>
        </w:tc>
        <w:tc>
          <w:tcPr>
            <w:tcW w:w="9915" w:type="dxa"/>
            <w:gridSpan w:val="2"/>
          </w:tcPr>
          <w:p w:rsidR="008D12BA" w:rsidRPr="008D12BA" w:rsidRDefault="008D12BA" w:rsidP="008D12BA">
            <w:pPr>
              <w:jc w:val="both"/>
              <w:rPr>
                <w:sz w:val="24"/>
                <w:szCs w:val="24"/>
              </w:rPr>
            </w:pPr>
            <w:r w:rsidRPr="008D12BA">
              <w:rPr>
                <w:sz w:val="24"/>
                <w:szCs w:val="24"/>
              </w:rPr>
              <w:t>Award Criteria</w:t>
            </w:r>
          </w:p>
        </w:tc>
        <w:tc>
          <w:tcPr>
            <w:tcW w:w="1560" w:type="dxa"/>
          </w:tcPr>
          <w:p w:rsidR="008D12BA" w:rsidRPr="008D12BA" w:rsidRDefault="008D12BA" w:rsidP="008D12BA">
            <w:pPr>
              <w:jc w:val="both"/>
              <w:rPr>
                <w:sz w:val="24"/>
                <w:szCs w:val="24"/>
              </w:rPr>
            </w:pPr>
            <w:r w:rsidRPr="008D12BA">
              <w:rPr>
                <w:sz w:val="24"/>
                <w:szCs w:val="24"/>
              </w:rPr>
              <w:t>32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34</w:t>
            </w:r>
          </w:p>
        </w:tc>
        <w:tc>
          <w:tcPr>
            <w:tcW w:w="9915" w:type="dxa"/>
            <w:gridSpan w:val="2"/>
          </w:tcPr>
          <w:p w:rsidR="008D12BA" w:rsidRPr="008D12BA" w:rsidRDefault="008D12BA" w:rsidP="008D12BA">
            <w:pPr>
              <w:jc w:val="both"/>
              <w:rPr>
                <w:sz w:val="24"/>
                <w:szCs w:val="24"/>
              </w:rPr>
            </w:pPr>
            <w:r w:rsidRPr="008D12BA">
              <w:rPr>
                <w:sz w:val="24"/>
                <w:szCs w:val="24"/>
              </w:rPr>
              <w:t>Contracting Entity’s Right to amend Quantities at Time of Award</w:t>
            </w:r>
          </w:p>
        </w:tc>
        <w:tc>
          <w:tcPr>
            <w:tcW w:w="1560" w:type="dxa"/>
          </w:tcPr>
          <w:p w:rsidR="008D12BA" w:rsidRPr="008D12BA" w:rsidRDefault="008D12BA" w:rsidP="008D12BA">
            <w:pPr>
              <w:jc w:val="both"/>
              <w:rPr>
                <w:sz w:val="24"/>
                <w:szCs w:val="24"/>
              </w:rPr>
            </w:pPr>
            <w:r w:rsidRPr="008D12BA">
              <w:rPr>
                <w:sz w:val="24"/>
                <w:szCs w:val="24"/>
              </w:rPr>
              <w:t>32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35</w:t>
            </w:r>
          </w:p>
        </w:tc>
        <w:tc>
          <w:tcPr>
            <w:tcW w:w="9915" w:type="dxa"/>
            <w:gridSpan w:val="2"/>
          </w:tcPr>
          <w:p w:rsidR="008D12BA" w:rsidRPr="008D12BA" w:rsidRDefault="008D12BA" w:rsidP="008D12BA">
            <w:pPr>
              <w:jc w:val="both"/>
              <w:rPr>
                <w:sz w:val="24"/>
                <w:szCs w:val="24"/>
              </w:rPr>
            </w:pPr>
            <w:r w:rsidRPr="008D12BA">
              <w:rPr>
                <w:sz w:val="24"/>
                <w:szCs w:val="24"/>
              </w:rPr>
              <w:t>Notification of Award</w:t>
            </w:r>
          </w:p>
        </w:tc>
        <w:tc>
          <w:tcPr>
            <w:tcW w:w="1560" w:type="dxa"/>
          </w:tcPr>
          <w:p w:rsidR="008D12BA" w:rsidRPr="008D12BA" w:rsidRDefault="008D12BA" w:rsidP="008D12BA">
            <w:pPr>
              <w:jc w:val="both"/>
              <w:rPr>
                <w:sz w:val="24"/>
                <w:szCs w:val="24"/>
              </w:rPr>
            </w:pPr>
            <w:r w:rsidRPr="008D12BA">
              <w:rPr>
                <w:sz w:val="24"/>
                <w:szCs w:val="24"/>
              </w:rPr>
              <w:t>32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36</w:t>
            </w:r>
          </w:p>
        </w:tc>
        <w:tc>
          <w:tcPr>
            <w:tcW w:w="9915" w:type="dxa"/>
            <w:gridSpan w:val="2"/>
          </w:tcPr>
          <w:p w:rsidR="008D12BA" w:rsidRPr="008D12BA" w:rsidRDefault="008D12BA" w:rsidP="008D12BA">
            <w:pPr>
              <w:jc w:val="both"/>
              <w:rPr>
                <w:sz w:val="24"/>
                <w:szCs w:val="24"/>
              </w:rPr>
            </w:pPr>
            <w:r w:rsidRPr="008D12BA">
              <w:rPr>
                <w:sz w:val="24"/>
                <w:szCs w:val="24"/>
              </w:rPr>
              <w:t>Complaints and Appeals</w:t>
            </w:r>
          </w:p>
        </w:tc>
        <w:tc>
          <w:tcPr>
            <w:tcW w:w="1560" w:type="dxa"/>
          </w:tcPr>
          <w:p w:rsidR="008D12BA" w:rsidRPr="008D12BA" w:rsidRDefault="008D12BA" w:rsidP="008D12BA">
            <w:pPr>
              <w:jc w:val="both"/>
              <w:rPr>
                <w:sz w:val="24"/>
                <w:szCs w:val="24"/>
              </w:rPr>
            </w:pPr>
            <w:r w:rsidRPr="008D12BA">
              <w:rPr>
                <w:sz w:val="24"/>
                <w:szCs w:val="24"/>
              </w:rPr>
              <w:t>33</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37</w:t>
            </w:r>
          </w:p>
        </w:tc>
        <w:tc>
          <w:tcPr>
            <w:tcW w:w="9915" w:type="dxa"/>
            <w:gridSpan w:val="2"/>
          </w:tcPr>
          <w:p w:rsidR="008D12BA" w:rsidRPr="008D12BA" w:rsidRDefault="008D12BA" w:rsidP="008D12BA">
            <w:pPr>
              <w:jc w:val="both"/>
              <w:rPr>
                <w:sz w:val="24"/>
                <w:szCs w:val="24"/>
              </w:rPr>
            </w:pPr>
            <w:r w:rsidRPr="008D12BA">
              <w:rPr>
                <w:sz w:val="24"/>
                <w:szCs w:val="24"/>
              </w:rPr>
              <w:t>Signing of Contract</w:t>
            </w:r>
          </w:p>
        </w:tc>
        <w:tc>
          <w:tcPr>
            <w:tcW w:w="1560" w:type="dxa"/>
          </w:tcPr>
          <w:p w:rsidR="008D12BA" w:rsidRPr="008D12BA" w:rsidRDefault="008D12BA" w:rsidP="008D12BA">
            <w:pPr>
              <w:jc w:val="both"/>
              <w:rPr>
                <w:sz w:val="24"/>
                <w:szCs w:val="24"/>
              </w:rPr>
            </w:pPr>
            <w:r w:rsidRPr="008D12BA">
              <w:rPr>
                <w:sz w:val="24"/>
                <w:szCs w:val="24"/>
              </w:rPr>
              <w:t>33</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38</w:t>
            </w:r>
          </w:p>
        </w:tc>
        <w:tc>
          <w:tcPr>
            <w:tcW w:w="9915" w:type="dxa"/>
            <w:gridSpan w:val="2"/>
          </w:tcPr>
          <w:p w:rsidR="008D12BA" w:rsidRPr="008D12BA" w:rsidRDefault="008D12BA" w:rsidP="008D12BA">
            <w:pPr>
              <w:jc w:val="both"/>
              <w:rPr>
                <w:sz w:val="24"/>
                <w:szCs w:val="24"/>
              </w:rPr>
            </w:pPr>
            <w:r w:rsidRPr="008D12BA">
              <w:rPr>
                <w:sz w:val="24"/>
                <w:szCs w:val="24"/>
              </w:rPr>
              <w:t>Good Performance Guarantee</w:t>
            </w:r>
          </w:p>
        </w:tc>
        <w:tc>
          <w:tcPr>
            <w:tcW w:w="1560" w:type="dxa"/>
          </w:tcPr>
          <w:p w:rsidR="008D12BA" w:rsidRPr="008D12BA" w:rsidRDefault="008D12BA" w:rsidP="008D12BA">
            <w:pPr>
              <w:jc w:val="both"/>
              <w:rPr>
                <w:sz w:val="24"/>
                <w:szCs w:val="24"/>
              </w:rPr>
            </w:pPr>
            <w:r w:rsidRPr="008D12BA">
              <w:rPr>
                <w:sz w:val="24"/>
                <w:szCs w:val="24"/>
              </w:rPr>
              <w:t>34</w:t>
            </w:r>
          </w:p>
        </w:tc>
      </w:tr>
      <w:tr w:rsidR="008D12BA" w:rsidRPr="008D12BA" w:rsidTr="008D12BA">
        <w:tc>
          <w:tcPr>
            <w:tcW w:w="399" w:type="dxa"/>
          </w:tcPr>
          <w:p w:rsidR="008D12BA" w:rsidRPr="008D12BA" w:rsidRDefault="008D12BA" w:rsidP="008D12BA">
            <w:pPr>
              <w:jc w:val="both"/>
              <w:rPr>
                <w:sz w:val="24"/>
                <w:szCs w:val="24"/>
              </w:rPr>
            </w:pPr>
          </w:p>
        </w:tc>
        <w:tc>
          <w:tcPr>
            <w:tcW w:w="9915" w:type="dxa"/>
            <w:gridSpan w:val="2"/>
          </w:tcPr>
          <w:p w:rsidR="008D12BA" w:rsidRDefault="008D12BA" w:rsidP="008D12BA">
            <w:pPr>
              <w:jc w:val="both"/>
              <w:rPr>
                <w:sz w:val="24"/>
                <w:szCs w:val="24"/>
              </w:rPr>
            </w:pPr>
          </w:p>
          <w:p w:rsidR="008D12BA" w:rsidRDefault="008D12BA" w:rsidP="008D12BA">
            <w:pPr>
              <w:jc w:val="both"/>
              <w:rPr>
                <w:sz w:val="24"/>
                <w:szCs w:val="24"/>
              </w:rPr>
            </w:pPr>
          </w:p>
          <w:p w:rsidR="008D12BA" w:rsidRDefault="008D12BA" w:rsidP="008D12BA">
            <w:pPr>
              <w:jc w:val="both"/>
              <w:rPr>
                <w:sz w:val="24"/>
                <w:szCs w:val="24"/>
              </w:rPr>
            </w:pPr>
          </w:p>
          <w:p w:rsidR="007B32E1" w:rsidRDefault="007B32E1" w:rsidP="008D12BA">
            <w:pPr>
              <w:jc w:val="both"/>
              <w:rPr>
                <w:sz w:val="24"/>
                <w:szCs w:val="24"/>
              </w:rPr>
            </w:pPr>
          </w:p>
          <w:p w:rsidR="008D12BA" w:rsidRPr="008D12BA" w:rsidRDefault="008D12BA" w:rsidP="008D12BA">
            <w:pPr>
              <w:jc w:val="both"/>
              <w:rPr>
                <w:sz w:val="24"/>
                <w:szCs w:val="24"/>
              </w:rPr>
            </w:pPr>
          </w:p>
        </w:tc>
        <w:tc>
          <w:tcPr>
            <w:tcW w:w="1560" w:type="dxa"/>
          </w:tcPr>
          <w:p w:rsidR="008D12BA" w:rsidRPr="008D12BA" w:rsidRDefault="008D12BA" w:rsidP="008D12BA">
            <w:pPr>
              <w:jc w:val="both"/>
              <w:rPr>
                <w:sz w:val="24"/>
                <w:szCs w:val="24"/>
              </w:rPr>
            </w:pPr>
          </w:p>
        </w:tc>
      </w:tr>
      <w:tr w:rsidR="008D12BA" w:rsidRPr="008D12BA" w:rsidTr="008D12BA">
        <w:tc>
          <w:tcPr>
            <w:tcW w:w="11874" w:type="dxa"/>
            <w:gridSpan w:val="4"/>
            <w:shd w:val="clear" w:color="auto" w:fill="D9D9D9" w:themeFill="background1" w:themeFillShade="D9"/>
          </w:tcPr>
          <w:p w:rsidR="008D12BA" w:rsidRPr="008D12BA" w:rsidRDefault="008D12BA" w:rsidP="008D12BA">
            <w:pPr>
              <w:pStyle w:val="NoSpacing"/>
              <w:bidi w:val="0"/>
              <w:jc w:val="center"/>
              <w:rPr>
                <w:rFonts w:ascii="Arial" w:hAnsi="Arial"/>
                <w:b/>
                <w:bCs/>
                <w:sz w:val="24"/>
                <w:szCs w:val="24"/>
              </w:rPr>
            </w:pPr>
            <w:r w:rsidRPr="008D12BA">
              <w:rPr>
                <w:rFonts w:ascii="Arial" w:hAnsi="Arial"/>
                <w:b/>
                <w:bCs/>
                <w:sz w:val="24"/>
                <w:szCs w:val="24"/>
              </w:rPr>
              <w:t>Instructions to Bidders</w:t>
            </w:r>
          </w:p>
        </w:tc>
      </w:tr>
      <w:tr w:rsidR="008D12BA" w:rsidRPr="008D12BA" w:rsidTr="008D12BA">
        <w:tc>
          <w:tcPr>
            <w:tcW w:w="11874" w:type="dxa"/>
            <w:gridSpan w:val="4"/>
          </w:tcPr>
          <w:p w:rsidR="008D12BA" w:rsidRPr="008D12BA" w:rsidRDefault="008D12BA" w:rsidP="008D12BA">
            <w:pPr>
              <w:pStyle w:val="Heading1"/>
              <w:outlineLvl w:val="0"/>
              <w:rPr>
                <w:sz w:val="24"/>
                <w:szCs w:val="24"/>
              </w:rPr>
            </w:pPr>
            <w:bookmarkStart w:id="2" w:name="_Toc454181531"/>
            <w:bookmarkStart w:id="3" w:name="_Toc454182991"/>
            <w:bookmarkStart w:id="4" w:name="_Toc327026671"/>
            <w:r w:rsidRPr="008D12BA">
              <w:rPr>
                <w:sz w:val="24"/>
                <w:szCs w:val="24"/>
              </w:rPr>
              <w:t>A.</w:t>
            </w:r>
            <w:bookmarkEnd w:id="2"/>
            <w:bookmarkEnd w:id="3"/>
            <w:bookmarkEnd w:id="4"/>
            <w:r w:rsidRPr="008D12BA">
              <w:rPr>
                <w:sz w:val="24"/>
                <w:szCs w:val="24"/>
              </w:rPr>
              <w:t xml:space="preserve"> General</w:t>
            </w:r>
          </w:p>
        </w:tc>
      </w:tr>
      <w:tr w:rsidR="008D12BA" w:rsidRPr="008D12BA" w:rsidTr="008D12BA">
        <w:tc>
          <w:tcPr>
            <w:tcW w:w="1288" w:type="dxa"/>
            <w:gridSpan w:val="2"/>
          </w:tcPr>
          <w:p w:rsidR="008D12BA" w:rsidRPr="008D12BA" w:rsidRDefault="008D12BA" w:rsidP="008D12BA">
            <w:pPr>
              <w:pStyle w:val="Heading2"/>
              <w:outlineLvl w:val="1"/>
              <w:rPr>
                <w:color w:val="auto"/>
                <w:sz w:val="24"/>
                <w:szCs w:val="24"/>
              </w:rPr>
            </w:pPr>
            <w:r w:rsidRPr="008D12BA">
              <w:rPr>
                <w:color w:val="auto"/>
                <w:sz w:val="24"/>
                <w:szCs w:val="24"/>
              </w:rPr>
              <w:t>1. Scope of Bid</w:t>
            </w:r>
          </w:p>
          <w:p w:rsidR="008D12BA" w:rsidRPr="008D12BA" w:rsidRDefault="008D12BA" w:rsidP="008D12BA">
            <w:pPr>
              <w:rPr>
                <w:sz w:val="24"/>
                <w:szCs w:val="24"/>
              </w:rPr>
            </w:pPr>
          </w:p>
        </w:tc>
        <w:tc>
          <w:tcPr>
            <w:tcW w:w="10586" w:type="dxa"/>
            <w:gridSpan w:val="2"/>
          </w:tcPr>
          <w:p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sz w:val="24"/>
                <w:szCs w:val="24"/>
              </w:rPr>
              <w:t>1.1</w:t>
            </w:r>
            <w:r w:rsidRPr="008D12BA">
              <w:rPr>
                <w:rFonts w:ascii="Arial Narrow" w:hAnsi="Arial Narrow"/>
                <w:sz w:val="24"/>
                <w:szCs w:val="24"/>
              </w:rPr>
              <w:tab/>
              <w:t xml:space="preserve">The Contracting Entity, as specified in the </w:t>
            </w:r>
            <w:r w:rsidRPr="008D12BA">
              <w:rPr>
                <w:rFonts w:ascii="Arial Narrow" w:hAnsi="Arial Narrow"/>
                <w:b/>
                <w:sz w:val="24"/>
                <w:szCs w:val="24"/>
              </w:rPr>
              <w:t>Bid Data Sheet</w:t>
            </w:r>
            <w:r w:rsidRPr="008D12BA">
              <w:rPr>
                <w:rFonts w:ascii="Arial Narrow" w:hAnsi="Arial Narrow"/>
                <w:sz w:val="24"/>
                <w:szCs w:val="24"/>
              </w:rPr>
              <w:t xml:space="preserve"> (BDS) and in the Special Conditions of Contract (SCC), invites bids for the supply of (drugs and vaccines) as specified in the </w:t>
            </w:r>
            <w:r w:rsidRPr="008D12BA">
              <w:rPr>
                <w:rFonts w:ascii="Arial Narrow" w:hAnsi="Arial Narrow"/>
                <w:b/>
                <w:sz w:val="24"/>
                <w:szCs w:val="24"/>
              </w:rPr>
              <w:t>Bid Data Sheet</w:t>
            </w:r>
            <w:r w:rsidRPr="008D12BA">
              <w:rPr>
                <w:rFonts w:ascii="Arial Narrow" w:hAnsi="Arial Narrow"/>
                <w:sz w:val="24"/>
                <w:szCs w:val="24"/>
              </w:rPr>
              <w:t xml:space="preserve"> and Schedule of Requirements. </w:t>
            </w:r>
          </w:p>
          <w:p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sz w:val="24"/>
                <w:szCs w:val="24"/>
              </w:rPr>
              <w:t xml:space="preserve">The contract shall be financed from the amounts allocated in the budget specified in the </w:t>
            </w:r>
            <w:r w:rsidRPr="008D12BA">
              <w:rPr>
                <w:rFonts w:ascii="Arial Narrow" w:hAnsi="Arial Narrow"/>
                <w:b/>
                <w:sz w:val="24"/>
                <w:szCs w:val="24"/>
              </w:rPr>
              <w:t>Bid Data Sheet</w:t>
            </w:r>
            <w:r w:rsidRPr="008D12BA">
              <w:rPr>
                <w:rFonts w:ascii="Arial Narrow" w:hAnsi="Arial Narrow"/>
                <w:sz w:val="24"/>
                <w:szCs w:val="24"/>
              </w:rPr>
              <w:t>.</w:t>
            </w:r>
          </w:p>
          <w:p w:rsidR="008D12BA" w:rsidRPr="008D12BA" w:rsidRDefault="008D12BA" w:rsidP="008D12BA">
            <w:pPr>
              <w:rPr>
                <w:sz w:val="24"/>
                <w:szCs w:val="24"/>
              </w:rPr>
            </w:pPr>
          </w:p>
        </w:tc>
      </w:tr>
      <w:tr w:rsidR="008D12BA" w:rsidRPr="008D12BA" w:rsidTr="008D12BA">
        <w:tc>
          <w:tcPr>
            <w:tcW w:w="1288" w:type="dxa"/>
            <w:gridSpan w:val="2"/>
          </w:tcPr>
          <w:p w:rsidR="008D12BA" w:rsidRPr="008D12BA" w:rsidRDefault="008D12BA" w:rsidP="008D12BA">
            <w:pPr>
              <w:rPr>
                <w:sz w:val="24"/>
                <w:szCs w:val="24"/>
              </w:rPr>
            </w:pPr>
          </w:p>
        </w:tc>
        <w:tc>
          <w:tcPr>
            <w:tcW w:w="10586" w:type="dxa"/>
            <w:gridSpan w:val="2"/>
          </w:tcPr>
          <w:p w:rsidR="008D12BA" w:rsidRPr="008D12BA" w:rsidRDefault="008D12BA" w:rsidP="008D12BA">
            <w:pPr>
              <w:jc w:val="both"/>
              <w:rPr>
                <w:sz w:val="24"/>
                <w:szCs w:val="24"/>
              </w:rPr>
            </w:pPr>
            <w:r w:rsidRPr="008D12BA">
              <w:rPr>
                <w:rFonts w:ascii="Arial Narrow" w:hAnsi="Arial Narrow"/>
                <w:sz w:val="24"/>
                <w:szCs w:val="24"/>
              </w:rPr>
              <w:t xml:space="preserve">1.2   The following terms will have the meanings specified in these tender documents: “writing” means any written or </w:t>
            </w:r>
            <w:r w:rsidRPr="008D12BA">
              <w:rPr>
                <w:rFonts w:ascii="Arial Narrow" w:hAnsi="Arial Narrow"/>
                <w:sz w:val="24"/>
                <w:szCs w:val="24"/>
              </w:rPr>
              <w:lastRenderedPageBreak/>
              <w:t>printed communication including the book / letter that is received by hand, or telex and fax; “today” means a solar day; the singular also means the plural.</w:t>
            </w:r>
          </w:p>
        </w:tc>
      </w:tr>
      <w:tr w:rsidR="008D12BA" w:rsidRPr="008D12BA" w:rsidTr="008D12BA">
        <w:tc>
          <w:tcPr>
            <w:tcW w:w="1288" w:type="dxa"/>
            <w:gridSpan w:val="2"/>
          </w:tcPr>
          <w:p w:rsidR="008D12BA" w:rsidRPr="008D12BA" w:rsidRDefault="008D12BA" w:rsidP="008D12BA">
            <w:pPr>
              <w:pStyle w:val="Heading2"/>
              <w:outlineLvl w:val="1"/>
              <w:rPr>
                <w:color w:val="auto"/>
                <w:sz w:val="24"/>
                <w:szCs w:val="24"/>
              </w:rPr>
            </w:pPr>
            <w:r w:rsidRPr="008D12BA">
              <w:rPr>
                <w:color w:val="auto"/>
                <w:sz w:val="24"/>
                <w:szCs w:val="24"/>
              </w:rPr>
              <w:lastRenderedPageBreak/>
              <w:t xml:space="preserve">2. Corruption and fraud </w:t>
            </w:r>
          </w:p>
          <w:p w:rsidR="008D12BA" w:rsidRPr="008D12BA" w:rsidRDefault="008D12BA" w:rsidP="008D12BA">
            <w:pPr>
              <w:rPr>
                <w:sz w:val="24"/>
                <w:szCs w:val="24"/>
              </w:rPr>
            </w:pPr>
          </w:p>
        </w:tc>
        <w:tc>
          <w:tcPr>
            <w:tcW w:w="10586" w:type="dxa"/>
            <w:gridSpan w:val="2"/>
          </w:tcPr>
          <w:p w:rsidR="008D12BA" w:rsidRPr="008D12BA" w:rsidRDefault="008D12BA" w:rsidP="008D12BA">
            <w:pPr>
              <w:pStyle w:val="NoSpacing"/>
              <w:bidi w:val="0"/>
              <w:jc w:val="both"/>
              <w:rPr>
                <w:rFonts w:ascii="Arial Narrow" w:hAnsi="Arial Narrow"/>
                <w:sz w:val="24"/>
                <w:szCs w:val="24"/>
              </w:rPr>
            </w:pPr>
            <w:r w:rsidRPr="008D12BA">
              <w:rPr>
                <w:rFonts w:ascii="Arial Narrow" w:hAnsi="Arial Narrow"/>
                <w:sz w:val="24"/>
                <w:szCs w:val="24"/>
              </w:rPr>
              <w:t>2.1 The Contracting Entity requires that bidders, suppliers, and contractors, their subcontractors and their staff shall observe the highest standard of ethics during the procurement and execution of contracts.  In pursuance of this policy, the Contracting Entity:</w:t>
            </w:r>
          </w:p>
        </w:tc>
      </w:tr>
      <w:tr w:rsidR="008D12BA" w:rsidRPr="008D12BA" w:rsidTr="008D12BA">
        <w:tc>
          <w:tcPr>
            <w:tcW w:w="1288" w:type="dxa"/>
            <w:gridSpan w:val="2"/>
          </w:tcPr>
          <w:p w:rsidR="008D12BA" w:rsidRPr="008D12BA" w:rsidRDefault="008D12BA" w:rsidP="008D12BA">
            <w:pPr>
              <w:rPr>
                <w:sz w:val="24"/>
                <w:szCs w:val="24"/>
              </w:rPr>
            </w:pPr>
          </w:p>
        </w:tc>
        <w:tc>
          <w:tcPr>
            <w:tcW w:w="10586" w:type="dxa"/>
            <w:gridSpan w:val="2"/>
          </w:tcPr>
          <w:p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b/>
                <w:bCs/>
                <w:sz w:val="24"/>
                <w:szCs w:val="24"/>
              </w:rPr>
              <w:t>(</w:t>
            </w:r>
            <w:r w:rsidRPr="008D12BA">
              <w:rPr>
                <w:rFonts w:ascii="Arial Narrow" w:hAnsi="Arial Narrow"/>
                <w:sz w:val="24"/>
                <w:szCs w:val="24"/>
              </w:rPr>
              <w:t>a) The contracting entity adopts the definition of "corruption and Fraud" according to the relevant Iraqi laws in force. For the purpose of this article, the contracting entity will also be guided by the definitions of terms as defined here below:</w:t>
            </w:r>
          </w:p>
        </w:tc>
      </w:tr>
      <w:tr w:rsidR="008D12BA" w:rsidRPr="008D12BA" w:rsidTr="008D12BA">
        <w:tc>
          <w:tcPr>
            <w:tcW w:w="1288" w:type="dxa"/>
            <w:gridSpan w:val="2"/>
          </w:tcPr>
          <w:p w:rsidR="008D12BA" w:rsidRPr="008D12BA" w:rsidRDefault="008D12BA" w:rsidP="008D12BA">
            <w:pPr>
              <w:rPr>
                <w:sz w:val="24"/>
                <w:szCs w:val="24"/>
              </w:rPr>
            </w:pPr>
          </w:p>
        </w:tc>
        <w:tc>
          <w:tcPr>
            <w:tcW w:w="10586" w:type="dxa"/>
            <w:gridSpan w:val="2"/>
          </w:tcPr>
          <w:p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sz w:val="24"/>
                <w:szCs w:val="24"/>
              </w:rPr>
              <w:t>(1)  “corrupt practice” is the offering, giving, receiving or soliciting, directly or indirectly, of anything of value to influence improperly the actions of another party;</w:t>
            </w:r>
          </w:p>
          <w:p w:rsidR="008D12BA" w:rsidRPr="008D12BA" w:rsidRDefault="008D12BA" w:rsidP="008D12BA">
            <w:pPr>
              <w:rPr>
                <w:sz w:val="24"/>
                <w:szCs w:val="24"/>
              </w:rPr>
            </w:pPr>
          </w:p>
        </w:tc>
      </w:tr>
      <w:tr w:rsidR="008D12BA" w:rsidRPr="008D12BA" w:rsidTr="008D12BA">
        <w:tc>
          <w:tcPr>
            <w:tcW w:w="1288" w:type="dxa"/>
            <w:gridSpan w:val="2"/>
          </w:tcPr>
          <w:p w:rsidR="008D12BA" w:rsidRPr="008D12BA" w:rsidRDefault="008D12BA" w:rsidP="008D12BA">
            <w:pPr>
              <w:rPr>
                <w:sz w:val="24"/>
                <w:szCs w:val="24"/>
              </w:rPr>
            </w:pPr>
          </w:p>
        </w:tc>
        <w:tc>
          <w:tcPr>
            <w:tcW w:w="10586" w:type="dxa"/>
            <w:gridSpan w:val="2"/>
          </w:tcPr>
          <w:p w:rsidR="008D12BA" w:rsidRPr="008D12BA" w:rsidRDefault="008D12BA" w:rsidP="008D12BA">
            <w:pPr>
              <w:jc w:val="both"/>
              <w:rPr>
                <w:sz w:val="24"/>
                <w:szCs w:val="24"/>
              </w:rPr>
            </w:pPr>
            <w:r w:rsidRPr="008D12BA">
              <w:rPr>
                <w:sz w:val="24"/>
                <w:szCs w:val="24"/>
              </w:rPr>
              <w:t>(2) “fraudulent practice” is any act or omission, including a misrepresentation, that knowingly or recklessly misleads, or attempts to mislead, a party to obtain a financial or other benefit or to avoid an obligation;</w:t>
            </w:r>
          </w:p>
        </w:tc>
      </w:tr>
    </w:tbl>
    <w:p w:rsidR="00DB5A1F" w:rsidRPr="008D12BA" w:rsidRDefault="00DB5A1F">
      <w:pPr>
        <w:rPr>
          <w:sz w:val="24"/>
          <w:szCs w:val="24"/>
        </w:rPr>
      </w:pPr>
    </w:p>
    <w:p w:rsidR="00C722EB" w:rsidRPr="008D12BA" w:rsidRDefault="00C722EB">
      <w:pPr>
        <w:rPr>
          <w:sz w:val="24"/>
          <w:szCs w:val="24"/>
        </w:rPr>
      </w:pPr>
    </w:p>
    <w:p w:rsidR="004F2195" w:rsidRPr="008D12BA" w:rsidRDefault="004F2195">
      <w:pPr>
        <w:rPr>
          <w:sz w:val="24"/>
          <w:szCs w:val="24"/>
        </w:rPr>
      </w:pPr>
    </w:p>
    <w:tbl>
      <w:tblPr>
        <w:tblStyle w:val="TableGrid"/>
        <w:tblW w:w="11908" w:type="dxa"/>
        <w:tblInd w:w="-34" w:type="dxa"/>
        <w:tblLook w:val="04A0" w:firstRow="1" w:lastRow="0" w:firstColumn="1" w:lastColumn="0" w:noHBand="0" w:noVBand="1"/>
      </w:tblPr>
      <w:tblGrid>
        <w:gridCol w:w="1422"/>
        <w:gridCol w:w="10486"/>
      </w:tblGrid>
      <w:tr w:rsidR="00672659" w:rsidRPr="008D12BA" w:rsidTr="00327B1A">
        <w:tc>
          <w:tcPr>
            <w:tcW w:w="1422" w:type="dxa"/>
          </w:tcPr>
          <w:p w:rsidR="00672659" w:rsidRPr="008D12BA" w:rsidRDefault="00672659" w:rsidP="00CA5E96">
            <w:pPr>
              <w:rPr>
                <w:sz w:val="24"/>
                <w:szCs w:val="24"/>
              </w:rPr>
            </w:pPr>
          </w:p>
        </w:tc>
        <w:tc>
          <w:tcPr>
            <w:tcW w:w="10486" w:type="dxa"/>
          </w:tcPr>
          <w:p w:rsidR="00672659" w:rsidRPr="008D12BA" w:rsidRDefault="00672659" w:rsidP="00CA5E96">
            <w:pPr>
              <w:jc w:val="lowKashida"/>
              <w:rPr>
                <w:rFonts w:ascii="Arial Narrow" w:eastAsia="Calibri" w:hAnsi="Arial Narrow" w:cs="Arial"/>
                <w:sz w:val="24"/>
                <w:szCs w:val="24"/>
              </w:rPr>
            </w:pPr>
            <w:r w:rsidRPr="008D12BA">
              <w:rPr>
                <w:rFonts w:ascii="Arial Narrow" w:eastAsia="Calibri" w:hAnsi="Arial Narrow" w:cs="Arial"/>
                <w:sz w:val="24"/>
                <w:szCs w:val="24"/>
              </w:rPr>
              <w:t>(3) “collusive practice” is an arrangement between two or more parties designed to achieve an improper purpose, including to influence improperly the actions of another party;</w:t>
            </w:r>
          </w:p>
          <w:p w:rsidR="00672659" w:rsidRPr="008D12BA" w:rsidRDefault="00672659" w:rsidP="00CA5E96">
            <w:pPr>
              <w:rPr>
                <w:sz w:val="24"/>
                <w:szCs w:val="24"/>
              </w:rPr>
            </w:pPr>
          </w:p>
        </w:tc>
      </w:tr>
      <w:tr w:rsidR="00672659" w:rsidRPr="008D12BA" w:rsidTr="00327B1A">
        <w:tc>
          <w:tcPr>
            <w:tcW w:w="1422" w:type="dxa"/>
          </w:tcPr>
          <w:p w:rsidR="00672659" w:rsidRPr="008D12BA" w:rsidRDefault="00672659" w:rsidP="00CA5E96">
            <w:pPr>
              <w:rPr>
                <w:sz w:val="24"/>
                <w:szCs w:val="24"/>
              </w:rPr>
            </w:pPr>
          </w:p>
        </w:tc>
        <w:tc>
          <w:tcPr>
            <w:tcW w:w="10486" w:type="dxa"/>
          </w:tcPr>
          <w:p w:rsidR="00672659" w:rsidRPr="008D12BA" w:rsidRDefault="00672659" w:rsidP="00C722EB">
            <w:pPr>
              <w:jc w:val="lowKashida"/>
              <w:rPr>
                <w:rFonts w:ascii="Arial Narrow" w:eastAsia="Calibri" w:hAnsi="Arial Narrow" w:cs="Arial"/>
                <w:sz w:val="24"/>
                <w:szCs w:val="24"/>
              </w:rPr>
            </w:pPr>
            <w:r w:rsidRPr="008D12BA">
              <w:rPr>
                <w:rFonts w:ascii="Arial Narrow" w:eastAsia="Calibri" w:hAnsi="Arial Narrow" w:cs="Arial"/>
                <w:sz w:val="24"/>
                <w:szCs w:val="24"/>
              </w:rPr>
              <w:t xml:space="preserve">(4) “coercive practice” is impairing or harming, or threatening to impair or harm, directly or indirectly, any party or the property of the party to influence improperly the </w:t>
            </w:r>
            <w:r w:rsidRPr="008D12BA">
              <w:rPr>
                <w:rFonts w:ascii="Arial Narrow" w:eastAsia="Calibri" w:hAnsi="Arial Narrow" w:cs="Arial"/>
                <w:sz w:val="24"/>
                <w:szCs w:val="24"/>
              </w:rPr>
              <w:tab/>
              <w:t>actions of a party;</w:t>
            </w:r>
          </w:p>
          <w:p w:rsidR="00672659" w:rsidRPr="008D12BA" w:rsidRDefault="00672659" w:rsidP="00CA5E96">
            <w:pPr>
              <w:rPr>
                <w:sz w:val="24"/>
                <w:szCs w:val="24"/>
              </w:rPr>
            </w:pPr>
          </w:p>
        </w:tc>
      </w:tr>
      <w:tr w:rsidR="00672659" w:rsidRPr="008D12BA" w:rsidTr="00327B1A">
        <w:tc>
          <w:tcPr>
            <w:tcW w:w="1422" w:type="dxa"/>
          </w:tcPr>
          <w:p w:rsidR="00672659" w:rsidRPr="008D12BA" w:rsidRDefault="00672659" w:rsidP="00CA5E96">
            <w:pPr>
              <w:rPr>
                <w:sz w:val="24"/>
                <w:szCs w:val="24"/>
              </w:rPr>
            </w:pPr>
          </w:p>
        </w:tc>
        <w:tc>
          <w:tcPr>
            <w:tcW w:w="10486" w:type="dxa"/>
          </w:tcPr>
          <w:p w:rsidR="00672659" w:rsidRPr="008D12BA" w:rsidRDefault="00672659" w:rsidP="00C722EB">
            <w:pPr>
              <w:jc w:val="lowKashida"/>
              <w:rPr>
                <w:rFonts w:ascii="Arial Narrow" w:eastAsia="Calibri" w:hAnsi="Arial Narrow" w:cs="Arial"/>
                <w:sz w:val="24"/>
                <w:szCs w:val="24"/>
              </w:rPr>
            </w:pPr>
            <w:r w:rsidRPr="008D12BA">
              <w:rPr>
                <w:rFonts w:ascii="Arial Narrow" w:eastAsia="Calibri" w:hAnsi="Arial Narrow" w:cs="Arial"/>
                <w:sz w:val="24"/>
                <w:szCs w:val="24"/>
              </w:rPr>
              <w:t>(5)    “obstructive practice” is</w:t>
            </w:r>
          </w:p>
          <w:p w:rsidR="00672659" w:rsidRPr="008D12BA" w:rsidRDefault="00672659" w:rsidP="00CA5E96">
            <w:pPr>
              <w:rPr>
                <w:sz w:val="24"/>
                <w:szCs w:val="24"/>
              </w:rPr>
            </w:pPr>
          </w:p>
        </w:tc>
      </w:tr>
      <w:tr w:rsidR="00672659" w:rsidRPr="008D12BA" w:rsidTr="00327B1A">
        <w:tc>
          <w:tcPr>
            <w:tcW w:w="1422" w:type="dxa"/>
          </w:tcPr>
          <w:p w:rsidR="00672659" w:rsidRPr="008D12BA" w:rsidRDefault="00672659" w:rsidP="00CA5E96">
            <w:pPr>
              <w:rPr>
                <w:sz w:val="24"/>
                <w:szCs w:val="24"/>
              </w:rPr>
            </w:pPr>
          </w:p>
        </w:tc>
        <w:tc>
          <w:tcPr>
            <w:tcW w:w="10486" w:type="dxa"/>
          </w:tcPr>
          <w:p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sz w:val="24"/>
                <w:szCs w:val="24"/>
              </w:rPr>
              <w:t>(5.1) deliberate destroying, falsifying, altering or concealing of evidence material to the investigation or making false statements to investigators in order to materially impede a Contracting Entity’s investigation into allegations of a corrupt, fraudulent, coercive or collusive practice in accordance with the applicable Iraqi laws; and/or threatening, harassing or intimidating any party to prevent it from disclosing its knowledge of matters relevant to the investigation or from pursuing the investigation; or</w:t>
            </w:r>
          </w:p>
        </w:tc>
      </w:tr>
      <w:tr w:rsidR="00672659" w:rsidRPr="008D12BA" w:rsidTr="00327B1A">
        <w:tc>
          <w:tcPr>
            <w:tcW w:w="1422" w:type="dxa"/>
          </w:tcPr>
          <w:p w:rsidR="00672659" w:rsidRPr="008D12BA" w:rsidRDefault="00672659" w:rsidP="00B05102">
            <w:pPr>
              <w:rPr>
                <w:sz w:val="24"/>
                <w:szCs w:val="24"/>
              </w:rPr>
            </w:pPr>
          </w:p>
        </w:tc>
        <w:tc>
          <w:tcPr>
            <w:tcW w:w="10486" w:type="dxa"/>
          </w:tcPr>
          <w:p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sz w:val="24"/>
                <w:szCs w:val="24"/>
              </w:rPr>
              <w:t>(2.5) practices intended to materially impede the exercise of inspection and audit rights provided for under Sub-Clause 2.1 (d) below in accordance with the applicable Iraqi laws.</w:t>
            </w:r>
          </w:p>
          <w:p w:rsidR="00672659" w:rsidRPr="008D12BA" w:rsidRDefault="00672659" w:rsidP="00B05102">
            <w:pPr>
              <w:rPr>
                <w:sz w:val="24"/>
                <w:szCs w:val="24"/>
              </w:rPr>
            </w:pPr>
          </w:p>
        </w:tc>
      </w:tr>
      <w:tr w:rsidR="00672659" w:rsidRPr="008D12BA" w:rsidTr="00327B1A">
        <w:tc>
          <w:tcPr>
            <w:tcW w:w="1422" w:type="dxa"/>
          </w:tcPr>
          <w:p w:rsidR="00672659" w:rsidRPr="008D12BA" w:rsidRDefault="00672659" w:rsidP="00B05102">
            <w:pPr>
              <w:rPr>
                <w:sz w:val="24"/>
                <w:szCs w:val="24"/>
              </w:rPr>
            </w:pPr>
          </w:p>
        </w:tc>
        <w:tc>
          <w:tcPr>
            <w:tcW w:w="10486" w:type="dxa"/>
          </w:tcPr>
          <w:p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b/>
                <w:bCs/>
                <w:sz w:val="24"/>
                <w:szCs w:val="24"/>
              </w:rPr>
              <w:t>(b) The contracting entity</w:t>
            </w:r>
            <w:r w:rsidRPr="008D12BA">
              <w:rPr>
                <w:rFonts w:ascii="Arial Narrow" w:hAnsi="Arial Narrow"/>
                <w:sz w:val="24"/>
                <w:szCs w:val="24"/>
              </w:rPr>
              <w:t xml:space="preserve"> will reject the Bid if it determines in accordance with the applicable Iraqi laws that the bidder recommended for award has, directly or through an agent, engaged in corrupt, fraudulent, collusive, coercive or obstructive practices in competing for the contract in question;</w:t>
            </w:r>
          </w:p>
          <w:p w:rsidR="00672659" w:rsidRPr="008D12BA" w:rsidRDefault="00672659" w:rsidP="00B05102">
            <w:pPr>
              <w:rPr>
                <w:sz w:val="24"/>
                <w:szCs w:val="24"/>
              </w:rPr>
            </w:pPr>
          </w:p>
        </w:tc>
      </w:tr>
      <w:tr w:rsidR="00672659" w:rsidRPr="008D12BA" w:rsidTr="00327B1A">
        <w:tc>
          <w:tcPr>
            <w:tcW w:w="1422" w:type="dxa"/>
          </w:tcPr>
          <w:p w:rsidR="00672659" w:rsidRPr="008D12BA" w:rsidRDefault="00672659" w:rsidP="00B05102">
            <w:pPr>
              <w:rPr>
                <w:sz w:val="24"/>
                <w:szCs w:val="24"/>
              </w:rPr>
            </w:pPr>
          </w:p>
        </w:tc>
        <w:tc>
          <w:tcPr>
            <w:tcW w:w="10486" w:type="dxa"/>
          </w:tcPr>
          <w:p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b/>
                <w:bCs/>
                <w:sz w:val="24"/>
                <w:szCs w:val="24"/>
              </w:rPr>
              <w:t>(c)The contracting entity</w:t>
            </w:r>
            <w:r w:rsidRPr="008D12BA">
              <w:rPr>
                <w:rFonts w:ascii="Arial Narrow" w:hAnsi="Arial Narrow"/>
                <w:sz w:val="24"/>
                <w:szCs w:val="24"/>
              </w:rPr>
              <w:t xml:space="preserve"> will sanction any firm or individual in accordance with the applicable Iraqi laws, including declaring ineligible, either indefinitely or for a stated period of time, to be awarded contract if it at any time it is </w:t>
            </w:r>
            <w:r w:rsidRPr="008D12BA">
              <w:rPr>
                <w:rFonts w:ascii="Arial Narrow" w:hAnsi="Arial Narrow"/>
                <w:sz w:val="24"/>
                <w:szCs w:val="24"/>
              </w:rPr>
              <w:lastRenderedPageBreak/>
              <w:t>determined by the competent Iraqi authorities that the firm has, directly or through an agent, engaged in corrupt, fraudulent, collusive, coercive or obstructive practices in competing for, or in executing, a Contracting Entity financed contract; and</w:t>
            </w:r>
          </w:p>
        </w:tc>
      </w:tr>
      <w:tr w:rsidR="00672659" w:rsidRPr="008D12BA" w:rsidTr="00327B1A">
        <w:tc>
          <w:tcPr>
            <w:tcW w:w="1422" w:type="dxa"/>
          </w:tcPr>
          <w:p w:rsidR="00672659" w:rsidRPr="008D12BA" w:rsidRDefault="00672659" w:rsidP="00B05102">
            <w:pPr>
              <w:rPr>
                <w:sz w:val="24"/>
                <w:szCs w:val="24"/>
              </w:rPr>
            </w:pPr>
          </w:p>
        </w:tc>
        <w:tc>
          <w:tcPr>
            <w:tcW w:w="10486" w:type="dxa"/>
          </w:tcPr>
          <w:p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sz w:val="24"/>
                <w:szCs w:val="24"/>
              </w:rPr>
              <w:t>(d)  The contracting entity will have the right to inspect the accounts and records and other documents relating to the bid submission and contract performance of bidders, suppliers, and contractors and their sub-contractors and to have them audited by the competent authorities in accordance to the applicable Iraq Laws.</w:t>
            </w:r>
          </w:p>
        </w:tc>
      </w:tr>
      <w:tr w:rsidR="00672659" w:rsidRPr="00400881" w:rsidTr="00327B1A">
        <w:tc>
          <w:tcPr>
            <w:tcW w:w="11908" w:type="dxa"/>
            <w:gridSpan w:val="2"/>
            <w:shd w:val="clear" w:color="auto" w:fill="D9D9D9" w:themeFill="background1" w:themeFillShade="D9"/>
          </w:tcPr>
          <w:p w:rsidR="00672659" w:rsidRPr="008D12BA" w:rsidRDefault="00672659" w:rsidP="00400881">
            <w:pPr>
              <w:pStyle w:val="Heading1"/>
              <w:jc w:val="both"/>
              <w:outlineLvl w:val="0"/>
              <w:rPr>
                <w:color w:val="auto"/>
                <w:sz w:val="24"/>
                <w:szCs w:val="24"/>
              </w:rPr>
            </w:pPr>
            <w:bookmarkStart w:id="5" w:name="_Toc454183001"/>
            <w:bookmarkStart w:id="6" w:name="_Toc327026674"/>
            <w:r w:rsidRPr="008D12BA">
              <w:rPr>
                <w:color w:val="auto"/>
                <w:sz w:val="24"/>
                <w:szCs w:val="24"/>
              </w:rPr>
              <w:t xml:space="preserve">B. </w:t>
            </w:r>
            <w:proofErr w:type="spellStart"/>
            <w:r w:rsidRPr="008D12BA">
              <w:rPr>
                <w:color w:val="auto"/>
                <w:sz w:val="24"/>
                <w:szCs w:val="24"/>
              </w:rPr>
              <w:t>The</w:t>
            </w:r>
            <w:bookmarkEnd w:id="5"/>
            <w:bookmarkEnd w:id="6"/>
            <w:r w:rsidRPr="008D12BA">
              <w:rPr>
                <w:color w:val="auto"/>
                <w:sz w:val="24"/>
                <w:szCs w:val="24"/>
              </w:rPr>
              <w:t>Tender</w:t>
            </w:r>
            <w:proofErr w:type="spellEnd"/>
            <w:r w:rsidRPr="008D12BA">
              <w:rPr>
                <w:color w:val="auto"/>
                <w:sz w:val="24"/>
                <w:szCs w:val="24"/>
              </w:rPr>
              <w:t xml:space="preserve"> documents</w:t>
            </w:r>
          </w:p>
        </w:tc>
      </w:tr>
      <w:tr w:rsidR="00672659" w:rsidRPr="00400881" w:rsidTr="00327B1A">
        <w:tc>
          <w:tcPr>
            <w:tcW w:w="11908" w:type="dxa"/>
            <w:gridSpan w:val="2"/>
          </w:tcPr>
          <w:p w:rsidR="00672659" w:rsidRPr="008D12BA" w:rsidRDefault="00672659" w:rsidP="00400881">
            <w:pPr>
              <w:pStyle w:val="Heading2"/>
              <w:jc w:val="both"/>
              <w:outlineLvl w:val="1"/>
              <w:rPr>
                <w:b/>
                <w:bCs/>
                <w:color w:val="auto"/>
                <w:sz w:val="24"/>
                <w:szCs w:val="24"/>
              </w:rPr>
            </w:pPr>
            <w:proofErr w:type="gramStart"/>
            <w:r w:rsidRPr="008D12BA">
              <w:rPr>
                <w:b/>
                <w:bCs/>
                <w:color w:val="auto"/>
                <w:sz w:val="24"/>
                <w:szCs w:val="24"/>
              </w:rPr>
              <w:t>3.Content</w:t>
            </w:r>
            <w:proofErr w:type="gramEnd"/>
            <w:r w:rsidRPr="008D12BA">
              <w:rPr>
                <w:b/>
                <w:bCs/>
                <w:color w:val="auto"/>
                <w:sz w:val="24"/>
                <w:szCs w:val="24"/>
              </w:rPr>
              <w:t xml:space="preserve"> of Tender documents</w:t>
            </w:r>
          </w:p>
          <w:p w:rsidR="00672659" w:rsidRPr="008D12BA" w:rsidRDefault="00672659" w:rsidP="00400881">
            <w:pPr>
              <w:jc w:val="both"/>
              <w:rPr>
                <w:b/>
                <w:bCs/>
                <w:sz w:val="24"/>
                <w:szCs w:val="24"/>
              </w:rPr>
            </w:pPr>
          </w:p>
        </w:tc>
      </w:tr>
      <w:tr w:rsidR="00672659" w:rsidRPr="00400881" w:rsidTr="00327B1A">
        <w:tc>
          <w:tcPr>
            <w:tcW w:w="1422" w:type="dxa"/>
          </w:tcPr>
          <w:p w:rsidR="00672659" w:rsidRPr="008D12BA" w:rsidRDefault="00672659" w:rsidP="00400881">
            <w:pPr>
              <w:jc w:val="both"/>
              <w:rPr>
                <w:sz w:val="24"/>
                <w:szCs w:val="24"/>
              </w:rPr>
            </w:pPr>
          </w:p>
        </w:tc>
        <w:tc>
          <w:tcPr>
            <w:tcW w:w="10486" w:type="dxa"/>
          </w:tcPr>
          <w:p w:rsidR="00672659" w:rsidRPr="008D12BA" w:rsidRDefault="00672659" w:rsidP="00400881">
            <w:pPr>
              <w:pStyle w:val="NoSpacing"/>
              <w:bidi w:val="0"/>
              <w:jc w:val="both"/>
              <w:rPr>
                <w:rFonts w:ascii="Arial Narrow" w:hAnsi="Arial Narrow"/>
                <w:sz w:val="24"/>
                <w:szCs w:val="24"/>
                <w:highlight w:val="yellow"/>
              </w:rPr>
            </w:pPr>
            <w:r w:rsidRPr="008D12BA">
              <w:rPr>
                <w:rFonts w:ascii="Arial Narrow" w:hAnsi="Arial Narrow"/>
                <w:sz w:val="24"/>
                <w:szCs w:val="24"/>
              </w:rPr>
              <w:t>3-1 the tender documents are the documents mentioned below and shall be read with any schedules issued according to article 5 of the instructions delivered to the bidders</w:t>
            </w:r>
          </w:p>
        </w:tc>
      </w:tr>
      <w:tr w:rsidR="00672659" w:rsidRPr="00400881" w:rsidTr="00327B1A">
        <w:tc>
          <w:tcPr>
            <w:tcW w:w="1422" w:type="dxa"/>
          </w:tcPr>
          <w:p w:rsidR="00672659" w:rsidRPr="008D12BA" w:rsidRDefault="00672659" w:rsidP="00400881">
            <w:pPr>
              <w:jc w:val="both"/>
              <w:rPr>
                <w:sz w:val="24"/>
                <w:szCs w:val="24"/>
              </w:rPr>
            </w:pPr>
          </w:p>
        </w:tc>
        <w:tc>
          <w:tcPr>
            <w:tcW w:w="10486" w:type="dxa"/>
          </w:tcPr>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I.</w:t>
            </w:r>
            <w:r w:rsidRPr="008D12BA">
              <w:rPr>
                <w:rFonts w:ascii="Arial Narrow" w:hAnsi="Arial Narrow"/>
                <w:sz w:val="24"/>
                <w:szCs w:val="24"/>
              </w:rPr>
              <w:tab/>
              <w:t xml:space="preserve">Instructions to Bidders (ITB) </w:t>
            </w:r>
          </w:p>
          <w:p w:rsidR="00672659" w:rsidRPr="008D12BA" w:rsidRDefault="00672659" w:rsidP="00400881">
            <w:pPr>
              <w:pStyle w:val="NoSpacing"/>
              <w:bidi w:val="0"/>
              <w:jc w:val="both"/>
              <w:rPr>
                <w:rFonts w:ascii="Arial Narrow" w:hAnsi="Arial Narrow"/>
                <w:sz w:val="24"/>
                <w:szCs w:val="24"/>
              </w:rPr>
            </w:pP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II. </w:t>
            </w:r>
            <w:r w:rsidRPr="008D12BA">
              <w:rPr>
                <w:rFonts w:ascii="Arial Narrow" w:hAnsi="Arial Narrow"/>
                <w:b/>
                <w:sz w:val="24"/>
                <w:szCs w:val="24"/>
              </w:rPr>
              <w:t>Bid Data Sheet</w:t>
            </w:r>
            <w:r w:rsidRPr="008D12BA">
              <w:rPr>
                <w:rFonts w:ascii="Arial Narrow" w:hAnsi="Arial Narrow"/>
                <w:sz w:val="24"/>
                <w:szCs w:val="24"/>
              </w:rPr>
              <w:t xml:space="preserve"> (BDS)</w:t>
            </w:r>
          </w:p>
          <w:p w:rsidR="00672659" w:rsidRPr="008D12BA" w:rsidRDefault="00672659" w:rsidP="00400881">
            <w:pPr>
              <w:pStyle w:val="NoSpacing"/>
              <w:bidi w:val="0"/>
              <w:jc w:val="both"/>
              <w:rPr>
                <w:rFonts w:ascii="Arial Narrow" w:hAnsi="Arial Narrow"/>
                <w:sz w:val="24"/>
                <w:szCs w:val="24"/>
              </w:rPr>
            </w:pP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III. Evaluation and Qualification Criteria </w:t>
            </w: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IV. Bidding documents </w:t>
            </w: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V</w:t>
            </w:r>
            <w:r w:rsidRPr="008D12BA">
              <w:rPr>
                <w:rFonts w:ascii="Arial Narrow" w:hAnsi="Arial Narrow"/>
                <w:sz w:val="24"/>
                <w:szCs w:val="24"/>
              </w:rPr>
              <w:tab/>
              <w:t>Eligible Countries</w:t>
            </w:r>
          </w:p>
          <w:p w:rsidR="00672659" w:rsidRPr="008D12BA" w:rsidRDefault="00672659" w:rsidP="00400881">
            <w:pPr>
              <w:pStyle w:val="NoSpacing"/>
              <w:bidi w:val="0"/>
              <w:jc w:val="both"/>
              <w:rPr>
                <w:rFonts w:ascii="Arial Narrow" w:hAnsi="Arial Narrow"/>
                <w:sz w:val="24"/>
                <w:szCs w:val="24"/>
              </w:rPr>
            </w:pP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VI.  Requirements list for Contract </w:t>
            </w: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VII General Conditions of Contract (GCC)</w:t>
            </w: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VIII. Special Conditions of Contract (SCC)</w:t>
            </w:r>
          </w:p>
          <w:p w:rsidR="00672659" w:rsidRPr="008D12BA" w:rsidRDefault="00672659" w:rsidP="00400881">
            <w:pPr>
              <w:jc w:val="both"/>
              <w:rPr>
                <w:rFonts w:ascii="Arial Narrow" w:hAnsi="Arial Narrow"/>
                <w:sz w:val="24"/>
                <w:szCs w:val="24"/>
                <w:rtl/>
              </w:rPr>
            </w:pPr>
            <w:r w:rsidRPr="008D12BA">
              <w:rPr>
                <w:rFonts w:ascii="Arial Narrow" w:hAnsi="Arial Narrow"/>
                <w:sz w:val="24"/>
                <w:szCs w:val="24"/>
              </w:rPr>
              <w:t>Section IX Contract Forms</w:t>
            </w:r>
          </w:p>
          <w:p w:rsidR="00672659" w:rsidRPr="008D12BA" w:rsidRDefault="00672659" w:rsidP="00400881">
            <w:pPr>
              <w:jc w:val="both"/>
              <w:rPr>
                <w:rFonts w:ascii="Arial Narrow" w:hAnsi="Arial Narrow"/>
                <w:sz w:val="24"/>
                <w:szCs w:val="24"/>
                <w:rtl/>
              </w:rPr>
            </w:pPr>
          </w:p>
          <w:p w:rsidR="00672659" w:rsidRPr="008D12BA" w:rsidRDefault="00672659" w:rsidP="00400881">
            <w:pPr>
              <w:jc w:val="both"/>
              <w:rPr>
                <w:rFonts w:ascii="Arial Narrow" w:hAnsi="Arial Narrow"/>
                <w:sz w:val="24"/>
                <w:szCs w:val="24"/>
                <w:rtl/>
              </w:rPr>
            </w:pPr>
          </w:p>
          <w:p w:rsidR="00672659" w:rsidRPr="008D12BA" w:rsidRDefault="00672659" w:rsidP="00400881">
            <w:pPr>
              <w:jc w:val="both"/>
              <w:rPr>
                <w:rFonts w:ascii="Arial Narrow" w:hAnsi="Arial Narrow"/>
                <w:sz w:val="24"/>
                <w:szCs w:val="24"/>
                <w:rtl/>
              </w:rPr>
            </w:pPr>
          </w:p>
          <w:p w:rsidR="00672659" w:rsidRPr="008D12BA" w:rsidRDefault="00672659" w:rsidP="00400881">
            <w:pPr>
              <w:jc w:val="both"/>
              <w:rPr>
                <w:sz w:val="24"/>
                <w:szCs w:val="24"/>
              </w:rPr>
            </w:pPr>
          </w:p>
        </w:tc>
      </w:tr>
      <w:tr w:rsidR="00672659" w:rsidRPr="00400881" w:rsidTr="00327B1A">
        <w:tc>
          <w:tcPr>
            <w:tcW w:w="1422" w:type="dxa"/>
          </w:tcPr>
          <w:p w:rsidR="00672659" w:rsidRPr="008D12BA" w:rsidRDefault="00672659" w:rsidP="00400881">
            <w:pPr>
              <w:jc w:val="both"/>
              <w:rPr>
                <w:sz w:val="24"/>
                <w:szCs w:val="24"/>
              </w:rPr>
            </w:pPr>
          </w:p>
        </w:tc>
        <w:tc>
          <w:tcPr>
            <w:tcW w:w="10486" w:type="dxa"/>
          </w:tcPr>
          <w:p w:rsidR="00672659" w:rsidRPr="008D12BA" w:rsidRDefault="00672659" w:rsidP="00A92503">
            <w:pPr>
              <w:pStyle w:val="NoSpacing"/>
              <w:bidi w:val="0"/>
              <w:jc w:val="both"/>
              <w:rPr>
                <w:rFonts w:ascii="Arial Narrow" w:hAnsi="Arial Narrow"/>
                <w:sz w:val="24"/>
                <w:szCs w:val="24"/>
              </w:rPr>
            </w:pPr>
            <w:r w:rsidRPr="008D12BA">
              <w:rPr>
                <w:rFonts w:ascii="Arial Narrow" w:hAnsi="Arial Narrow"/>
                <w:sz w:val="24"/>
                <w:szCs w:val="24"/>
              </w:rPr>
              <w:t>3.2 The “Invitation for Bids”</w:t>
            </w:r>
            <w:r w:rsidRPr="008D12BA">
              <w:rPr>
                <w:rFonts w:ascii="Arial Narrow" w:hAnsi="Arial Narrow" w:hint="cs"/>
                <w:sz w:val="24"/>
                <w:szCs w:val="24"/>
                <w:rtl/>
              </w:rPr>
              <w:t>/</w:t>
            </w:r>
            <w:r w:rsidRPr="008D12BA">
              <w:rPr>
                <w:rFonts w:ascii="Arial Narrow" w:hAnsi="Arial Narrow"/>
                <w:bCs/>
                <w:sz w:val="24"/>
                <w:szCs w:val="24"/>
              </w:rPr>
              <w:t>Advertising</w:t>
            </w:r>
            <w:r w:rsidRPr="008D12BA">
              <w:rPr>
                <w:rFonts w:ascii="Arial Narrow" w:hAnsi="Arial Narrow"/>
                <w:sz w:val="24"/>
                <w:szCs w:val="24"/>
              </w:rPr>
              <w:t xml:space="preserve"> does not form part of the Tender documents.</w:t>
            </w:r>
          </w:p>
        </w:tc>
      </w:tr>
      <w:tr w:rsidR="00672659" w:rsidRPr="00400881" w:rsidTr="00327B1A">
        <w:tc>
          <w:tcPr>
            <w:tcW w:w="1422" w:type="dxa"/>
          </w:tcPr>
          <w:p w:rsidR="00672659" w:rsidRPr="008D12BA" w:rsidRDefault="00672659" w:rsidP="00400881">
            <w:pPr>
              <w:pStyle w:val="Heading2"/>
              <w:outlineLvl w:val="1"/>
              <w:rPr>
                <w:color w:val="auto"/>
                <w:sz w:val="24"/>
                <w:szCs w:val="24"/>
              </w:rPr>
            </w:pPr>
            <w:r w:rsidRPr="008D12BA">
              <w:rPr>
                <w:color w:val="auto"/>
                <w:sz w:val="24"/>
                <w:szCs w:val="24"/>
              </w:rPr>
              <w:t>4.  Inquiries and Clarification of Tender documents</w:t>
            </w:r>
          </w:p>
        </w:tc>
        <w:tc>
          <w:tcPr>
            <w:tcW w:w="10486" w:type="dxa"/>
          </w:tcPr>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4.1 A prospective Bidder requiring any clarification of the Tender documents shall contact the </w:t>
            </w:r>
            <w:r w:rsidRPr="008D12BA">
              <w:rPr>
                <w:rStyle w:val="Style1"/>
                <w:rFonts w:ascii="Arial Narrow" w:hAnsi="Arial Narrow"/>
                <w:b w:val="0"/>
                <w:szCs w:val="24"/>
              </w:rPr>
              <w:t xml:space="preserve">Contracting Entity </w:t>
            </w:r>
            <w:r w:rsidRPr="008D12BA">
              <w:rPr>
                <w:rFonts w:ascii="Arial Narrow" w:hAnsi="Arial Narrow"/>
                <w:sz w:val="24"/>
                <w:szCs w:val="24"/>
              </w:rPr>
              <w:t xml:space="preserve">in writing or by cable, (the term “cable” is deemed to include electronic mail, telex, or facsimile) at the </w:t>
            </w:r>
            <w:r w:rsidRPr="008D12BA">
              <w:rPr>
                <w:rStyle w:val="Style1"/>
                <w:rFonts w:ascii="Arial Narrow" w:hAnsi="Arial Narrow"/>
                <w:b w:val="0"/>
                <w:szCs w:val="24"/>
              </w:rPr>
              <w:t>Contracting Entity’s</w:t>
            </w:r>
            <w:r w:rsidRPr="008D12BA">
              <w:rPr>
                <w:rFonts w:ascii="Arial Narrow" w:hAnsi="Arial Narrow"/>
                <w:sz w:val="24"/>
                <w:szCs w:val="24"/>
              </w:rPr>
              <w:t xml:space="preserve"> address </w:t>
            </w:r>
            <w:r w:rsidRPr="008D12BA">
              <w:rPr>
                <w:rStyle w:val="Style1"/>
                <w:rFonts w:ascii="Arial Narrow" w:hAnsi="Arial Narrow"/>
                <w:b w:val="0"/>
                <w:szCs w:val="24"/>
              </w:rPr>
              <w:t xml:space="preserve">indicated in the </w:t>
            </w:r>
            <w:r w:rsidRPr="008D12BA">
              <w:rPr>
                <w:rStyle w:val="Style1"/>
                <w:rFonts w:ascii="Arial Narrow" w:hAnsi="Arial Narrow"/>
                <w:szCs w:val="24"/>
              </w:rPr>
              <w:t>Bid Data Sheet</w:t>
            </w:r>
            <w:r w:rsidRPr="008D12BA">
              <w:rPr>
                <w:rStyle w:val="Style1"/>
                <w:rFonts w:ascii="Arial Narrow" w:hAnsi="Arial Narrow"/>
                <w:b w:val="0"/>
                <w:szCs w:val="24"/>
              </w:rPr>
              <w:t>.</w:t>
            </w:r>
            <w:r w:rsidRPr="008D12BA">
              <w:rPr>
                <w:rFonts w:ascii="Arial Narrow" w:hAnsi="Arial Narrow"/>
                <w:sz w:val="24"/>
                <w:szCs w:val="24"/>
              </w:rPr>
              <w:t xml:space="preserve"> The </w:t>
            </w:r>
            <w:r w:rsidRPr="008D12BA">
              <w:rPr>
                <w:rStyle w:val="Style1"/>
                <w:rFonts w:ascii="Arial Narrow" w:hAnsi="Arial Narrow"/>
                <w:b w:val="0"/>
                <w:szCs w:val="24"/>
              </w:rPr>
              <w:t xml:space="preserve">Contracting Entity </w:t>
            </w:r>
            <w:r w:rsidRPr="008D12BA">
              <w:rPr>
                <w:rFonts w:ascii="Arial Narrow" w:hAnsi="Arial Narrow"/>
                <w:sz w:val="24"/>
                <w:szCs w:val="24"/>
              </w:rPr>
              <w:t xml:space="preserve">will respond </w:t>
            </w:r>
            <w:r w:rsidRPr="008D12BA">
              <w:rPr>
                <w:rStyle w:val="Style1"/>
                <w:rFonts w:ascii="Arial Narrow" w:hAnsi="Arial Narrow"/>
                <w:b w:val="0"/>
                <w:szCs w:val="24"/>
              </w:rPr>
              <w:t xml:space="preserve">in writing to any request for clarification, for example, if the announcement period is (15) days, the </w:t>
            </w:r>
            <w:r w:rsidRPr="008D12BA">
              <w:rPr>
                <w:rFonts w:ascii="Arial Narrow" w:hAnsi="Arial Narrow"/>
                <w:sz w:val="24"/>
                <w:szCs w:val="24"/>
              </w:rPr>
              <w:t xml:space="preserve">inquiry </w:t>
            </w:r>
            <w:r w:rsidRPr="008D12BA">
              <w:rPr>
                <w:rStyle w:val="Style1"/>
                <w:rFonts w:ascii="Arial Narrow" w:hAnsi="Arial Narrow"/>
                <w:b w:val="0"/>
                <w:szCs w:val="24"/>
              </w:rPr>
              <w:t>shall be not less than (10) days</w:t>
            </w:r>
            <w:r w:rsidRPr="008D12BA">
              <w:rPr>
                <w:rFonts w:ascii="Arial Narrow" w:hAnsi="Arial Narrow"/>
                <w:sz w:val="24"/>
                <w:szCs w:val="24"/>
              </w:rPr>
              <w:t>.</w:t>
            </w:r>
          </w:p>
        </w:tc>
      </w:tr>
      <w:tr w:rsidR="00672659" w:rsidRPr="00400881" w:rsidTr="00327B1A">
        <w:tc>
          <w:tcPr>
            <w:tcW w:w="1422" w:type="dxa"/>
          </w:tcPr>
          <w:p w:rsidR="00672659" w:rsidRPr="008D12BA" w:rsidRDefault="00672659" w:rsidP="00400881">
            <w:pPr>
              <w:jc w:val="both"/>
              <w:rPr>
                <w:sz w:val="24"/>
                <w:szCs w:val="24"/>
              </w:rPr>
            </w:pPr>
          </w:p>
        </w:tc>
        <w:tc>
          <w:tcPr>
            <w:tcW w:w="10486" w:type="dxa"/>
          </w:tcPr>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According to the period of </w:t>
            </w:r>
            <w:proofErr w:type="spellStart"/>
            <w:r w:rsidRPr="008D12BA">
              <w:rPr>
                <w:rFonts w:ascii="Arial Narrow" w:hAnsi="Arial Narrow"/>
                <w:sz w:val="24"/>
                <w:szCs w:val="24"/>
              </w:rPr>
              <w:t>dvertisement</w:t>
            </w:r>
            <w:proofErr w:type="spellEnd"/>
            <w:r w:rsidRPr="008D12BA">
              <w:rPr>
                <w:rFonts w:ascii="Arial Narrow" w:hAnsi="Arial Narrow"/>
                <w:sz w:val="24"/>
                <w:szCs w:val="24"/>
              </w:rPr>
              <w:t xml:space="preserve">, copies of the Contracting Entity’s response shall be sent to all prospective Bidders who have purchased the Tender documents, including a description of the inquiry but without identifying its </w:t>
            </w:r>
            <w:r w:rsidRPr="008D12BA">
              <w:rPr>
                <w:rFonts w:ascii="Arial Narrow" w:hAnsi="Arial Narrow"/>
                <w:sz w:val="24"/>
                <w:szCs w:val="24"/>
              </w:rPr>
              <w:lastRenderedPageBreak/>
              <w:t>source.</w:t>
            </w:r>
          </w:p>
        </w:tc>
      </w:tr>
      <w:tr w:rsidR="00672659" w:rsidRPr="00400881" w:rsidTr="00327B1A">
        <w:tc>
          <w:tcPr>
            <w:tcW w:w="1422" w:type="dxa"/>
          </w:tcPr>
          <w:p w:rsidR="00672659" w:rsidRPr="008D12BA" w:rsidRDefault="00672659" w:rsidP="00400881">
            <w:pPr>
              <w:jc w:val="both"/>
              <w:rPr>
                <w:sz w:val="24"/>
                <w:szCs w:val="24"/>
              </w:rPr>
            </w:pPr>
          </w:p>
        </w:tc>
        <w:tc>
          <w:tcPr>
            <w:tcW w:w="10486" w:type="dxa"/>
          </w:tcPr>
          <w:p w:rsidR="00672659" w:rsidRPr="008D12BA" w:rsidRDefault="00672659" w:rsidP="00400881">
            <w:pPr>
              <w:jc w:val="both"/>
              <w:rPr>
                <w:sz w:val="24"/>
                <w:szCs w:val="24"/>
              </w:rPr>
            </w:pPr>
            <w:r w:rsidRPr="008D12BA">
              <w:rPr>
                <w:rFonts w:ascii="Arial Narrow" w:hAnsi="Arial Narrow"/>
                <w:sz w:val="24"/>
                <w:szCs w:val="24"/>
              </w:rPr>
              <w:t>4.2 In order to maintain the confidentiality of the procedures during the Bid advertisement period, information about the names and addresses of Bidders and their agents shall not be disclosed to any unconcerned party.</w:t>
            </w:r>
          </w:p>
        </w:tc>
      </w:tr>
      <w:tr w:rsidR="00672659" w:rsidRPr="00400881" w:rsidTr="00327B1A">
        <w:tc>
          <w:tcPr>
            <w:tcW w:w="1422" w:type="dxa"/>
          </w:tcPr>
          <w:p w:rsidR="00672659" w:rsidRPr="008D12BA" w:rsidRDefault="00672659" w:rsidP="004A4BE4">
            <w:pPr>
              <w:pStyle w:val="Heading2"/>
              <w:outlineLvl w:val="1"/>
              <w:rPr>
                <w:color w:val="auto"/>
                <w:sz w:val="24"/>
                <w:szCs w:val="24"/>
              </w:rPr>
            </w:pPr>
            <w:r w:rsidRPr="008D12BA">
              <w:rPr>
                <w:color w:val="auto"/>
                <w:sz w:val="24"/>
                <w:szCs w:val="24"/>
              </w:rPr>
              <w:t>5. Amendment of Tender documents</w:t>
            </w:r>
          </w:p>
          <w:p w:rsidR="00672659" w:rsidRPr="008D12BA" w:rsidRDefault="00672659" w:rsidP="00400881">
            <w:pPr>
              <w:jc w:val="both"/>
              <w:rPr>
                <w:sz w:val="24"/>
                <w:szCs w:val="24"/>
              </w:rPr>
            </w:pPr>
          </w:p>
        </w:tc>
        <w:tc>
          <w:tcPr>
            <w:tcW w:w="10486" w:type="dxa"/>
          </w:tcPr>
          <w:p w:rsidR="00672659" w:rsidRPr="008D12BA" w:rsidRDefault="00672659" w:rsidP="00A92503">
            <w:pPr>
              <w:pStyle w:val="NoSpacing"/>
              <w:bidi w:val="0"/>
              <w:jc w:val="both"/>
              <w:rPr>
                <w:rFonts w:ascii="Arial Narrow" w:hAnsi="Arial Narrow"/>
                <w:sz w:val="24"/>
                <w:szCs w:val="24"/>
              </w:rPr>
            </w:pPr>
            <w:r w:rsidRPr="008D12BA">
              <w:rPr>
                <w:color w:val="000000"/>
                <w:spacing w:val="-3"/>
                <w:sz w:val="24"/>
                <w:szCs w:val="24"/>
              </w:rPr>
              <w:t>5.1</w:t>
            </w:r>
            <w:r w:rsidRPr="008D12BA">
              <w:rPr>
                <w:color w:val="000000"/>
                <w:sz w:val="24"/>
                <w:szCs w:val="24"/>
              </w:rPr>
              <w:t xml:space="preserve"> At any time prior to the deadline for submission of bids, the </w:t>
            </w:r>
            <w:r w:rsidRPr="008D12BA">
              <w:rPr>
                <w:rStyle w:val="Style1"/>
                <w:rFonts w:ascii="Times New Roman" w:hAnsi="Times New Roman"/>
                <w:color w:val="000000"/>
                <w:szCs w:val="24"/>
              </w:rPr>
              <w:t>Contracting Entity</w:t>
            </w:r>
            <w:r w:rsidRPr="008D12BA">
              <w:rPr>
                <w:color w:val="000000"/>
                <w:sz w:val="24"/>
                <w:szCs w:val="24"/>
              </w:rPr>
              <w:t xml:space="preserve"> may amend the Tender documents by issuing Addenda.</w:t>
            </w:r>
          </w:p>
          <w:p w:rsidR="00672659" w:rsidRPr="008D12BA" w:rsidRDefault="00672659" w:rsidP="00400881">
            <w:pPr>
              <w:jc w:val="both"/>
              <w:rPr>
                <w:sz w:val="24"/>
                <w:szCs w:val="24"/>
              </w:rPr>
            </w:pPr>
          </w:p>
        </w:tc>
      </w:tr>
      <w:tr w:rsidR="00672659" w:rsidRPr="00400881" w:rsidTr="00327B1A">
        <w:tc>
          <w:tcPr>
            <w:tcW w:w="1422" w:type="dxa"/>
          </w:tcPr>
          <w:p w:rsidR="00672659" w:rsidRPr="008D12BA" w:rsidRDefault="00672659" w:rsidP="00400881">
            <w:pPr>
              <w:pStyle w:val="Heading2"/>
              <w:jc w:val="both"/>
              <w:outlineLvl w:val="1"/>
              <w:rPr>
                <w:sz w:val="24"/>
                <w:szCs w:val="24"/>
              </w:rPr>
            </w:pPr>
          </w:p>
        </w:tc>
        <w:tc>
          <w:tcPr>
            <w:tcW w:w="10486" w:type="dxa"/>
          </w:tcPr>
          <w:p w:rsidR="00672659" w:rsidRPr="008D12BA" w:rsidRDefault="00672659" w:rsidP="00A92503">
            <w:pPr>
              <w:pStyle w:val="NoSpacing"/>
              <w:bidi w:val="0"/>
              <w:jc w:val="both"/>
              <w:rPr>
                <w:color w:val="000000"/>
                <w:spacing w:val="-3"/>
                <w:sz w:val="24"/>
                <w:szCs w:val="24"/>
              </w:rPr>
            </w:pPr>
            <w:r w:rsidRPr="008D12BA">
              <w:rPr>
                <w:rFonts w:ascii="Arial Narrow" w:hAnsi="Arial Narrow"/>
                <w:sz w:val="24"/>
                <w:szCs w:val="24"/>
              </w:rPr>
              <w:t>5.2Any addendum thus issued shall be part of the Tender documents pursuant to ITB Sub-Clause 3.1 and shall be communicated in writing to all purchasers of the Tender documents and will be binding on them. Bidders are required to immediately acknowledge receipt of any such amendment, and it will be assumed that the information contained in the amendment will have been taken into account by the Bidder in its bid.</w:t>
            </w:r>
          </w:p>
        </w:tc>
      </w:tr>
      <w:tr w:rsidR="00672659" w:rsidRPr="00400881" w:rsidTr="00327B1A">
        <w:tc>
          <w:tcPr>
            <w:tcW w:w="1422" w:type="dxa"/>
          </w:tcPr>
          <w:p w:rsidR="00672659" w:rsidRPr="008D12BA" w:rsidRDefault="00672659" w:rsidP="00400881">
            <w:pPr>
              <w:pStyle w:val="Heading2"/>
              <w:jc w:val="both"/>
              <w:outlineLvl w:val="1"/>
              <w:rPr>
                <w:sz w:val="24"/>
                <w:szCs w:val="24"/>
              </w:rPr>
            </w:pPr>
          </w:p>
        </w:tc>
        <w:tc>
          <w:tcPr>
            <w:tcW w:w="10486" w:type="dxa"/>
          </w:tcPr>
          <w:p w:rsidR="00672659" w:rsidRPr="008D12BA" w:rsidRDefault="00672659" w:rsidP="00CE3041">
            <w:pPr>
              <w:pStyle w:val="NoSpacing"/>
              <w:bidi w:val="0"/>
              <w:jc w:val="both"/>
              <w:rPr>
                <w:color w:val="000000"/>
                <w:spacing w:val="-3"/>
                <w:sz w:val="24"/>
                <w:szCs w:val="24"/>
              </w:rPr>
            </w:pPr>
            <w:r w:rsidRPr="008D12BA">
              <w:rPr>
                <w:sz w:val="24"/>
                <w:szCs w:val="24"/>
              </w:rPr>
              <w:t>5.3 In order to give potential bidders time to consider the appendix when preparing their bids, the contracting entity will, at its discretion, postpone the deadline for submitting bids. In this case, the contracting entity shall inform all bidders of the extension of the deadline for submitting the bids via cable attached to a written notice to confirm this. It will also publish the announcement of the postponement of the deadline for submitting bids in the same manner in which the announcement of this tender was published.</w:t>
            </w:r>
          </w:p>
        </w:tc>
      </w:tr>
    </w:tbl>
    <w:p w:rsidR="007963B9" w:rsidRDefault="007963B9"/>
    <w:p w:rsidR="007F46DD" w:rsidRDefault="007F46DD"/>
    <w:p w:rsidR="007F46DD" w:rsidRDefault="007F46DD"/>
    <w:p w:rsidR="007F46DD" w:rsidRDefault="007F46DD"/>
    <w:p w:rsidR="0018104A" w:rsidRDefault="0018104A"/>
    <w:p w:rsidR="0018104A" w:rsidRDefault="0018104A"/>
    <w:p w:rsidR="0018104A" w:rsidRDefault="0018104A"/>
    <w:p w:rsidR="0018104A" w:rsidRDefault="0018104A"/>
    <w:p w:rsidR="0018104A" w:rsidRDefault="0018104A"/>
    <w:tbl>
      <w:tblPr>
        <w:tblStyle w:val="TableGrid"/>
        <w:tblW w:w="12059" w:type="dxa"/>
        <w:tblInd w:w="-185" w:type="dxa"/>
        <w:tblLayout w:type="fixed"/>
        <w:tblLook w:val="04A0" w:firstRow="1" w:lastRow="0" w:firstColumn="1" w:lastColumn="0" w:noHBand="0" w:noVBand="1"/>
      </w:tblPr>
      <w:tblGrid>
        <w:gridCol w:w="1427"/>
        <w:gridCol w:w="10632"/>
      </w:tblGrid>
      <w:tr w:rsidR="00672659" w:rsidTr="004D22E1">
        <w:tc>
          <w:tcPr>
            <w:tcW w:w="12059" w:type="dxa"/>
            <w:gridSpan w:val="2"/>
            <w:shd w:val="clear" w:color="auto" w:fill="D9D9D9" w:themeFill="background1" w:themeFillShade="D9"/>
          </w:tcPr>
          <w:p w:rsidR="00672659" w:rsidRPr="004D22E1" w:rsidRDefault="00672659" w:rsidP="003B3AD3">
            <w:pPr>
              <w:keepNext/>
              <w:keepLines/>
              <w:spacing w:before="480"/>
              <w:jc w:val="both"/>
              <w:outlineLvl w:val="0"/>
              <w:rPr>
                <w:rFonts w:ascii="Cambria" w:hAnsi="Cambria"/>
                <w:b/>
                <w:bCs/>
                <w:color w:val="000000" w:themeColor="text1"/>
                <w:sz w:val="24"/>
                <w:szCs w:val="24"/>
              </w:rPr>
            </w:pPr>
            <w:bookmarkStart w:id="7" w:name="_Toc454183005"/>
            <w:bookmarkStart w:id="8" w:name="_Toc327026678"/>
            <w:r w:rsidRPr="004D22E1">
              <w:rPr>
                <w:rFonts w:ascii="Cambria" w:hAnsi="Cambria"/>
                <w:b/>
                <w:bCs/>
                <w:color w:val="000000" w:themeColor="text1"/>
                <w:sz w:val="24"/>
                <w:szCs w:val="24"/>
              </w:rPr>
              <w:lastRenderedPageBreak/>
              <w:t>C.</w:t>
            </w:r>
            <w:r w:rsidRPr="004D22E1">
              <w:rPr>
                <w:rFonts w:ascii="Cambria" w:hAnsi="Cambria"/>
                <w:b/>
                <w:bCs/>
                <w:color w:val="000000" w:themeColor="text1"/>
                <w:sz w:val="24"/>
                <w:szCs w:val="24"/>
              </w:rPr>
              <w:tab/>
              <w:t>Preparation of Bids</w:t>
            </w:r>
            <w:bookmarkEnd w:id="7"/>
            <w:bookmarkEnd w:id="8"/>
          </w:p>
        </w:tc>
      </w:tr>
      <w:tr w:rsidR="00672659" w:rsidTr="00B1154F">
        <w:tc>
          <w:tcPr>
            <w:tcW w:w="1427" w:type="dxa"/>
          </w:tcPr>
          <w:p w:rsidR="00672659" w:rsidRPr="004D22E1" w:rsidRDefault="00672659" w:rsidP="003B3AD3">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6. Eligibility</w:t>
            </w:r>
          </w:p>
          <w:p w:rsidR="00672659" w:rsidRPr="004D22E1" w:rsidRDefault="00672659" w:rsidP="003B3AD3">
            <w:pPr>
              <w:jc w:val="both"/>
              <w:rPr>
                <w:sz w:val="24"/>
                <w:szCs w:val="24"/>
              </w:rPr>
            </w:pPr>
          </w:p>
        </w:tc>
        <w:tc>
          <w:tcPr>
            <w:tcW w:w="10632" w:type="dxa"/>
          </w:tcPr>
          <w:p w:rsidR="00672659" w:rsidRPr="004D22E1" w:rsidRDefault="00672659" w:rsidP="00CE3041">
            <w:pPr>
              <w:jc w:val="both"/>
              <w:rPr>
                <w:rFonts w:ascii="Arial Narrow" w:eastAsia="Calibri" w:hAnsi="Arial Narrow" w:cs="Arial"/>
                <w:sz w:val="24"/>
                <w:szCs w:val="24"/>
              </w:rPr>
            </w:pPr>
            <w:r w:rsidRPr="004D22E1">
              <w:rPr>
                <w:rFonts w:ascii="Arial Narrow" w:eastAsia="Calibri" w:hAnsi="Arial Narrow" w:cs="Arial"/>
                <w:sz w:val="24"/>
                <w:szCs w:val="24"/>
              </w:rPr>
              <w:t>6.1</w:t>
            </w:r>
            <w:r w:rsidRPr="004D22E1">
              <w:rPr>
                <w:rFonts w:ascii="Arial Narrow" w:eastAsia="Calibri" w:hAnsi="Arial Narrow" w:cs="Arial"/>
                <w:sz w:val="24"/>
                <w:szCs w:val="24"/>
              </w:rPr>
              <w:tab/>
              <w:t xml:space="preserve">This tender </w:t>
            </w:r>
            <w:proofErr w:type="gramStart"/>
            <w:r w:rsidRPr="004D22E1">
              <w:rPr>
                <w:rFonts w:ascii="Arial Narrow" w:eastAsia="Calibri" w:hAnsi="Arial Narrow" w:cs="Arial"/>
                <w:sz w:val="24"/>
                <w:szCs w:val="24"/>
              </w:rPr>
              <w:t>is  for</w:t>
            </w:r>
            <w:proofErr w:type="gramEnd"/>
            <w:r w:rsidRPr="004D22E1">
              <w:rPr>
                <w:rFonts w:ascii="Arial Narrow" w:eastAsia="Calibri" w:hAnsi="Arial Narrow" w:cs="Arial"/>
                <w:sz w:val="24"/>
                <w:szCs w:val="24"/>
              </w:rPr>
              <w:t xml:space="preserve"> all companies legally qualified according to the laws in force in Iraq, including the instructions of the scientific offices for the year 1999. Companies can be prevented from participating in submitting the tender in the following cases:</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rPr>
              <w:t>Companies with conflicts of interest. All bidders found to be in conflict of interest will be excluded. It may be considered that the bidder is in a conflict of interest with one or more parties during this bidding process, if:</w:t>
            </w:r>
          </w:p>
          <w:p w:rsidR="00672659" w:rsidRPr="004D22E1" w:rsidRDefault="00672659" w:rsidP="003B3AD3">
            <w:pPr>
              <w:jc w:val="both"/>
              <w:rPr>
                <w:sz w:val="24"/>
                <w:szCs w:val="24"/>
                <w:lang w:val="en-GB"/>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(1)</w:t>
            </w:r>
            <w:r w:rsidRPr="004D22E1">
              <w:rPr>
                <w:rFonts w:ascii="Arial Narrow" w:eastAsia="Calibri" w:hAnsi="Arial Narrow" w:cs="Arial"/>
                <w:color w:val="000000"/>
                <w:sz w:val="24"/>
                <w:szCs w:val="24"/>
                <w:lang w:val="en-GB"/>
              </w:rPr>
              <w:tab/>
              <w:t xml:space="preserve">they have a </w:t>
            </w:r>
            <w:r w:rsidRPr="004D22E1">
              <w:rPr>
                <w:rFonts w:ascii="Arial Narrow" w:eastAsia="Calibri" w:hAnsi="Arial Narrow" w:cs="Arial"/>
                <w:color w:val="000000"/>
                <w:sz w:val="24"/>
                <w:szCs w:val="24"/>
              </w:rPr>
              <w:t xml:space="preserve">common </w:t>
            </w:r>
            <w:r w:rsidRPr="004D22E1">
              <w:rPr>
                <w:rFonts w:ascii="Arial Narrow" w:eastAsia="Calibri" w:hAnsi="Arial Narrow" w:cs="Arial"/>
                <w:color w:val="000000"/>
                <w:sz w:val="24"/>
                <w:szCs w:val="24"/>
                <w:lang w:val="en-GB"/>
              </w:rPr>
              <w:t>controlling partner; or</w:t>
            </w:r>
          </w:p>
          <w:p w:rsidR="00672659" w:rsidRPr="004D22E1" w:rsidRDefault="00672659" w:rsidP="003B3AD3">
            <w:pPr>
              <w:jc w:val="both"/>
              <w:rPr>
                <w:sz w:val="24"/>
                <w:szCs w:val="24"/>
                <w:lang w:val="en-GB"/>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(2)</w:t>
            </w:r>
            <w:r w:rsidRPr="004D22E1">
              <w:rPr>
                <w:rFonts w:ascii="Arial Narrow" w:eastAsia="Calibri" w:hAnsi="Arial Narrow" w:cs="Arial"/>
                <w:color w:val="000000"/>
                <w:sz w:val="24"/>
                <w:szCs w:val="24"/>
                <w:lang w:val="en-GB"/>
              </w:rPr>
              <w:tab/>
              <w:t>they receive or have received any direct or indirect subsidy from any of them; or</w:t>
            </w:r>
          </w:p>
          <w:p w:rsidR="00672659" w:rsidRPr="004D22E1" w:rsidRDefault="00672659" w:rsidP="003B3AD3">
            <w:pPr>
              <w:jc w:val="both"/>
              <w:rPr>
                <w:sz w:val="24"/>
                <w:szCs w:val="24"/>
                <w:lang w:val="en-GB"/>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(3)</w:t>
            </w:r>
            <w:r w:rsidRPr="004D22E1">
              <w:rPr>
                <w:rFonts w:ascii="Arial Narrow" w:eastAsia="Calibri" w:hAnsi="Arial Narrow" w:cs="Arial"/>
                <w:color w:val="000000"/>
                <w:sz w:val="24"/>
                <w:szCs w:val="24"/>
                <w:lang w:val="en-GB"/>
              </w:rPr>
              <w:tab/>
              <w:t>they have the same legal representative for purposes of this bid; or</w:t>
            </w:r>
          </w:p>
          <w:p w:rsidR="00672659" w:rsidRPr="004D22E1" w:rsidRDefault="00672659" w:rsidP="003B3AD3">
            <w:pPr>
              <w:jc w:val="both"/>
              <w:rPr>
                <w:sz w:val="24"/>
                <w:szCs w:val="24"/>
                <w:lang w:val="en-GB"/>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423BA2">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(4)</w:t>
            </w:r>
            <w:r w:rsidRPr="004D22E1">
              <w:rPr>
                <w:rFonts w:ascii="Arial Narrow" w:eastAsia="Calibri" w:hAnsi="Arial Narrow" w:cs="Arial"/>
                <w:color w:val="000000"/>
                <w:sz w:val="24"/>
                <w:szCs w:val="24"/>
                <w:lang w:val="en-GB"/>
              </w:rPr>
              <w:tab/>
              <w:t>they have a relationship with each other, directly or through common third parties, that puts them in a position to have access to information about or influence on the bid of another Bidder, or influence the decisions of the Contracting Entity regarding this process; or</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(5)</w:t>
            </w:r>
            <w:r w:rsidRPr="004D22E1">
              <w:rPr>
                <w:rFonts w:ascii="Arial Narrow" w:eastAsia="Calibri" w:hAnsi="Arial Narrow" w:cs="Arial"/>
                <w:color w:val="000000"/>
                <w:sz w:val="24"/>
                <w:szCs w:val="24"/>
                <w:lang w:val="en-GB"/>
              </w:rPr>
              <w:tab/>
            </w:r>
            <w:proofErr w:type="gramStart"/>
            <w:r w:rsidRPr="004D22E1">
              <w:rPr>
                <w:rFonts w:ascii="Arial Narrow" w:eastAsia="Calibri" w:hAnsi="Arial Narrow" w:cs="Arial"/>
                <w:color w:val="000000"/>
                <w:spacing w:val="-4"/>
                <w:sz w:val="24"/>
                <w:szCs w:val="24"/>
                <w:lang w:val="en-GB"/>
              </w:rPr>
              <w:t>a</w:t>
            </w:r>
            <w:proofErr w:type="gramEnd"/>
            <w:r w:rsidRPr="004D22E1">
              <w:rPr>
                <w:rFonts w:ascii="Arial Narrow" w:eastAsia="Calibri" w:hAnsi="Arial Narrow" w:cs="Arial"/>
                <w:color w:val="000000"/>
                <w:spacing w:val="-4"/>
                <w:sz w:val="24"/>
                <w:szCs w:val="24"/>
                <w:lang w:val="en-GB"/>
              </w:rPr>
              <w:t xml:space="preserve"> Bidder submits more than one bid in this bidding process, either individually or as a partner in a joint venture.  This will result in the disqualification of all such bids. However, this does not limit the participation of a Bidder as a subcontractor in another bid or of a firm as a subcontractor in more than one bid. or</w:t>
            </w:r>
          </w:p>
          <w:p w:rsidR="00672659" w:rsidRPr="004D22E1" w:rsidRDefault="00672659" w:rsidP="003B3AD3">
            <w:pPr>
              <w:jc w:val="both"/>
              <w:rPr>
                <w:sz w:val="24"/>
                <w:szCs w:val="24"/>
                <w:lang w:val="en-GB"/>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rPr>
            </w:pPr>
            <w:r w:rsidRPr="004D22E1">
              <w:rPr>
                <w:rFonts w:ascii="Arial Narrow" w:eastAsia="Calibri" w:hAnsi="Arial Narrow" w:cs="Arial"/>
                <w:color w:val="000000"/>
                <w:sz w:val="24"/>
                <w:szCs w:val="24"/>
                <w:lang w:val="en-GB"/>
              </w:rPr>
              <w:t xml:space="preserve">(6) </w:t>
            </w:r>
            <w:proofErr w:type="gramStart"/>
            <w:r w:rsidRPr="004D22E1">
              <w:rPr>
                <w:rFonts w:ascii="Arial Narrow" w:eastAsia="Calibri" w:hAnsi="Arial Narrow" w:cs="Arial"/>
                <w:color w:val="000000"/>
                <w:sz w:val="24"/>
                <w:szCs w:val="24"/>
              </w:rPr>
              <w:t>a</w:t>
            </w:r>
            <w:proofErr w:type="gramEnd"/>
            <w:r w:rsidRPr="004D22E1">
              <w:rPr>
                <w:rFonts w:ascii="Arial Narrow" w:eastAsia="Calibri" w:hAnsi="Arial Narrow" w:cs="Arial"/>
                <w:color w:val="000000"/>
                <w:sz w:val="24"/>
                <w:szCs w:val="24"/>
              </w:rPr>
              <w:t xml:space="preserve"> firm has been engaged by the Contracting Entity to provide specifications, and other documents to be used for the procurement of the (drugs and vaccines) described in these Tender documents. Or</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6.2</w:t>
            </w:r>
            <w:r w:rsidRPr="004D22E1">
              <w:rPr>
                <w:rFonts w:ascii="Arial Narrow" w:eastAsia="Calibri" w:hAnsi="Arial Narrow" w:cs="Arial"/>
                <w:color w:val="000000"/>
                <w:sz w:val="24"/>
                <w:szCs w:val="24"/>
              </w:rPr>
              <w:tab/>
              <w:t>Staff of the Government and Public Sector cannot participate directly or indirectly in Public Tenders</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6.3</w:t>
            </w:r>
            <w:r w:rsidRPr="004D22E1">
              <w:rPr>
                <w:rFonts w:ascii="Arial Narrow" w:eastAsia="Calibri" w:hAnsi="Arial Narrow" w:cs="Arial"/>
                <w:color w:val="000000"/>
                <w:sz w:val="24"/>
                <w:szCs w:val="24"/>
              </w:rPr>
              <w:tab/>
              <w:t xml:space="preserve">A firm declared Black listed or Suspended by the competent authorities shall be ineligible to bid during the period of time determined. A list in this regard is available on the website specified in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4A4BE4">
            <w:pPr>
              <w:rPr>
                <w:sz w:val="24"/>
                <w:szCs w:val="24"/>
              </w:rPr>
            </w:pPr>
            <w:bookmarkStart w:id="9" w:name="_Toc454182997"/>
            <w:bookmarkStart w:id="10" w:name="_Toc327026682"/>
            <w:r w:rsidRPr="004D22E1">
              <w:rPr>
                <w:rFonts w:ascii="Calibri" w:eastAsia="Calibri" w:hAnsi="Calibri" w:cs="Arial"/>
                <w:sz w:val="24"/>
                <w:szCs w:val="24"/>
              </w:rPr>
              <w:t xml:space="preserve">7. </w:t>
            </w:r>
            <w:r w:rsidRPr="004D22E1">
              <w:rPr>
                <w:rFonts w:ascii="Calibri" w:eastAsia="Calibri" w:hAnsi="Calibri" w:cs="Arial"/>
                <w:noProof/>
                <w:sz w:val="24"/>
                <w:szCs w:val="24"/>
              </w:rPr>
              <w:t>Eligibility proving documents (</w:t>
            </w:r>
            <w:r w:rsidRPr="004D22E1">
              <w:rPr>
                <w:rFonts w:ascii="Calibri" w:eastAsia="Calibri" w:hAnsi="Calibri" w:cs="Arial"/>
                <w:b/>
                <w:bCs/>
                <w:noProof/>
                <w:sz w:val="24"/>
                <w:szCs w:val="24"/>
              </w:rPr>
              <w:t>Drugs and Vaccines</w:t>
            </w:r>
            <w:r w:rsidRPr="004D22E1">
              <w:rPr>
                <w:rFonts w:ascii="Calibri" w:eastAsia="Calibri" w:hAnsi="Calibri" w:cs="Arial"/>
                <w:noProof/>
                <w:sz w:val="24"/>
                <w:szCs w:val="24"/>
              </w:rPr>
              <w:t xml:space="preserve">) &amp; services and their compliance </w:t>
            </w:r>
            <w:r w:rsidRPr="004D22E1">
              <w:rPr>
                <w:rFonts w:ascii="Calibri" w:eastAsia="Calibri" w:hAnsi="Calibri" w:cs="Arial"/>
                <w:noProof/>
                <w:sz w:val="24"/>
                <w:szCs w:val="24"/>
              </w:rPr>
              <w:lastRenderedPageBreak/>
              <w:t>with the tender documents</w:t>
            </w:r>
            <w:bookmarkEnd w:id="9"/>
            <w:bookmarkEnd w:id="10"/>
          </w:p>
        </w:tc>
        <w:tc>
          <w:tcPr>
            <w:tcW w:w="10632" w:type="dxa"/>
          </w:tcPr>
          <w:p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pacing w:val="-3"/>
                <w:sz w:val="24"/>
                <w:szCs w:val="24"/>
              </w:rPr>
              <w:lastRenderedPageBreak/>
              <w:t>7.1</w:t>
            </w:r>
            <w:r w:rsidRPr="004D22E1">
              <w:rPr>
                <w:rFonts w:ascii="Arial Narrow" w:eastAsia="Calibri" w:hAnsi="Arial Narrow" w:cs="Arial"/>
                <w:spacing w:val="-3"/>
                <w:sz w:val="24"/>
                <w:szCs w:val="24"/>
              </w:rPr>
              <w:tab/>
            </w:r>
            <w:r w:rsidRPr="004D22E1">
              <w:rPr>
                <w:rFonts w:ascii="Arial Narrow" w:eastAsia="Calibri" w:hAnsi="Arial Narrow" w:cs="Arial"/>
                <w:sz w:val="24"/>
                <w:szCs w:val="24"/>
              </w:rPr>
              <w:t>Pursuant to ITB Clause 12, the Bidder shall submit, as part of its bid, documents establishing, to the Contracting Entity’s satisfaction, the eligibility of the (drugs and vaccines) to be supplied under the Contract.</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65F5C">
            <w:pPr>
              <w:jc w:val="both"/>
              <w:rPr>
                <w:rFonts w:ascii="Arial Narrow" w:eastAsia="Calibri" w:hAnsi="Arial Narrow" w:cs="Arial"/>
                <w:sz w:val="24"/>
                <w:szCs w:val="24"/>
              </w:rPr>
            </w:pPr>
            <w:r w:rsidRPr="004D22E1">
              <w:rPr>
                <w:rFonts w:ascii="Arial Narrow" w:eastAsia="Calibri" w:hAnsi="Arial Narrow" w:cs="Arial"/>
                <w:sz w:val="24"/>
                <w:szCs w:val="24"/>
              </w:rPr>
              <w:t>7.2</w:t>
            </w:r>
            <w:r w:rsidRPr="004D22E1">
              <w:rPr>
                <w:rFonts w:ascii="Arial Narrow" w:eastAsia="Calibri" w:hAnsi="Arial Narrow" w:cs="Arial"/>
                <w:sz w:val="24"/>
                <w:szCs w:val="24"/>
              </w:rPr>
              <w:tab/>
              <w:t xml:space="preserve">The documentary evidence of the eligibility of the (drugs and vaccines) shall consist of a statement in the Price Schedule of the country of origin of the (drugs and vaccines) offered that shall be confirmed by a certificate of origin to be issued at the time of shipment of such items. The competent Iraqi authorities in the country of origin </w:t>
            </w:r>
            <w:proofErr w:type="gramStart"/>
            <w:r w:rsidRPr="004D22E1">
              <w:rPr>
                <w:rFonts w:ascii="Arial Narrow" w:eastAsia="Calibri" w:hAnsi="Arial Narrow" w:cs="Arial"/>
                <w:sz w:val="24"/>
                <w:szCs w:val="24"/>
              </w:rPr>
              <w:t>shall  certify</w:t>
            </w:r>
            <w:proofErr w:type="gramEnd"/>
            <w:r w:rsidRPr="004D22E1">
              <w:rPr>
                <w:rFonts w:ascii="Arial Narrow" w:eastAsia="Calibri" w:hAnsi="Arial Narrow" w:cs="Arial"/>
                <w:sz w:val="24"/>
                <w:szCs w:val="24"/>
              </w:rPr>
              <w:t xml:space="preserve"> these certificates according to the requirements of the legislation in force and as proven in the data sheet.</w:t>
            </w:r>
          </w:p>
          <w:p w:rsidR="00672659" w:rsidRPr="004D22E1" w:rsidRDefault="00672659" w:rsidP="00365F5C">
            <w:pPr>
              <w:jc w:val="both"/>
              <w:rPr>
                <w:rFonts w:ascii="Arial Narrow" w:eastAsia="Calibri" w:hAnsi="Arial Narrow" w:cs="Arial"/>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7.3</w:t>
            </w:r>
            <w:r w:rsidRPr="004D22E1">
              <w:rPr>
                <w:rFonts w:ascii="Arial Narrow" w:eastAsia="Calibri" w:hAnsi="Arial Narrow" w:cs="Arial"/>
                <w:sz w:val="24"/>
                <w:szCs w:val="24"/>
              </w:rPr>
              <w:tab/>
              <w:t xml:space="preserve">The proving documents of conformity of (Drugs and Vaccines) </w:t>
            </w:r>
            <w:r w:rsidRPr="004D22E1">
              <w:rPr>
                <w:rFonts w:ascii="Arial Narrow" w:eastAsia="Calibri" w:hAnsi="Arial Narrow" w:cs="Arial"/>
                <w:b/>
                <w:bCs/>
                <w:sz w:val="24"/>
                <w:szCs w:val="24"/>
              </w:rPr>
              <w:t>as specified in Section VI Schedule of Requirements</w:t>
            </w:r>
            <w:r w:rsidRPr="004D22E1">
              <w:rPr>
                <w:rFonts w:ascii="Arial Narrow" w:eastAsia="Calibri" w:hAnsi="Arial Narrow" w:cs="Arial"/>
                <w:sz w:val="24"/>
                <w:szCs w:val="24"/>
              </w:rPr>
              <w:t xml:space="preserve"> may be in the form of literature, drawings, and data and shall consist of:</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(a)</w:t>
            </w:r>
            <w:r w:rsidRPr="004D22E1">
              <w:rPr>
                <w:rFonts w:ascii="Arial Narrow" w:eastAsia="Calibri" w:hAnsi="Arial Narrow" w:cs="Arial"/>
                <w:sz w:val="24"/>
                <w:szCs w:val="24"/>
              </w:rPr>
              <w:tab/>
              <w:t>a detailed description of the essential characteristics of the drugs and vaccines;</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(b)</w:t>
            </w:r>
            <w:r w:rsidRPr="004D22E1">
              <w:rPr>
                <w:rFonts w:ascii="Arial Narrow" w:eastAsia="Calibri" w:hAnsi="Arial Narrow" w:cs="Arial"/>
                <w:sz w:val="24"/>
                <w:szCs w:val="24"/>
              </w:rPr>
              <w:tab/>
              <w:t>an item-by-item commentary on the Contracting Entity’s Technical Specifications demonstrating substantial responsiveness of the (drugs and vaccines) to those specifications, or a statement of deviations and exceptions to the provisions of the Technical Specifications;</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(c)</w:t>
            </w:r>
            <w:r w:rsidRPr="004D22E1">
              <w:rPr>
                <w:rFonts w:ascii="Arial Narrow" w:eastAsia="Calibri" w:hAnsi="Arial Narrow" w:cs="Arial"/>
                <w:sz w:val="24"/>
                <w:szCs w:val="24"/>
              </w:rPr>
              <w:tab/>
            </w:r>
            <w:proofErr w:type="gramStart"/>
            <w:r w:rsidRPr="004D22E1">
              <w:rPr>
                <w:rFonts w:ascii="Arial Narrow" w:eastAsia="Calibri" w:hAnsi="Arial Narrow" w:cs="Arial"/>
                <w:sz w:val="24"/>
                <w:szCs w:val="24"/>
              </w:rPr>
              <w:t>any</w:t>
            </w:r>
            <w:proofErr w:type="gramEnd"/>
            <w:r w:rsidRPr="004D22E1">
              <w:rPr>
                <w:rFonts w:ascii="Arial Narrow" w:eastAsia="Calibri" w:hAnsi="Arial Narrow" w:cs="Arial"/>
                <w:sz w:val="24"/>
                <w:szCs w:val="24"/>
              </w:rPr>
              <w:t xml:space="preserve"> other procurement-specific documentation requirement as stated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FF0000"/>
                <w:sz w:val="24"/>
                <w:szCs w:val="24"/>
              </w:rPr>
              <w:t>.</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7.4</w:t>
            </w:r>
            <w:r w:rsidRPr="004D22E1">
              <w:rPr>
                <w:rFonts w:ascii="Arial Narrow" w:eastAsia="Calibri" w:hAnsi="Arial Narrow" w:cs="Arial"/>
                <w:color w:val="000000"/>
                <w:sz w:val="24"/>
                <w:szCs w:val="24"/>
              </w:rPr>
              <w:tab/>
              <w:t xml:space="preserve">Unless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stipulates otherwise, the (drugs and vaccines) to be supplied under the Contract shall be registered with the competent authority in Iraq. A Bidder who has already registered its (drugs and vaccines) by the time of bidding shall submit a copy of the Registration Certificate with its bid. Otherwise, the successful Bidder, by the time of Contract signing, shall submit to the Contracting Entity either:</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a</w:t>
            </w:r>
            <w:proofErr w:type="gramEnd"/>
            <w:r w:rsidRPr="004D22E1">
              <w:rPr>
                <w:rFonts w:ascii="Arial Narrow" w:eastAsia="Calibri" w:hAnsi="Arial Narrow" w:cs="Arial"/>
                <w:color w:val="000000"/>
                <w:sz w:val="24"/>
                <w:szCs w:val="24"/>
              </w:rPr>
              <w:t xml:space="preserve"> copy of the Registration Certificate of the (drugs and vaccines) for use in the Iraq.  </w:t>
            </w:r>
          </w:p>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OR, </w:t>
            </w:r>
            <w:r w:rsidRPr="004D22E1">
              <w:rPr>
                <w:rFonts w:ascii="Arial Narrow" w:eastAsia="Calibri" w:hAnsi="Arial Narrow" w:cs="Arial"/>
                <w:color w:val="000000"/>
                <w:spacing w:val="-4"/>
                <w:sz w:val="24"/>
                <w:szCs w:val="24"/>
              </w:rPr>
              <w:t>if such Registration Certificate has not yet been obtained,</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evidence</w:t>
            </w:r>
            <w:proofErr w:type="gramEnd"/>
            <w:r w:rsidRPr="004D22E1">
              <w:rPr>
                <w:rFonts w:ascii="Arial Narrow" w:eastAsia="Calibri" w:hAnsi="Arial Narrow" w:cs="Arial"/>
                <w:color w:val="000000"/>
                <w:sz w:val="24"/>
                <w:szCs w:val="24"/>
              </w:rPr>
              <w:t xml:space="preserve"> establishing to the Contracting Entity’s satisfaction that the Bidder has complied with all the documentary requirements for registration as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lang w:bidi="ar-IQ"/>
              </w:rPr>
            </w:pPr>
            <w:r w:rsidRPr="004D22E1">
              <w:rPr>
                <w:sz w:val="24"/>
                <w:szCs w:val="24"/>
              </w:rPr>
              <w:t>(c) Exemption of registration is allowed according to the powers of the Minister of Health.</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7.4.1</w:t>
            </w:r>
            <w:r w:rsidRPr="004D22E1">
              <w:rPr>
                <w:rFonts w:ascii="Arial Narrow" w:eastAsia="Calibri" w:hAnsi="Arial Narrow" w:cs="Arial"/>
                <w:color w:val="000000"/>
                <w:sz w:val="24"/>
                <w:szCs w:val="24"/>
              </w:rPr>
              <w:tab/>
              <w:t xml:space="preserve">The Contracting Entity shall at all times cooperate with the successful Bidder to facilitate the registration process within Iraq. The agency and contact person able to provide additional information about registration are identified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rPr>
            </w:pPr>
            <w:r w:rsidRPr="004D22E1">
              <w:rPr>
                <w:sz w:val="24"/>
                <w:szCs w:val="24"/>
              </w:rPr>
              <w:t>7.4.2 (a)</w:t>
            </w:r>
            <w:r w:rsidRPr="004D22E1">
              <w:rPr>
                <w:sz w:val="24"/>
                <w:szCs w:val="24"/>
              </w:rPr>
              <w:tab/>
              <w:t>If the (drugs and vaccines) of the successful Bidder have not been registered in Iraq at the time of Contract signing, then the Contract shall become effective upon such date as the Certificate of Registration is obtained.</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rPr>
            </w:pPr>
            <w:r w:rsidRPr="004D22E1">
              <w:rPr>
                <w:sz w:val="24"/>
                <w:szCs w:val="24"/>
              </w:rPr>
              <w:t>(b) The Minister of Health may exclude the successful bidder from submitting the drug registration certificate upon signing the contract, in which case the contract shall be valid.</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7.5</w:t>
            </w:r>
            <w:r w:rsidRPr="004D22E1">
              <w:rPr>
                <w:rFonts w:ascii="Arial Narrow" w:eastAsia="Calibri" w:hAnsi="Arial Narrow" w:cs="Arial"/>
                <w:color w:val="000000"/>
                <w:sz w:val="24"/>
                <w:szCs w:val="24"/>
              </w:rPr>
              <w:tab/>
              <w:t xml:space="preserve">For purposes of the commentary to be </w:t>
            </w:r>
            <w:proofErr w:type="spellStart"/>
            <w:r w:rsidRPr="004D22E1">
              <w:rPr>
                <w:rFonts w:ascii="Arial Narrow" w:eastAsia="Calibri" w:hAnsi="Arial Narrow" w:cs="Arial"/>
                <w:color w:val="000000"/>
                <w:sz w:val="24"/>
                <w:szCs w:val="24"/>
              </w:rPr>
              <w:t>submited</w:t>
            </w:r>
            <w:proofErr w:type="spellEnd"/>
            <w:r w:rsidRPr="004D22E1">
              <w:rPr>
                <w:rFonts w:ascii="Arial Narrow" w:eastAsia="Calibri" w:hAnsi="Arial Narrow" w:cs="Arial"/>
                <w:color w:val="000000"/>
                <w:sz w:val="24"/>
                <w:szCs w:val="24"/>
              </w:rPr>
              <w:t xml:space="preserve"> pursuant to ITB Sub-Clause 7.3 (b) above, the Bidder shall note that standards as well as references to brand names designated by the Contracting Entity in its Technical Specifications are intended to be descriptive only and not restrictive. The Bidder may substitute alternative standards, brand names, and/or catalog numbers in its bid, provided that it demonstrates to the Contracting Entity’s satisfaction that the substitutions ensure substantial equivalence to those designated in the Technical Specifications.</w:t>
            </w:r>
          </w:p>
        </w:tc>
      </w:tr>
      <w:tr w:rsidR="00672659" w:rsidTr="00B1154F">
        <w:tc>
          <w:tcPr>
            <w:tcW w:w="1427" w:type="dxa"/>
          </w:tcPr>
          <w:p w:rsidR="00672659" w:rsidRPr="004D22E1" w:rsidRDefault="00672659" w:rsidP="004A4BE4">
            <w:pPr>
              <w:rPr>
                <w:b/>
                <w:bCs/>
                <w:sz w:val="24"/>
                <w:szCs w:val="24"/>
              </w:rPr>
            </w:pPr>
            <w:r w:rsidRPr="004D22E1">
              <w:rPr>
                <w:b/>
                <w:bCs/>
                <w:sz w:val="24"/>
                <w:szCs w:val="24"/>
              </w:rPr>
              <w:t>8. Qualifications of the Bidder</w:t>
            </w: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pacing w:val="-3"/>
                <w:sz w:val="24"/>
                <w:szCs w:val="24"/>
              </w:rPr>
              <w:t>8.1</w:t>
            </w:r>
            <w:r w:rsidRPr="004D22E1">
              <w:rPr>
                <w:rFonts w:ascii="Arial Narrow" w:eastAsia="Calibri" w:hAnsi="Arial Narrow" w:cs="Arial"/>
                <w:color w:val="000000"/>
                <w:spacing w:val="-3"/>
                <w:sz w:val="24"/>
                <w:szCs w:val="24"/>
              </w:rPr>
              <w:tab/>
            </w:r>
            <w:r w:rsidRPr="004D22E1">
              <w:rPr>
                <w:rFonts w:ascii="Arial Narrow" w:eastAsia="Calibri" w:hAnsi="Arial Narrow" w:cs="Arial"/>
                <w:color w:val="000000"/>
                <w:sz w:val="24"/>
                <w:szCs w:val="24"/>
              </w:rPr>
              <w:t>The Bidder shall provide documentary evidence to establish to the Contracting Entity’s satisfaction that:</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the</w:t>
            </w:r>
            <w:proofErr w:type="gramEnd"/>
            <w:r w:rsidRPr="004D22E1">
              <w:rPr>
                <w:rFonts w:ascii="Arial Narrow" w:eastAsia="Calibri" w:hAnsi="Arial Narrow" w:cs="Arial"/>
                <w:color w:val="000000"/>
                <w:sz w:val="24"/>
                <w:szCs w:val="24"/>
              </w:rPr>
              <w:t xml:space="preserve"> Bidder has the financial, technical, and production capability necessary to perform the Contract, meets the Qualification Criteria specified in Section III Evaluation and Qualification Criteria. </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in the case of a Bidder offering to supply (drugs and vaccines), identified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that the Bidder did not manufacture or otherwise produce, the</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rPr>
            </w:pPr>
            <w:r w:rsidRPr="004D22E1">
              <w:rPr>
                <w:sz w:val="24"/>
                <w:szCs w:val="24"/>
              </w:rPr>
              <w:t xml:space="preserve">Bidder has been duly authorized by the manufacturer or producer of such (drugs and vaccines) to supply the (drugs and vaccines) in Iraq as per format of Manufacturer’s </w:t>
            </w:r>
            <w:r w:rsidRPr="004D22E1">
              <w:rPr>
                <w:sz w:val="24"/>
                <w:szCs w:val="24"/>
                <w:lang w:val="en-GB"/>
              </w:rPr>
              <w:t>Authorization</w:t>
            </w:r>
            <w:r w:rsidRPr="004D22E1">
              <w:rPr>
                <w:sz w:val="24"/>
                <w:szCs w:val="24"/>
              </w:rPr>
              <w:t xml:space="preserve"> Form in Section IV;</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4213D9">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t>in the case of a Bidder who is not doing business within Iraq  the Bidder is or will be (if awarded the Contract) represented by a local service/maintenance provider in Iraq equipped and able to carry out the Bidder’s warranty obligations prescribed in the Conditions of Contract and/or Technical Specifications; and</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bidi="ar-IQ"/>
              </w:rPr>
            </w:pPr>
            <w:r w:rsidRPr="004D22E1">
              <w:rPr>
                <w:rFonts w:ascii="Arial Narrow" w:eastAsia="Calibri" w:hAnsi="Arial Narrow" w:cs="Arial"/>
                <w:color w:val="000000"/>
                <w:sz w:val="24"/>
                <w:szCs w:val="24"/>
              </w:rPr>
              <w:t>(d)</w:t>
            </w:r>
            <w:r w:rsidRPr="004D22E1">
              <w:rPr>
                <w:rFonts w:ascii="Arial Narrow" w:eastAsia="Calibri" w:hAnsi="Arial Narrow" w:cs="Arial"/>
                <w:color w:val="000000"/>
                <w:sz w:val="24"/>
                <w:szCs w:val="24"/>
              </w:rPr>
              <w:tab/>
              <w:t xml:space="preserve">the Bidder meets the qualification criteria listed in the specified in </w:t>
            </w:r>
            <w:r w:rsidRPr="004D22E1">
              <w:rPr>
                <w:rFonts w:ascii="Arial Narrow" w:eastAsia="Calibri" w:hAnsi="Arial Narrow" w:cs="Arial"/>
                <w:b/>
                <w:bCs/>
                <w:color w:val="000000"/>
                <w:sz w:val="24"/>
                <w:szCs w:val="24"/>
              </w:rPr>
              <w:t>Section III Evaluation and Qualification Criteria</w:t>
            </w:r>
            <w:r w:rsidRPr="004D22E1">
              <w:rPr>
                <w:rFonts w:ascii="Arial Narrow" w:eastAsia="Calibri" w:hAnsi="Arial Narrow" w:cs="Arial"/>
                <w:color w:val="000000"/>
                <w:sz w:val="24"/>
                <w:szCs w:val="24"/>
              </w:rPr>
              <w:t xml:space="preserve">(see additional clauses of Section III for drugs and vaccines </w:t>
            </w:r>
          </w:p>
          <w:p w:rsidR="00672659" w:rsidRPr="004D22E1" w:rsidRDefault="00672659" w:rsidP="008C1B20">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4D22E1">
              <w:rPr>
                <w:rFonts w:ascii="inherit" w:eastAsia="Times New Roman" w:hAnsi="inherit" w:cs="Courier New"/>
                <w:color w:val="202124"/>
                <w:sz w:val="24"/>
                <w:szCs w:val="24"/>
                <w:highlight w:val="yellow"/>
              </w:rPr>
              <w:t>The necessity for companies to submit a no-objection letter issued by the General Tax Authority when they participate in the announced overtures</w:t>
            </w:r>
          </w:p>
          <w:p w:rsidR="00672659" w:rsidRPr="004D22E1" w:rsidRDefault="00672659" w:rsidP="003B3AD3">
            <w:pPr>
              <w:jc w:val="both"/>
              <w:rPr>
                <w:rFonts w:ascii="Arial Narrow" w:eastAsia="Calibri" w:hAnsi="Arial Narrow" w:cs="Arial"/>
                <w:b/>
                <w:bCs/>
                <w:color w:val="000000"/>
                <w:sz w:val="24"/>
                <w:szCs w:val="24"/>
                <w:rtl/>
                <w:lang w:bidi="ar-IQ"/>
              </w:rPr>
            </w:pPr>
          </w:p>
        </w:tc>
      </w:tr>
      <w:tr w:rsidR="00672659" w:rsidTr="00B1154F">
        <w:tc>
          <w:tcPr>
            <w:tcW w:w="1427" w:type="dxa"/>
          </w:tcPr>
          <w:p w:rsidR="00672659" w:rsidRPr="004D22E1" w:rsidRDefault="00672659" w:rsidP="003B3AD3">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lastRenderedPageBreak/>
              <w:t xml:space="preserve">9. One Bid per Bidder </w:t>
            </w:r>
          </w:p>
        </w:tc>
        <w:tc>
          <w:tcPr>
            <w:tcW w:w="10632" w:type="dxa"/>
          </w:tcPr>
          <w:p w:rsidR="00672659" w:rsidRPr="004D22E1" w:rsidRDefault="00672659" w:rsidP="003B3AD3">
            <w:pPr>
              <w:jc w:val="both"/>
              <w:rPr>
                <w:rFonts w:ascii="Arial Narrow" w:eastAsia="Calibri" w:hAnsi="Arial Narrow" w:cs="Arial"/>
                <w:i/>
                <w:color w:val="000000"/>
                <w:sz w:val="24"/>
                <w:szCs w:val="24"/>
              </w:rPr>
            </w:pPr>
            <w:r w:rsidRPr="004D22E1">
              <w:rPr>
                <w:rFonts w:ascii="Arial Narrow" w:eastAsia="Calibri" w:hAnsi="Arial Narrow" w:cs="Arial"/>
                <w:color w:val="000000"/>
                <w:sz w:val="24"/>
                <w:szCs w:val="24"/>
              </w:rPr>
              <w:t>9.1</w:t>
            </w:r>
            <w:r w:rsidRPr="004D22E1">
              <w:rPr>
                <w:rFonts w:ascii="Arial Narrow" w:eastAsia="Calibri" w:hAnsi="Arial Narrow" w:cs="Arial"/>
                <w:i/>
                <w:color w:val="000000"/>
                <w:sz w:val="24"/>
                <w:szCs w:val="24"/>
              </w:rPr>
              <w:tab/>
            </w:r>
            <w:r w:rsidRPr="004D22E1">
              <w:rPr>
                <w:rFonts w:ascii="Arial Narrow" w:eastAsia="Calibri" w:hAnsi="Arial Narrow" w:cs="Arial"/>
                <w:color w:val="000000"/>
                <w:sz w:val="24"/>
                <w:szCs w:val="24"/>
              </w:rPr>
              <w:t xml:space="preserve">A firm shall submit only one bid as an individual Bidder and in accordance with ITB 6.1.a. </w:t>
            </w:r>
          </w:p>
        </w:tc>
      </w:tr>
      <w:tr w:rsidR="00672659" w:rsidTr="00B1154F">
        <w:tc>
          <w:tcPr>
            <w:tcW w:w="1427" w:type="dxa"/>
          </w:tcPr>
          <w:p w:rsidR="00672659" w:rsidRPr="004D22E1" w:rsidRDefault="00672659" w:rsidP="003B3AD3">
            <w:pPr>
              <w:keepNext/>
              <w:keepLines/>
              <w:spacing w:before="200"/>
              <w:jc w:val="both"/>
              <w:outlineLvl w:val="1"/>
              <w:rPr>
                <w:rFonts w:ascii="Arial Narrow" w:eastAsia="Calibri" w:hAnsi="Arial Narrow" w:cs="Arial"/>
                <w:b/>
                <w:bCs/>
                <w:sz w:val="24"/>
                <w:szCs w:val="24"/>
              </w:rPr>
            </w:pPr>
            <w:bookmarkStart w:id="11" w:name="_Toc454183000"/>
            <w:bookmarkStart w:id="12" w:name="_Toc327026685"/>
            <w:r w:rsidRPr="004D22E1">
              <w:rPr>
                <w:rFonts w:ascii="Arial Narrow" w:eastAsia="Calibri" w:hAnsi="Arial Narrow" w:cs="Arial"/>
                <w:b/>
                <w:bCs/>
                <w:sz w:val="24"/>
                <w:szCs w:val="24"/>
              </w:rPr>
              <w:t>10. Cost of Bidding</w:t>
            </w:r>
            <w:bookmarkEnd w:id="11"/>
            <w:bookmarkEnd w:id="12"/>
          </w:p>
        </w:tc>
        <w:tc>
          <w:tcPr>
            <w:tcW w:w="10632" w:type="dxa"/>
          </w:tcPr>
          <w:p w:rsidR="00672659" w:rsidRPr="004D22E1" w:rsidRDefault="00672659" w:rsidP="003B3AD3">
            <w:pPr>
              <w:jc w:val="both"/>
              <w:rPr>
                <w:sz w:val="24"/>
                <w:szCs w:val="24"/>
              </w:rPr>
            </w:pPr>
            <w:r w:rsidRPr="004D22E1">
              <w:rPr>
                <w:sz w:val="24"/>
                <w:szCs w:val="24"/>
              </w:rPr>
              <w:t>10.1</w:t>
            </w:r>
            <w:r w:rsidRPr="004D22E1">
              <w:rPr>
                <w:i/>
                <w:sz w:val="24"/>
                <w:szCs w:val="24"/>
              </w:rPr>
              <w:tab/>
            </w:r>
            <w:r w:rsidRPr="004D22E1">
              <w:rPr>
                <w:sz w:val="24"/>
                <w:szCs w:val="24"/>
              </w:rPr>
              <w:t>The Bidder shall bear all costs associated with the preparation and submission of its bid, and the Contracting Entity will in no case be responsible or liable for those costs, regardless of the conduct or outcome of the bidding process.</w:t>
            </w:r>
          </w:p>
        </w:tc>
      </w:tr>
      <w:tr w:rsidR="00672659" w:rsidTr="00B1154F">
        <w:tc>
          <w:tcPr>
            <w:tcW w:w="1427" w:type="dxa"/>
          </w:tcPr>
          <w:p w:rsidR="00672659" w:rsidRPr="004D22E1" w:rsidRDefault="00672659" w:rsidP="003B3AD3">
            <w:pPr>
              <w:keepNext/>
              <w:keepLines/>
              <w:spacing w:before="200"/>
              <w:jc w:val="both"/>
              <w:outlineLvl w:val="1"/>
              <w:rPr>
                <w:rFonts w:ascii="Arial Narrow" w:eastAsia="Calibri" w:hAnsi="Arial Narrow" w:cs="Arial"/>
                <w:b/>
                <w:bCs/>
                <w:sz w:val="24"/>
                <w:szCs w:val="24"/>
              </w:rPr>
            </w:pPr>
            <w:bookmarkStart w:id="13" w:name="_Toc454183006"/>
            <w:bookmarkStart w:id="14" w:name="_Toc327026686"/>
            <w:r w:rsidRPr="004D22E1">
              <w:rPr>
                <w:rFonts w:ascii="Arial Narrow" w:eastAsia="Calibri" w:hAnsi="Arial Narrow" w:cs="Arial"/>
                <w:b/>
                <w:bCs/>
                <w:sz w:val="24"/>
                <w:szCs w:val="24"/>
              </w:rPr>
              <w:t>11. Language of Bid</w:t>
            </w:r>
            <w:bookmarkEnd w:id="13"/>
            <w:bookmarkEnd w:id="14"/>
          </w:p>
        </w:tc>
        <w:tc>
          <w:tcPr>
            <w:tcW w:w="10632" w:type="dxa"/>
          </w:tcPr>
          <w:p w:rsidR="00672659" w:rsidRPr="004D22E1" w:rsidRDefault="00672659" w:rsidP="003B3AD3">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br w:type="page"/>
            </w:r>
            <w:r w:rsidRPr="004D22E1">
              <w:rPr>
                <w:rFonts w:ascii="Arial Narrow" w:eastAsia="Calibri" w:hAnsi="Arial Narrow" w:cs="Arial"/>
                <w:color w:val="000000"/>
                <w:spacing w:val="-3"/>
                <w:sz w:val="24"/>
                <w:szCs w:val="24"/>
              </w:rPr>
              <w:t>11.1</w:t>
            </w:r>
            <w:r w:rsidRPr="004D22E1">
              <w:rPr>
                <w:rFonts w:ascii="Arial Narrow" w:eastAsia="Calibri" w:hAnsi="Arial Narrow" w:cs="Arial"/>
                <w:color w:val="000000"/>
                <w:spacing w:val="-3"/>
                <w:sz w:val="24"/>
                <w:szCs w:val="24"/>
              </w:rPr>
              <w:tab/>
            </w:r>
            <w:r w:rsidRPr="004D22E1">
              <w:rPr>
                <w:rFonts w:ascii="Arial Narrow" w:eastAsia="Arial" w:hAnsi="Arial Narrow" w:cs="Arial"/>
                <w:color w:val="000000"/>
                <w:spacing w:val="2"/>
                <w:sz w:val="24"/>
                <w:szCs w:val="24"/>
              </w:rPr>
              <w:t xml:space="preserve">The bid and all the correspondence and the documents exchanged between the Bidder and the Contracting Entity shall be prepared in the language referred to in the </w:t>
            </w:r>
            <w:r w:rsidRPr="004D22E1">
              <w:rPr>
                <w:rFonts w:ascii="Arial Narrow" w:eastAsia="Arial" w:hAnsi="Arial Narrow" w:cs="Arial"/>
                <w:b/>
                <w:color w:val="000000"/>
                <w:spacing w:val="2"/>
                <w:sz w:val="24"/>
                <w:szCs w:val="24"/>
              </w:rPr>
              <w:t>Bid Data Sheet</w:t>
            </w:r>
            <w:r w:rsidRPr="004D22E1">
              <w:rPr>
                <w:rFonts w:ascii="Arial Narrow" w:eastAsia="Arial" w:hAnsi="Arial Narrow" w:cs="Arial"/>
                <w:color w:val="000000"/>
                <w:spacing w:val="2"/>
                <w:sz w:val="24"/>
                <w:szCs w:val="24"/>
              </w:rPr>
              <w:t>. The Bidder may submit any of the literature related thereto which constitute part of its bid in another language. The texts of the bid language shall be accompanied with an accurate translation. The translation will be adopted for the purpose of interpreting the bid.</w:t>
            </w:r>
          </w:p>
        </w:tc>
      </w:tr>
      <w:tr w:rsidR="00672659" w:rsidTr="00B1154F">
        <w:tc>
          <w:tcPr>
            <w:tcW w:w="1427" w:type="dxa"/>
          </w:tcPr>
          <w:p w:rsidR="00672659" w:rsidRPr="004D22E1" w:rsidRDefault="00672659" w:rsidP="003B3AD3">
            <w:pPr>
              <w:keepNext/>
              <w:keepLines/>
              <w:spacing w:before="200"/>
              <w:jc w:val="both"/>
              <w:outlineLvl w:val="1"/>
              <w:rPr>
                <w:rFonts w:ascii="Arial Narrow" w:eastAsia="Calibri" w:hAnsi="Arial Narrow" w:cs="Arial"/>
                <w:b/>
                <w:bCs/>
                <w:sz w:val="24"/>
                <w:szCs w:val="24"/>
              </w:rPr>
            </w:pPr>
            <w:bookmarkStart w:id="15" w:name="_Toc454183007"/>
            <w:bookmarkStart w:id="16" w:name="_Toc327026687"/>
            <w:r w:rsidRPr="004D22E1">
              <w:rPr>
                <w:rFonts w:ascii="Arial Narrow" w:eastAsia="Calibri" w:hAnsi="Arial Narrow" w:cs="Arial"/>
                <w:b/>
                <w:bCs/>
                <w:sz w:val="24"/>
                <w:szCs w:val="24"/>
              </w:rPr>
              <w:t>12. Documents Constituting the Bid</w:t>
            </w:r>
            <w:bookmarkEnd w:id="15"/>
            <w:bookmarkEnd w:id="16"/>
          </w:p>
        </w:tc>
        <w:tc>
          <w:tcPr>
            <w:tcW w:w="10632" w:type="dxa"/>
          </w:tcPr>
          <w:p w:rsidR="00672659" w:rsidRPr="004D22E1" w:rsidRDefault="00672659" w:rsidP="003B3AD3">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pacing w:val="-3"/>
                <w:sz w:val="24"/>
                <w:szCs w:val="24"/>
              </w:rPr>
              <w:t>12.1</w:t>
            </w:r>
            <w:r w:rsidRPr="004D22E1">
              <w:rPr>
                <w:rFonts w:ascii="Arial Narrow" w:eastAsia="Calibri" w:hAnsi="Arial Narrow" w:cs="Arial"/>
                <w:color w:val="000000"/>
                <w:spacing w:val="-3"/>
                <w:sz w:val="24"/>
                <w:szCs w:val="24"/>
              </w:rPr>
              <w:tab/>
            </w:r>
            <w:r w:rsidRPr="004D22E1">
              <w:rPr>
                <w:rFonts w:ascii="Arial Narrow" w:eastAsia="Calibri" w:hAnsi="Arial Narrow" w:cs="Arial"/>
                <w:color w:val="000000"/>
                <w:sz w:val="24"/>
                <w:szCs w:val="24"/>
              </w:rPr>
              <w:t>The bid submitted by the Bidder shall comprise the following:</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 xml:space="preserve">duly filled-in Bid Form and Price Schedule, in accordance with the forms indicated in Section IV; </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original form of bid guarantee in accordance with the provisions of ITB Clause 17 (Bid Guarantee);</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t>written power of attorney authorizing the signatory of the bid to commit the Bidder;</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(d)</w:t>
            </w:r>
            <w:r w:rsidRPr="004D22E1">
              <w:rPr>
                <w:rFonts w:ascii="Arial Narrow" w:eastAsia="Calibri" w:hAnsi="Arial Narrow" w:cs="Arial"/>
                <w:color w:val="000000"/>
                <w:sz w:val="24"/>
                <w:szCs w:val="24"/>
              </w:rPr>
              <w:tab/>
              <w:t xml:space="preserve"> documentary evidence establishing to the Contracting Entity’s satisfaction, and in accordance with Documents required as per ITB Clause 7 and that the Drugs and Vaccines </w:t>
            </w:r>
            <w:r w:rsidRPr="004D22E1">
              <w:rPr>
                <w:rFonts w:ascii="Arial Narrow" w:eastAsia="Calibri" w:hAnsi="Arial Narrow" w:cs="Arial" w:hint="cs"/>
                <w:color w:val="000000"/>
                <w:sz w:val="24"/>
                <w:szCs w:val="24"/>
                <w:highlight w:val="darkYellow"/>
                <w:rtl/>
                <w:lang w:bidi="ar-IQ"/>
              </w:rPr>
              <w:t>ا</w:t>
            </w:r>
            <w:r w:rsidRPr="004D22E1">
              <w:rPr>
                <w:rFonts w:ascii="Arial Narrow" w:eastAsia="Calibri" w:hAnsi="Arial Narrow" w:cs="Arial"/>
                <w:color w:val="000000"/>
                <w:sz w:val="24"/>
                <w:szCs w:val="24"/>
              </w:rPr>
              <w:t>conform to the Tender documents;</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(e) </w:t>
            </w:r>
            <w:r w:rsidRPr="004D22E1">
              <w:rPr>
                <w:rFonts w:ascii="Arial Narrow" w:eastAsia="Calibri" w:hAnsi="Arial Narrow" w:cs="Arial"/>
                <w:color w:val="000000"/>
                <w:sz w:val="24"/>
                <w:szCs w:val="24"/>
              </w:rPr>
              <w:tab/>
              <w:t xml:space="preserve">documentary evidence establishing to the Contracting Entity’s satisfaction, and in accordance with Qualification of the Bidder as per ITB Clause 8 that the Bidder is qualified to perform the Contract if its bid is accepted. </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rPr>
              <w:t>(f)</w:t>
            </w:r>
            <w:r w:rsidRPr="004D22E1">
              <w:rPr>
                <w:rFonts w:ascii="Arial Narrow" w:eastAsia="Calibri" w:hAnsi="Arial Narrow" w:cs="Arial"/>
                <w:color w:val="000000"/>
                <w:sz w:val="24"/>
                <w:szCs w:val="24"/>
              </w:rPr>
              <w:tab/>
            </w:r>
            <w:r w:rsidRPr="004D22E1">
              <w:rPr>
                <w:rFonts w:ascii="Arial Narrow" w:eastAsia="Calibri" w:hAnsi="Arial Narrow" w:cs="Arial"/>
                <w:color w:val="000000"/>
                <w:sz w:val="24"/>
                <w:szCs w:val="24"/>
                <w:lang w:val="en-GB"/>
              </w:rPr>
              <w:t>Bidder‘s voucher of purchasing the Bidding Document.</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highlight w:val="yellow"/>
                <w:lang w:val="en-GB"/>
              </w:rPr>
            </w:pPr>
            <w:r w:rsidRPr="004D22E1">
              <w:rPr>
                <w:rFonts w:ascii="Arial Narrow" w:eastAsia="Calibri" w:hAnsi="Arial Narrow" w:cs="Arial"/>
                <w:color w:val="000000"/>
                <w:sz w:val="24"/>
                <w:szCs w:val="24"/>
                <w:lang w:val="en-GB"/>
              </w:rPr>
              <w:t xml:space="preserve">(g) if applicable </w:t>
            </w:r>
            <w:r w:rsidRPr="004D22E1">
              <w:rPr>
                <w:rFonts w:ascii="Arial Narrow" w:eastAsia="Calibri" w:hAnsi="Arial Narrow" w:cs="Arial"/>
                <w:color w:val="000000"/>
                <w:sz w:val="24"/>
                <w:szCs w:val="24"/>
              </w:rPr>
              <w:t xml:space="preserve">as per ITB Sub-clause 8.1(b), Manufacturer’s </w:t>
            </w:r>
            <w:r w:rsidRPr="004D22E1">
              <w:rPr>
                <w:rFonts w:ascii="Arial Narrow" w:eastAsia="Calibri" w:hAnsi="Arial Narrow" w:cs="Arial"/>
                <w:color w:val="000000"/>
                <w:sz w:val="24"/>
                <w:szCs w:val="24"/>
                <w:lang w:val="en-GB"/>
              </w:rPr>
              <w:t>Authorization</w:t>
            </w:r>
            <w:r w:rsidRPr="004D22E1">
              <w:rPr>
                <w:rFonts w:ascii="Arial Narrow" w:eastAsia="Calibri" w:hAnsi="Arial Narrow" w:cs="Arial"/>
                <w:color w:val="000000"/>
                <w:sz w:val="24"/>
                <w:szCs w:val="24"/>
              </w:rPr>
              <w:t xml:space="preserve"> Form as per format in Section IV</w:t>
            </w:r>
          </w:p>
          <w:p w:rsidR="00672659" w:rsidRPr="004D22E1" w:rsidRDefault="00672659" w:rsidP="00F10C65">
            <w:pPr>
              <w:jc w:val="both"/>
              <w:rPr>
                <w:sz w:val="24"/>
                <w:szCs w:val="24"/>
                <w:lang w:val="en-GB"/>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lang w:val="en-GB"/>
              </w:rPr>
              <w:t xml:space="preserve">(h)  </w:t>
            </w:r>
            <w:proofErr w:type="gramStart"/>
            <w:r w:rsidRPr="004D22E1">
              <w:rPr>
                <w:rFonts w:ascii="Arial Narrow" w:eastAsia="Calibri" w:hAnsi="Arial Narrow" w:cs="Arial"/>
                <w:color w:val="000000"/>
                <w:sz w:val="24"/>
                <w:szCs w:val="24"/>
              </w:rPr>
              <w:t>any</w:t>
            </w:r>
            <w:proofErr w:type="gramEnd"/>
            <w:r w:rsidRPr="004D22E1">
              <w:rPr>
                <w:rFonts w:ascii="Arial Narrow" w:eastAsia="Calibri" w:hAnsi="Arial Narrow" w:cs="Arial"/>
                <w:color w:val="000000"/>
                <w:sz w:val="24"/>
                <w:szCs w:val="24"/>
              </w:rPr>
              <w:t xml:space="preserve"> other required document shall be specified in the Bid   Data Sheet.</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lang w:val="en-GB"/>
              </w:rPr>
            </w:pP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lastRenderedPageBreak/>
              <w:t>13. Bid Form</w:t>
            </w:r>
          </w:p>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13.1</w:t>
            </w:r>
            <w:r w:rsidRPr="004D22E1">
              <w:rPr>
                <w:rFonts w:ascii="Arial Narrow" w:eastAsia="Calibri" w:hAnsi="Arial Narrow" w:cs="Arial"/>
                <w:color w:val="000000"/>
                <w:sz w:val="24"/>
                <w:szCs w:val="24"/>
              </w:rPr>
              <w:tab/>
              <w:t>The Bidder shall complete the Bid Form and the appropriate Price Schedule provided under Section – IV indicating the drugs and vaccines to be supplied, a brief description of the (drugs and vaccines), their country of origin, quantity, and prices.</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 xml:space="preserve">14. Bid Prices and Discounts </w:t>
            </w:r>
          </w:p>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14.1</w:t>
            </w:r>
            <w:r w:rsidRPr="004D22E1">
              <w:rPr>
                <w:rFonts w:ascii="Arial Narrow" w:eastAsia="Calibri" w:hAnsi="Arial Narrow" w:cs="Arial"/>
                <w:color w:val="000000"/>
                <w:sz w:val="24"/>
                <w:szCs w:val="24"/>
              </w:rPr>
              <w:tab/>
              <w:t xml:space="preserve">The Bidder shall quote their prices as per format of Price Schedule provided under Section IV all the specified components of prices shown therein.  All the columns shown in the Price Schedule shall be filled up as required.  </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365F5C">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14.2</w:t>
            </w:r>
            <w:r w:rsidRPr="004D22E1">
              <w:rPr>
                <w:rFonts w:ascii="Arial Narrow" w:eastAsia="Calibri" w:hAnsi="Arial Narrow" w:cs="Arial"/>
                <w:color w:val="000000"/>
                <w:sz w:val="24"/>
                <w:szCs w:val="24"/>
              </w:rPr>
              <w:tab/>
              <w:t xml:space="preserve"> The quoted prices for (drugs and vaccines) to be equipped domestically or that </w:t>
            </w:r>
            <w:proofErr w:type="spellStart"/>
            <w:r w:rsidRPr="004D22E1">
              <w:rPr>
                <w:rFonts w:ascii="Arial Narrow" w:eastAsia="Calibri" w:hAnsi="Arial Narrow" w:cs="Arial"/>
                <w:color w:val="000000"/>
                <w:sz w:val="24"/>
                <w:szCs w:val="24"/>
              </w:rPr>
              <w:t>of f</w:t>
            </w:r>
            <w:proofErr w:type="spellEnd"/>
            <w:r w:rsidRPr="004D22E1">
              <w:rPr>
                <w:rFonts w:ascii="Arial Narrow" w:eastAsia="Calibri" w:hAnsi="Arial Narrow" w:cs="Arial"/>
                <w:color w:val="000000"/>
                <w:sz w:val="24"/>
                <w:szCs w:val="24"/>
              </w:rPr>
              <w:t xml:space="preserve"> foreign origin located in Iraq shall be quoted in the Price Schedule given under Section IV (2). The quoted prices for (drugs and vaccines) to be imported from </w:t>
            </w:r>
            <w:proofErr w:type="gramStart"/>
            <w:r w:rsidRPr="004D22E1">
              <w:rPr>
                <w:rFonts w:ascii="Arial Narrow" w:eastAsia="Calibri" w:hAnsi="Arial Narrow" w:cs="Arial"/>
                <w:color w:val="000000"/>
                <w:sz w:val="24"/>
                <w:szCs w:val="24"/>
              </w:rPr>
              <w:t>abroad,</w:t>
            </w:r>
            <w:proofErr w:type="gramEnd"/>
            <w:r w:rsidRPr="004D22E1">
              <w:rPr>
                <w:rFonts w:ascii="Arial Narrow" w:eastAsia="Calibri" w:hAnsi="Arial Narrow" w:cs="Arial"/>
                <w:color w:val="000000"/>
                <w:sz w:val="24"/>
                <w:szCs w:val="24"/>
              </w:rPr>
              <w:t xml:space="preserve"> shall be quoted in the Price Schedule given under Section IV (3).</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14.3 While filling up the columns of the Price Schedule, the following aspects shall be noted for compliance:</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14.3.1For domestic (drugs and vaccines) or (drugs and vaccines) of foreign origin located in Iraq, the prices under column 5 in the corresponding Price Schedule in at Section IV (2) shall be entered separately in the following manner:</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Column 5(a): The price of (drugs and vaccines), quoted ex-factory/ ex-showroom/ ex-warehouse/ off-the-shelf, as applicable, including all taxes and duties like Sales Tax, Custom Duty, Excise Duty etc. already paid or payable on the components and raw material used in the manufacture or assembly of the (drugs and vaccines) quoted ex-factory etc. or on the previously imported (drugs and vaccines) of foreign origin quoted ex-showroom etc. This will also include charges towards Packing &amp; Forwarding,</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Column 5(b): Any sales and other taxes and duties like Excise Duty, Sales Tax etc., which will be payable on the (drugs and vaccines) in Iraq if the Contract is awarded;</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Column 5(c):  Inland Transportation, Insurance, Loading/ Unloading and other incidental costs till to delivery of the (drugs and vaccines) to their final destination as specified in the Schedule of Requirements.</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14.3.2 For (drugs and vaccines) offered from abroad, the prices under Column 5 in the corresponding Price Schedule as per format in Section IV (3) shall be entered separately in the following manner:</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Column 5(a): The price of (drugs and vaccines) quoted CIP at port/airport of destination;</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Column 5(b):  The price of (drugs and vaccines) quoted DDP (Delivery Duty Paid) at End-user site in Iraq as specified in the Schedule of Requirements.</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AA065B">
            <w:pPr>
              <w:spacing w:line="240" w:lineRule="exact"/>
              <w:ind w:left="581"/>
              <w:jc w:val="both"/>
              <w:rPr>
                <w:rFonts w:ascii="Arial" w:hAnsi="Arial"/>
                <w:sz w:val="24"/>
                <w:szCs w:val="24"/>
              </w:rPr>
            </w:pPr>
            <w:r w:rsidRPr="004D22E1">
              <w:rPr>
                <w:rFonts w:ascii="Arial" w:hAnsi="Arial"/>
                <w:sz w:val="24"/>
                <w:szCs w:val="24"/>
              </w:rPr>
              <w:t>Column 5(c): The price of Incidental Services including     installation, demonstration and onsite training at End-users’ site, if applicable, as mentioned in Schedule of Requirements;</w:t>
            </w:r>
          </w:p>
          <w:p w:rsidR="00672659" w:rsidRPr="004D22E1" w:rsidRDefault="00672659" w:rsidP="00AA065B">
            <w:pPr>
              <w:jc w:val="both"/>
              <w:rPr>
                <w:rFonts w:ascii="Arial Narrow" w:eastAsia="Calibri" w:hAnsi="Arial Narrow" w:cs="Arial"/>
                <w:color w:val="000000"/>
                <w:sz w:val="24"/>
                <w:szCs w:val="24"/>
              </w:rPr>
            </w:pPr>
            <w:r w:rsidRPr="004D22E1">
              <w:rPr>
                <w:rFonts w:ascii="Arial" w:hAnsi="Arial"/>
                <w:sz w:val="24"/>
                <w:szCs w:val="24"/>
              </w:rPr>
              <w:lastRenderedPageBreak/>
              <w:t xml:space="preserve">14.3.3 For Medical Equipment, Annual Maintenance Contract (AMC) at End-users’ site for the stipulated years after warranty period in the Price Schedule as per format in </w:t>
            </w:r>
            <w:r w:rsidRPr="004D22E1">
              <w:rPr>
                <w:rFonts w:ascii="Arial" w:hAnsi="Arial"/>
                <w:b/>
                <w:sz w:val="24"/>
                <w:szCs w:val="24"/>
              </w:rPr>
              <w:t>Section IV</w:t>
            </w:r>
            <w:r w:rsidRPr="004D22E1">
              <w:rPr>
                <w:rFonts w:ascii="Arial" w:hAnsi="Arial"/>
                <w:sz w:val="24"/>
                <w:szCs w:val="24"/>
              </w:rPr>
              <w:t xml:space="preserve"> (4), if applicable as specified in Schedule of Requirements.  The cost of AMC may be quoted along with taxes applicable on the date of Bid Opening. The taxes to be paid extra, to be specifically stated. In the absence of any such stipulation the price will be taken inclusive of such taxes and no claim for the same will be entertained later. During AMC contract period the Supplier shall keep sufficient stock of spares required during and will to attend to the break down calls promptly.  An UPTIME warranty of ‘x’% per year during Annual Maintenance Contract, if applicable, </w:t>
            </w:r>
            <w:r w:rsidRPr="004D22E1">
              <w:rPr>
                <w:rFonts w:ascii="Arial" w:hAnsi="Arial"/>
                <w:b/>
                <w:sz w:val="24"/>
                <w:szCs w:val="24"/>
              </w:rPr>
              <w:t xml:space="preserve">as specified in Section VI Schedule of Requirements </w:t>
            </w:r>
            <w:r w:rsidRPr="004D22E1">
              <w:rPr>
                <w:rFonts w:ascii="Arial" w:hAnsi="Arial"/>
                <w:sz w:val="24"/>
                <w:szCs w:val="24"/>
              </w:rPr>
              <w:t>should be provided. In such cases if the Down Time exceeds (100-x) % per year during AMC period, it will extend the AMC period by double the down time period.</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14.4</w:t>
            </w:r>
            <w:r w:rsidRPr="004D22E1">
              <w:rPr>
                <w:rFonts w:ascii="Arial Narrow" w:eastAsia="Calibri" w:hAnsi="Arial Narrow" w:cs="Arial"/>
                <w:color w:val="000000"/>
                <w:sz w:val="24"/>
                <w:szCs w:val="24"/>
              </w:rPr>
              <w:tab/>
              <w:t xml:space="preserve">The terms EXW, FCA, FOB, CIF, CIP, DDP, etc., shall be governed by the international rules for interpreting trading terms as prescribed in the current edition of INCOTERMS® published by the International Chamber of Commerce, Paris, (as stipulated in the </w:t>
            </w:r>
            <w:r w:rsidRPr="004D22E1">
              <w:rPr>
                <w:rFonts w:ascii="Arial Narrow" w:eastAsia="Calibri" w:hAnsi="Arial Narrow" w:cs="Arial"/>
                <w:b/>
                <w:bCs/>
                <w:color w:val="000000"/>
                <w:sz w:val="24"/>
                <w:szCs w:val="24"/>
              </w:rPr>
              <w:t xml:space="preserve">Bid </w:t>
            </w:r>
            <w:proofErr w:type="spellStart"/>
            <w:r w:rsidRPr="004D22E1">
              <w:rPr>
                <w:rFonts w:ascii="Arial Narrow" w:eastAsia="Calibri" w:hAnsi="Arial Narrow" w:cs="Arial"/>
                <w:b/>
                <w:bCs/>
                <w:color w:val="000000"/>
                <w:sz w:val="24"/>
                <w:szCs w:val="24"/>
              </w:rPr>
              <w:t>Datat</w:t>
            </w:r>
            <w:proofErr w:type="spellEnd"/>
            <w:r w:rsidRPr="004D22E1">
              <w:rPr>
                <w:rFonts w:ascii="Arial Narrow" w:eastAsia="Calibri" w:hAnsi="Arial Narrow" w:cs="Arial"/>
                <w:b/>
                <w:bCs/>
                <w:color w:val="000000"/>
                <w:sz w:val="24"/>
                <w:szCs w:val="24"/>
              </w:rPr>
              <w:t xml:space="preserve"> Sheet</w:t>
            </w:r>
            <w:r w:rsidRPr="004D22E1">
              <w:rPr>
                <w:rFonts w:ascii="Arial Narrow" w:eastAsia="Calibri" w:hAnsi="Arial Narrow" w:cs="Arial"/>
                <w:color w:val="000000"/>
                <w:sz w:val="24"/>
                <w:szCs w:val="24"/>
              </w:rPr>
              <w:t xml:space="preserve">) </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 xml:space="preserve">14.5 </w:t>
            </w:r>
            <w:r w:rsidRPr="004D22E1">
              <w:rPr>
                <w:rFonts w:ascii="Arial Narrow" w:eastAsia="Calibri" w:hAnsi="Arial Narrow" w:cs="Arial"/>
                <w:color w:val="000000"/>
                <w:sz w:val="24"/>
                <w:szCs w:val="24"/>
              </w:rPr>
              <w:tab/>
              <w:t>The Bidder’s separation of price components in accordance with ITB Sub clause 14.3 above will be solely for the purpose of facilitating the comparison of bids by the Contracting Entity and will not in any way limit the Contracting Entity’s right to contract on any of the terms offered.</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14.6</w:t>
            </w:r>
            <w:r w:rsidRPr="004D22E1">
              <w:rPr>
                <w:rFonts w:ascii="Arial Narrow" w:eastAsia="Calibri" w:hAnsi="Arial Narrow" w:cs="Arial"/>
                <w:color w:val="000000"/>
                <w:sz w:val="24"/>
                <w:szCs w:val="24"/>
              </w:rPr>
              <w:tab/>
              <w:t>Price quoted by Bidder shall be fixed and unchangeable during the currency of the Contract and not subject to any variation on any account.</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14.7 If more than one schedule (or lot) has been specified in </w:t>
            </w:r>
            <w:r w:rsidRPr="004D22E1">
              <w:rPr>
                <w:rFonts w:ascii="Arial Narrow" w:eastAsia="Calibri" w:hAnsi="Arial Narrow" w:cs="Arial"/>
                <w:b/>
                <w:bCs/>
                <w:color w:val="000000"/>
                <w:sz w:val="24"/>
                <w:szCs w:val="24"/>
              </w:rPr>
              <w:t>Section VI Schedule of Requirements</w:t>
            </w:r>
            <w:r w:rsidRPr="004D22E1">
              <w:rPr>
                <w:rFonts w:ascii="Arial Narrow" w:eastAsia="Calibri" w:hAnsi="Arial Narrow" w:cs="Arial"/>
                <w:color w:val="000000"/>
                <w:sz w:val="24"/>
                <w:szCs w:val="24"/>
              </w:rPr>
              <w:t xml:space="preserve">, these Tender documents allow Bidders to quote separate prices for one or more schedules (or lots). Bids shall be evaluated for each schedule (or lot) separately for one or more than one articles of those mentioned at the schedules. Bids shall be evaluated for articles and for each article </w:t>
            </w:r>
            <w:proofErr w:type="spellStart"/>
            <w:r w:rsidRPr="004D22E1">
              <w:rPr>
                <w:rFonts w:ascii="Arial Narrow" w:eastAsia="Calibri" w:hAnsi="Arial Narrow" w:cs="Arial"/>
                <w:color w:val="000000"/>
                <w:sz w:val="24"/>
                <w:szCs w:val="24"/>
              </w:rPr>
              <w:t>seperatley</w:t>
            </w:r>
            <w:proofErr w:type="spellEnd"/>
            <w:r w:rsidRPr="004D22E1">
              <w:rPr>
                <w:rFonts w:ascii="Arial Narrow" w:eastAsia="Calibri" w:hAnsi="Arial Narrow" w:cs="Arial"/>
                <w:color w:val="000000"/>
                <w:sz w:val="24"/>
                <w:szCs w:val="24"/>
              </w:rPr>
              <w:t xml:space="preserve"> with the proposal. </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14.8 Neglecting the offer based on a reduction of a percentage or a lump sum from any other bids submitted in the tender and not accepting any reservation and any reduction of the price submitted after the closing date of the bidding. The condition of not making changes after the notice of award shall be confirmed. Any letter requesting reduction after the closing date without the request of </w:t>
            </w:r>
            <w:proofErr w:type="spellStart"/>
            <w:r w:rsidRPr="004D22E1">
              <w:rPr>
                <w:rFonts w:ascii="Arial Narrow" w:eastAsia="Calibri" w:hAnsi="Arial Narrow" w:cs="Arial"/>
                <w:color w:val="000000"/>
                <w:sz w:val="24"/>
                <w:szCs w:val="24"/>
              </w:rPr>
              <w:t>Kimadia</w:t>
            </w:r>
            <w:proofErr w:type="spellEnd"/>
            <w:r w:rsidRPr="004D22E1">
              <w:rPr>
                <w:rFonts w:ascii="Arial Narrow" w:eastAsia="Calibri" w:hAnsi="Arial Narrow" w:cs="Arial"/>
                <w:color w:val="000000"/>
                <w:sz w:val="24"/>
                <w:szCs w:val="24"/>
              </w:rPr>
              <w:t xml:space="preserve"> will be neglected and not considered.</w:t>
            </w: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bookmarkStart w:id="17" w:name="_Toc454183010"/>
            <w:bookmarkStart w:id="18" w:name="_Toc327026690"/>
            <w:r w:rsidRPr="004D22E1">
              <w:rPr>
                <w:rFonts w:ascii="Arial Narrow" w:eastAsia="Calibri" w:hAnsi="Arial Narrow" w:cs="Arial"/>
                <w:b/>
                <w:bCs/>
                <w:sz w:val="24"/>
                <w:szCs w:val="24"/>
              </w:rPr>
              <w:t xml:space="preserve">15. </w:t>
            </w:r>
            <w:bookmarkEnd w:id="17"/>
            <w:bookmarkEnd w:id="18"/>
            <w:r w:rsidRPr="004D22E1">
              <w:rPr>
                <w:rFonts w:ascii="Arial Narrow" w:eastAsia="Calibri" w:hAnsi="Arial Narrow" w:cs="Arial"/>
                <w:b/>
                <w:bCs/>
                <w:sz w:val="24"/>
                <w:szCs w:val="24"/>
              </w:rPr>
              <w:t>Bid Currencies</w:t>
            </w:r>
          </w:p>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15.1 </w:t>
            </w:r>
            <w:r w:rsidRPr="004D22E1">
              <w:rPr>
                <w:rFonts w:ascii="Arial Narrow" w:eastAsia="Calibri" w:hAnsi="Arial Narrow" w:cs="Arial"/>
                <w:color w:val="000000"/>
                <w:sz w:val="24"/>
                <w:szCs w:val="24"/>
              </w:rPr>
              <w:tab/>
              <w:t xml:space="preserve">Prices shall be quoted in the following currencies: </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 xml:space="preserve">The Bidder shall express its prices for such (drugs and vaccines) to be supplied from Iraq in the Iraqi Dinar. </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The Bidder may express the bid price of the (drugs and vaccines) to be supplied from abroad as indicated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lastRenderedPageBreak/>
              <w:t>16. Bid Validity Term</w:t>
            </w: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16.1</w:t>
            </w:r>
            <w:r w:rsidRPr="004D22E1">
              <w:rPr>
                <w:rFonts w:ascii="Arial Narrow" w:eastAsia="Calibri" w:hAnsi="Arial Narrow" w:cs="Arial"/>
                <w:color w:val="000000"/>
                <w:sz w:val="24"/>
                <w:szCs w:val="24"/>
              </w:rPr>
              <w:tab/>
              <w:t xml:space="preserve">Bids shall remain valid for the period stipulated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after the date of bid submission specified in ITB Clause 20. A bid valid for a shorter period shall be rejected by the Contracting Entity as nonresponsive to the conditions. </w:t>
            </w:r>
          </w:p>
          <w:p w:rsidR="00672659" w:rsidRPr="004D22E1" w:rsidRDefault="00672659" w:rsidP="00F10C65">
            <w:pPr>
              <w:jc w:val="both"/>
              <w:rPr>
                <w:rFonts w:ascii="Arial Narrow" w:eastAsia="Calibri" w:hAnsi="Arial Narrow" w:cs="Arial"/>
                <w:color w:val="000000"/>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16.2</w:t>
            </w:r>
            <w:r w:rsidRPr="004D22E1">
              <w:rPr>
                <w:rFonts w:ascii="Arial Narrow" w:eastAsia="Calibri" w:hAnsi="Arial Narrow" w:cs="Arial"/>
                <w:color w:val="000000"/>
                <w:sz w:val="24"/>
                <w:szCs w:val="24"/>
              </w:rPr>
              <w:tab/>
              <w:t xml:space="preserve">In exceptional circumstances, prior to expiry of the original bid validity period, the Contracting Entity may request that the Bidders extend the period of validity for a specified additional period. The request and the responses thereto shall be made in writing. A Bidder may refuse the request without </w:t>
            </w:r>
            <w:proofErr w:type="spellStart"/>
            <w:r w:rsidRPr="004D22E1">
              <w:rPr>
                <w:rFonts w:ascii="Arial Narrow" w:eastAsia="Calibri" w:hAnsi="Arial Narrow" w:cs="Arial"/>
                <w:color w:val="000000"/>
                <w:sz w:val="24"/>
                <w:szCs w:val="24"/>
              </w:rPr>
              <w:t>forfeiting.Bid</w:t>
            </w:r>
            <w:proofErr w:type="spellEnd"/>
            <w:r w:rsidRPr="004D22E1">
              <w:rPr>
                <w:rFonts w:ascii="Arial Narrow" w:eastAsia="Calibri" w:hAnsi="Arial Narrow" w:cs="Arial"/>
                <w:color w:val="000000"/>
                <w:sz w:val="24"/>
                <w:szCs w:val="24"/>
              </w:rPr>
              <w:t xml:space="preserve"> guarantee The Bidder agreeing to the request will not be required or permitted to amend its bid, but will be required to extend the validity of its Bid guarantee for the period of the extension.</w:t>
            </w:r>
          </w:p>
          <w:p w:rsidR="00672659" w:rsidRPr="004D22E1" w:rsidRDefault="00672659" w:rsidP="00F10C65">
            <w:pPr>
              <w:jc w:val="both"/>
              <w:rPr>
                <w:rFonts w:ascii="Arial Narrow" w:eastAsia="Calibri" w:hAnsi="Arial Narrow" w:cs="Arial"/>
                <w:color w:val="000000"/>
                <w:sz w:val="24"/>
                <w:szCs w:val="24"/>
              </w:rPr>
            </w:pP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bookmarkStart w:id="19" w:name="_Toc454183012"/>
            <w:bookmarkStart w:id="20" w:name="_Toc327026692"/>
            <w:r w:rsidRPr="004D22E1">
              <w:rPr>
                <w:rFonts w:ascii="Arial Narrow" w:eastAsia="Calibri" w:hAnsi="Arial Narrow" w:cs="Arial"/>
                <w:b/>
                <w:bCs/>
                <w:sz w:val="24"/>
                <w:szCs w:val="24"/>
              </w:rPr>
              <w:t xml:space="preserve">17. Bid </w:t>
            </w:r>
            <w:bookmarkEnd w:id="19"/>
            <w:bookmarkEnd w:id="20"/>
            <w:r w:rsidRPr="004D22E1">
              <w:rPr>
                <w:rFonts w:ascii="Arial Narrow" w:eastAsia="Calibri" w:hAnsi="Arial Narrow" w:cs="Arial"/>
                <w:b/>
                <w:bCs/>
                <w:sz w:val="24"/>
                <w:szCs w:val="24"/>
              </w:rPr>
              <w:t>Guarantee</w:t>
            </w:r>
          </w:p>
          <w:p w:rsidR="00672659" w:rsidRPr="004D22E1" w:rsidRDefault="00672659" w:rsidP="00334C8B">
            <w:pPr>
              <w:jc w:val="both"/>
              <w:rPr>
                <w:sz w:val="24"/>
                <w:szCs w:val="24"/>
              </w:rPr>
            </w:pPr>
          </w:p>
        </w:tc>
        <w:tc>
          <w:tcPr>
            <w:tcW w:w="10632" w:type="dxa"/>
          </w:tcPr>
          <w:p w:rsidR="00672659" w:rsidRPr="004D22E1" w:rsidRDefault="00672659" w:rsidP="00334C8B">
            <w:pPr>
              <w:suppressAutoHyphens/>
              <w:spacing w:after="120"/>
              <w:jc w:val="both"/>
              <w:rPr>
                <w:rFonts w:ascii="Arial Narrow" w:hAnsi="Arial Narrow"/>
                <w:color w:val="000000"/>
                <w:sz w:val="24"/>
                <w:szCs w:val="24"/>
              </w:rPr>
            </w:pPr>
            <w:r w:rsidRPr="004D22E1">
              <w:rPr>
                <w:rFonts w:ascii="Arial Narrow" w:hAnsi="Arial Narrow"/>
                <w:color w:val="000000"/>
                <w:sz w:val="24"/>
                <w:szCs w:val="24"/>
              </w:rPr>
              <w:t>17.1</w:t>
            </w:r>
            <w:r w:rsidRPr="004D22E1">
              <w:rPr>
                <w:rFonts w:ascii="Arial Narrow" w:hAnsi="Arial Narrow"/>
                <w:color w:val="000000"/>
                <w:sz w:val="24"/>
                <w:szCs w:val="24"/>
              </w:rPr>
              <w:tab/>
              <w:t>The Bidder shall submit as part of its bid a Bid guarantee</w:t>
            </w:r>
            <w:r w:rsidRPr="004D22E1">
              <w:rPr>
                <w:rFonts w:ascii="Arial Narrow" w:hAnsi="Arial Narrow"/>
                <w:color w:val="000000"/>
                <w:sz w:val="24"/>
                <w:szCs w:val="24"/>
                <w:lang w:val="en-GB"/>
              </w:rPr>
              <w:t xml:space="preserve"> the form of an unconditional guarantee and payable upon first demand</w:t>
            </w:r>
            <w:r w:rsidRPr="004D22E1">
              <w:rPr>
                <w:rFonts w:ascii="Arial Narrow" w:hAnsi="Arial Narrow"/>
                <w:color w:val="000000"/>
                <w:sz w:val="24"/>
                <w:szCs w:val="24"/>
              </w:rPr>
              <w:t>and in any of the following modes or in the form of:</w:t>
            </w:r>
          </w:p>
          <w:p w:rsidR="00672659" w:rsidRPr="004D22E1" w:rsidRDefault="00672659" w:rsidP="00334C8B">
            <w:pPr>
              <w:jc w:val="both"/>
              <w:rPr>
                <w:sz w:val="24"/>
                <w:szCs w:val="24"/>
              </w:rPr>
            </w:pP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tabs>
                <w:tab w:val="left" w:pos="1242"/>
              </w:tabs>
              <w:suppressAutoHyphens/>
              <w:spacing w:after="120"/>
              <w:jc w:val="both"/>
              <w:rPr>
                <w:rFonts w:ascii="Arial Narrow" w:hAnsi="Arial Narrow"/>
                <w:color w:val="000000"/>
                <w:sz w:val="24"/>
                <w:szCs w:val="24"/>
              </w:rPr>
            </w:pPr>
            <w:r w:rsidRPr="004D22E1">
              <w:rPr>
                <w:rFonts w:ascii="Arial Narrow" w:hAnsi="Arial Narrow"/>
                <w:color w:val="000000"/>
                <w:sz w:val="24"/>
                <w:szCs w:val="24"/>
              </w:rPr>
              <w:t xml:space="preserve">(a)  letter of credit </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tabs>
                <w:tab w:val="left" w:pos="1242"/>
              </w:tabs>
              <w:suppressAutoHyphens/>
              <w:spacing w:after="120"/>
              <w:jc w:val="both"/>
              <w:rPr>
                <w:rFonts w:ascii="Arial Narrow" w:hAnsi="Arial Narrow"/>
                <w:color w:val="000000"/>
                <w:sz w:val="24"/>
                <w:szCs w:val="24"/>
              </w:rPr>
            </w:pPr>
            <w:r w:rsidRPr="004D22E1">
              <w:rPr>
                <w:rFonts w:ascii="Arial Narrow" w:hAnsi="Arial Narrow"/>
                <w:color w:val="000000"/>
                <w:sz w:val="24"/>
                <w:szCs w:val="24"/>
              </w:rPr>
              <w:t>(b) certified check</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904CC2">
            <w:pPr>
              <w:tabs>
                <w:tab w:val="left" w:pos="1242"/>
              </w:tabs>
              <w:suppressAutoHyphens/>
              <w:spacing w:after="120"/>
              <w:jc w:val="both"/>
              <w:rPr>
                <w:rFonts w:ascii="Arial Narrow" w:hAnsi="Arial Narrow"/>
                <w:color w:val="000000"/>
                <w:sz w:val="24"/>
                <w:szCs w:val="24"/>
              </w:rPr>
            </w:pPr>
            <w:r w:rsidRPr="004D22E1">
              <w:rPr>
                <w:rFonts w:ascii="Arial Narrow" w:hAnsi="Arial Narrow"/>
                <w:color w:val="000000"/>
                <w:sz w:val="24"/>
                <w:szCs w:val="24"/>
              </w:rPr>
              <w:t xml:space="preserve">(c) </w:t>
            </w:r>
            <w:r w:rsidRPr="004D22E1">
              <w:rPr>
                <w:rFonts w:ascii="Arial" w:hAnsi="Arial"/>
                <w:b/>
                <w:bCs/>
                <w:color w:val="FF0000"/>
                <w:sz w:val="24"/>
                <w:szCs w:val="24"/>
              </w:rPr>
              <w:t xml:space="preserve">All letters of guarantee are not accepted until after they are accepted by the Central Bank Of Iraq &amp;entered on the Platform &amp;the support of Central Bank Of Iraq for us to </w:t>
            </w:r>
            <w:proofErr w:type="gramStart"/>
            <w:r w:rsidRPr="004D22E1">
              <w:rPr>
                <w:rFonts w:ascii="Arial" w:hAnsi="Arial"/>
                <w:b/>
                <w:bCs/>
                <w:color w:val="FF0000"/>
                <w:sz w:val="24"/>
                <w:szCs w:val="24"/>
              </w:rPr>
              <w:t>do .</w:t>
            </w:r>
            <w:proofErr w:type="gramEnd"/>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sz w:val="24"/>
                <w:szCs w:val="24"/>
              </w:rPr>
            </w:pPr>
            <w:r w:rsidRPr="004D22E1">
              <w:rPr>
                <w:rFonts w:ascii="Arial Narrow" w:hAnsi="Arial Narrow"/>
                <w:color w:val="000000"/>
                <w:sz w:val="24"/>
                <w:szCs w:val="24"/>
              </w:rPr>
              <w:t xml:space="preserve">The amount of the Bid guarantee shall be as stipulated </w:t>
            </w:r>
            <w:r w:rsidRPr="004D22E1">
              <w:rPr>
                <w:rFonts w:ascii="Arial Narrow" w:hAnsi="Arial Narrow"/>
                <w:b/>
                <w:bCs/>
                <w:color w:val="000000"/>
                <w:sz w:val="24"/>
                <w:szCs w:val="24"/>
              </w:rPr>
              <w:t>in the Bid Data Sheet in section II</w:t>
            </w:r>
            <w:r w:rsidRPr="004D22E1">
              <w:rPr>
                <w:rFonts w:ascii="Arial Narrow" w:hAnsi="Arial Narrow"/>
                <w:color w:val="000000"/>
                <w:sz w:val="24"/>
                <w:szCs w:val="24"/>
              </w:rPr>
              <w:t xml:space="preserve"> and in the </w:t>
            </w:r>
            <w:r w:rsidRPr="004D22E1">
              <w:rPr>
                <w:rFonts w:ascii="Arial Narrow" w:hAnsi="Arial Narrow"/>
                <w:b/>
                <w:color w:val="000000"/>
                <w:sz w:val="24"/>
                <w:szCs w:val="24"/>
              </w:rPr>
              <w:t>Schedule of Requirements in Section VI</w:t>
            </w:r>
            <w:r w:rsidRPr="004D22E1">
              <w:rPr>
                <w:rFonts w:ascii="Arial Narrow" w:hAnsi="Arial Narrow"/>
                <w:color w:val="000000"/>
                <w:sz w:val="24"/>
                <w:szCs w:val="24"/>
              </w:rPr>
              <w:t>.</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2D467D">
            <w:pPr>
              <w:jc w:val="both"/>
              <w:rPr>
                <w:rFonts w:ascii="Arial Narrow" w:eastAsia="Calibri" w:hAnsi="Arial Narrow" w:cs="Arial"/>
                <w:color w:val="000000"/>
                <w:sz w:val="24"/>
                <w:szCs w:val="24"/>
              </w:rPr>
            </w:pPr>
            <w:r w:rsidRPr="004D22E1">
              <w:rPr>
                <w:rFonts w:ascii="Arial Narrow" w:eastAsia="Calibri" w:hAnsi="Arial Narrow" w:cs="Arial"/>
                <w:color w:val="000000"/>
                <w:spacing w:val="-2"/>
                <w:sz w:val="24"/>
                <w:szCs w:val="24"/>
              </w:rPr>
              <w:t>17.2</w:t>
            </w:r>
            <w:r w:rsidRPr="004D22E1">
              <w:rPr>
                <w:rFonts w:ascii="Arial Narrow" w:eastAsia="Calibri" w:hAnsi="Arial Narrow" w:cs="Arial"/>
                <w:color w:val="000000"/>
                <w:spacing w:val="-2"/>
                <w:sz w:val="24"/>
                <w:szCs w:val="24"/>
              </w:rPr>
              <w:tab/>
              <w:t xml:space="preserve">The </w:t>
            </w:r>
            <w:r w:rsidRPr="004D22E1">
              <w:rPr>
                <w:rFonts w:ascii="Arial Narrow" w:eastAsia="Calibri" w:hAnsi="Arial Narrow" w:cs="Arial"/>
                <w:color w:val="000000"/>
                <w:sz w:val="24"/>
                <w:szCs w:val="24"/>
              </w:rPr>
              <w:t xml:space="preserve">Bid guarantee </w:t>
            </w:r>
            <w:r w:rsidRPr="004D22E1">
              <w:rPr>
                <w:rFonts w:ascii="Arial Narrow" w:eastAsia="Calibri" w:hAnsi="Arial Narrow" w:cs="Arial"/>
                <w:color w:val="000000"/>
                <w:sz w:val="24"/>
                <w:szCs w:val="24"/>
                <w:lang w:val="en-GB"/>
              </w:rPr>
              <w:t xml:space="preserve">shall be addressed to the Contracting Entity stating the number and title of the tender/ LOI and </w:t>
            </w:r>
            <w:r w:rsidRPr="004D22E1">
              <w:rPr>
                <w:rFonts w:ascii="Arial Narrow" w:eastAsia="Calibri" w:hAnsi="Arial Narrow" w:cs="Arial"/>
                <w:color w:val="000000"/>
                <w:sz w:val="24"/>
                <w:szCs w:val="24"/>
              </w:rPr>
              <w:t>shall remain valid for a period of 28 days beyond the validity period for the bid, and beyond any extension subsequently requested under Sub-Clause 16.2.</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sz w:val="24"/>
                <w:szCs w:val="24"/>
              </w:rPr>
            </w:pPr>
            <w:r w:rsidRPr="004D22E1">
              <w:rPr>
                <w:sz w:val="24"/>
                <w:szCs w:val="24"/>
              </w:rPr>
              <w:t xml:space="preserve">17.3 </w:t>
            </w:r>
            <w:r w:rsidRPr="004D22E1">
              <w:rPr>
                <w:sz w:val="24"/>
                <w:szCs w:val="24"/>
              </w:rPr>
              <w:tab/>
              <w:t xml:space="preserve">The Bid guarantee shall, at the Bidder’s option, be in the form of either a Letter of Credit or a Bank Guarantee from an accredited bank in Iraq and in accordance with the instructions of Central Bank of Iraq in the format provided in the Tender documents or any other form specified by the contracting entity in the </w:t>
            </w:r>
            <w:r w:rsidRPr="004D22E1">
              <w:rPr>
                <w:b/>
                <w:sz w:val="24"/>
                <w:szCs w:val="24"/>
              </w:rPr>
              <w:t>Bid Data Sheet</w:t>
            </w:r>
            <w:r w:rsidRPr="004D22E1">
              <w:rPr>
                <w:sz w:val="24"/>
                <w:szCs w:val="24"/>
              </w:rPr>
              <w:t xml:space="preserve"> or Guarantees issued by the Republic of Iraq. In the case of Bank Guarantee </w:t>
            </w:r>
            <w:proofErr w:type="spellStart"/>
            <w:r w:rsidRPr="004D22E1">
              <w:rPr>
                <w:sz w:val="24"/>
                <w:szCs w:val="24"/>
              </w:rPr>
              <w:t>submited</w:t>
            </w:r>
            <w:proofErr w:type="spellEnd"/>
            <w:r w:rsidRPr="004D22E1">
              <w:rPr>
                <w:sz w:val="24"/>
                <w:szCs w:val="24"/>
              </w:rPr>
              <w:t xml:space="preserve"> from the banks outside Iraq, it shall be endorsed and countersigned by accredited bank in Iraq by way of back-to-back counter guarantee.</w:t>
            </w:r>
          </w:p>
          <w:p w:rsidR="00672659" w:rsidRPr="004D22E1" w:rsidRDefault="00672659" w:rsidP="00334C8B">
            <w:pPr>
              <w:jc w:val="both"/>
              <w:rPr>
                <w:sz w:val="24"/>
                <w:szCs w:val="24"/>
              </w:rPr>
            </w:pP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17.4</w:t>
            </w:r>
            <w:r w:rsidRPr="004D22E1">
              <w:rPr>
                <w:rFonts w:ascii="Arial Narrow" w:eastAsia="Calibri" w:hAnsi="Arial Narrow" w:cs="Arial"/>
                <w:color w:val="000000"/>
                <w:sz w:val="24"/>
                <w:szCs w:val="24"/>
              </w:rPr>
              <w:tab/>
              <w:t xml:space="preserve">Any bid not accompanied by an acceptable Bid guarantee shall be rejected by the Contracting Entity as nonresponsive to the conditions. </w:t>
            </w:r>
          </w:p>
          <w:p w:rsidR="00672659" w:rsidRPr="004D22E1" w:rsidRDefault="00672659" w:rsidP="00334C8B">
            <w:pPr>
              <w:jc w:val="both"/>
              <w:rPr>
                <w:sz w:val="24"/>
                <w:szCs w:val="24"/>
              </w:rPr>
            </w:pP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17.5</w:t>
            </w:r>
            <w:r w:rsidRPr="004D22E1">
              <w:rPr>
                <w:rFonts w:ascii="Arial Narrow" w:eastAsia="Calibri" w:hAnsi="Arial Narrow" w:cs="Arial"/>
                <w:color w:val="000000"/>
                <w:sz w:val="24"/>
                <w:szCs w:val="24"/>
              </w:rPr>
              <w:tab/>
              <w:t>U</w:t>
            </w:r>
            <w:proofErr w:type="spellStart"/>
            <w:r w:rsidRPr="004D22E1">
              <w:rPr>
                <w:rFonts w:ascii="Arial Narrow" w:eastAsia="Calibri" w:hAnsi="Arial Narrow" w:cs="Arial"/>
                <w:color w:val="000000"/>
                <w:sz w:val="24"/>
                <w:szCs w:val="24"/>
                <w:lang w:val="en-GB"/>
              </w:rPr>
              <w:t>pon</w:t>
            </w:r>
            <w:proofErr w:type="spellEnd"/>
            <w:r w:rsidRPr="004D22E1">
              <w:rPr>
                <w:rFonts w:ascii="Arial Narrow" w:eastAsia="Calibri" w:hAnsi="Arial Narrow" w:cs="Arial"/>
                <w:color w:val="000000"/>
                <w:sz w:val="24"/>
                <w:szCs w:val="24"/>
                <w:lang w:val="en-GB"/>
              </w:rPr>
              <w:t xml:space="preserve"> the approval of </w:t>
            </w:r>
            <w:proofErr w:type="gramStart"/>
            <w:r w:rsidRPr="004D22E1">
              <w:rPr>
                <w:rFonts w:ascii="Arial Narrow" w:eastAsia="Calibri" w:hAnsi="Arial Narrow" w:cs="Arial"/>
                <w:color w:val="000000"/>
                <w:sz w:val="24"/>
                <w:szCs w:val="24"/>
                <w:lang w:val="en-GB"/>
              </w:rPr>
              <w:t>the  contracting</w:t>
            </w:r>
            <w:proofErr w:type="gramEnd"/>
            <w:r w:rsidRPr="004D22E1">
              <w:rPr>
                <w:rFonts w:ascii="Arial Narrow" w:eastAsia="Calibri" w:hAnsi="Arial Narrow" w:cs="Arial"/>
                <w:color w:val="000000"/>
                <w:sz w:val="24"/>
                <w:szCs w:val="24"/>
                <w:lang w:val="en-GB"/>
              </w:rPr>
              <w:t xml:space="preserve"> entity, the Contracting Entity has the right to release the </w:t>
            </w:r>
            <w:r w:rsidRPr="004D22E1">
              <w:rPr>
                <w:rFonts w:ascii="Arial Narrow" w:eastAsia="Calibri" w:hAnsi="Arial Narrow" w:cs="Arial"/>
                <w:color w:val="000000"/>
                <w:sz w:val="24"/>
                <w:szCs w:val="24"/>
              </w:rPr>
              <w:t>Bid guarantee</w:t>
            </w:r>
            <w:r w:rsidRPr="004D22E1">
              <w:rPr>
                <w:rFonts w:ascii="Arial Narrow" w:eastAsia="Calibri" w:hAnsi="Arial Narrow" w:cs="Arial"/>
                <w:color w:val="000000"/>
                <w:sz w:val="24"/>
                <w:szCs w:val="24"/>
                <w:lang w:val="en-GB"/>
              </w:rPr>
              <w:t xml:space="preserve"> of the unsuccessful Bidders that are unlikely to be awarded the Contract before the end of the Bid Validity and after the referral recommendation has been made. In such a case, the </w:t>
            </w:r>
            <w:r w:rsidRPr="004D22E1">
              <w:rPr>
                <w:rFonts w:ascii="Arial Narrow" w:eastAsia="Calibri" w:hAnsi="Arial Narrow" w:cs="Arial"/>
                <w:color w:val="000000"/>
                <w:sz w:val="24"/>
                <w:szCs w:val="24"/>
              </w:rPr>
              <w:t>Bid guarantee</w:t>
            </w:r>
            <w:r w:rsidRPr="004D22E1">
              <w:rPr>
                <w:rFonts w:ascii="Arial Narrow" w:eastAsia="Calibri" w:hAnsi="Arial Narrow" w:cs="Arial"/>
                <w:color w:val="000000"/>
                <w:sz w:val="24"/>
                <w:szCs w:val="24"/>
                <w:lang w:val="en-GB"/>
              </w:rPr>
              <w:t xml:space="preserve"> of the first three (3) candidates Bidders </w:t>
            </w:r>
            <w:r w:rsidRPr="004D22E1">
              <w:rPr>
                <w:rFonts w:ascii="Arial Narrow" w:eastAsia="Calibri" w:hAnsi="Arial Narrow" w:cs="Arial"/>
                <w:color w:val="000000"/>
                <w:sz w:val="24"/>
                <w:szCs w:val="24"/>
                <w:lang w:val="en-GB"/>
              </w:rPr>
              <w:lastRenderedPageBreak/>
              <w:t xml:space="preserve">shall be retained in view of ITB </w:t>
            </w:r>
            <w:r w:rsidRPr="004D22E1">
              <w:rPr>
                <w:rFonts w:ascii="Arial Narrow" w:eastAsia="Calibri" w:hAnsi="Arial Narrow" w:cs="Arial"/>
                <w:color w:val="000000"/>
                <w:sz w:val="24"/>
                <w:szCs w:val="24"/>
              </w:rPr>
              <w:t>Sub-Clause</w:t>
            </w:r>
            <w:r w:rsidRPr="004D22E1">
              <w:rPr>
                <w:rFonts w:ascii="Arial Narrow" w:eastAsia="Calibri" w:hAnsi="Arial Narrow" w:cs="Arial"/>
                <w:color w:val="000000"/>
                <w:sz w:val="24"/>
                <w:szCs w:val="24"/>
                <w:lang w:val="en-GB"/>
              </w:rPr>
              <w:t xml:space="preserve"> 38.2 </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17.6</w:t>
            </w:r>
            <w:r w:rsidRPr="004D22E1">
              <w:rPr>
                <w:rFonts w:ascii="Arial Narrow" w:eastAsia="Calibri" w:hAnsi="Arial Narrow" w:cs="Arial"/>
                <w:color w:val="000000"/>
                <w:sz w:val="24"/>
                <w:szCs w:val="24"/>
              </w:rPr>
              <w:tab/>
              <w:t xml:space="preserve">The bid guarantee shall be repeated to the winning bidder after signing the contract agreement and submitting the required good performance guarantee. </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tabs>
                <w:tab w:val="left" w:pos="634"/>
              </w:tabs>
              <w:spacing w:after="180"/>
              <w:jc w:val="both"/>
              <w:rPr>
                <w:rFonts w:ascii="Arial Narrow" w:hAnsi="Arial Narrow"/>
                <w:color w:val="000000"/>
                <w:sz w:val="24"/>
                <w:szCs w:val="24"/>
              </w:rPr>
            </w:pPr>
            <w:r w:rsidRPr="004D22E1">
              <w:rPr>
                <w:rFonts w:ascii="Arial Narrow" w:hAnsi="Arial Narrow"/>
                <w:color w:val="000000"/>
                <w:sz w:val="24"/>
                <w:szCs w:val="24"/>
              </w:rPr>
              <w:t>17.7</w:t>
            </w:r>
            <w:r w:rsidRPr="004D22E1">
              <w:rPr>
                <w:rFonts w:ascii="Arial Narrow" w:hAnsi="Arial Narrow"/>
                <w:color w:val="000000"/>
                <w:sz w:val="24"/>
                <w:szCs w:val="24"/>
              </w:rPr>
              <w:tab/>
              <w:t>The Bid guarantee may be forfeited</w:t>
            </w:r>
          </w:p>
          <w:p w:rsidR="00672659" w:rsidRPr="004D22E1" w:rsidRDefault="00672659" w:rsidP="00334C8B">
            <w:pPr>
              <w:jc w:val="both"/>
              <w:rPr>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if the Bidder withdraws its bid after closing the tender, except as provided in ITB Sub-Clauses 16.2 and 22.3; or</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if the winning bidder has failed, during the specified term to: </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(i) sign the contract, or</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(ii) </w:t>
            </w:r>
            <w:proofErr w:type="gramStart"/>
            <w:r w:rsidRPr="004D22E1">
              <w:rPr>
                <w:rFonts w:ascii="Arial Narrow" w:eastAsia="Calibri" w:hAnsi="Arial Narrow" w:cs="Arial"/>
                <w:color w:val="000000"/>
                <w:sz w:val="24"/>
                <w:szCs w:val="24"/>
              </w:rPr>
              <w:t>submit</w:t>
            </w:r>
            <w:proofErr w:type="gramEnd"/>
            <w:r w:rsidRPr="004D22E1">
              <w:rPr>
                <w:rFonts w:ascii="Arial Narrow" w:eastAsia="Calibri" w:hAnsi="Arial Narrow" w:cs="Arial"/>
                <w:color w:val="000000"/>
                <w:sz w:val="24"/>
                <w:szCs w:val="24"/>
              </w:rPr>
              <w:t xml:space="preserve"> the required good performance guarantee.</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    If an unsuccessful bidder submits a complaint or objection in accordance with Article 36 of the instructions to the bidders, and then it appears to the competent authorities that this complaint or this objection was for wrong or unjustified reasons; the value of the damages resulting from this delay in signing the contract will be compensated according to the laws Iraqi and effective procedures.</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spacing w:after="160"/>
              <w:jc w:val="both"/>
              <w:rPr>
                <w:rFonts w:ascii="Arial Narrow" w:hAnsi="Arial Narrow"/>
                <w:b/>
                <w:bCs/>
                <w:color w:val="000000"/>
                <w:sz w:val="24"/>
                <w:szCs w:val="24"/>
                <w:lang w:val="en-GB"/>
              </w:rPr>
            </w:pPr>
            <w:r w:rsidRPr="004D22E1">
              <w:rPr>
                <w:rFonts w:ascii="Arial Narrow" w:hAnsi="Arial Narrow"/>
                <w:color w:val="000000"/>
                <w:sz w:val="24"/>
                <w:szCs w:val="24"/>
                <w:lang w:val="en-GB"/>
              </w:rPr>
              <w:t>17.8</w:t>
            </w:r>
            <w:r w:rsidRPr="004D22E1">
              <w:rPr>
                <w:rFonts w:ascii="Arial Narrow" w:hAnsi="Arial Narrow"/>
                <w:color w:val="000000"/>
                <w:sz w:val="24"/>
                <w:szCs w:val="24"/>
                <w:lang w:val="en-GB"/>
              </w:rPr>
              <w:tab/>
              <w:t xml:space="preserve">If the </w:t>
            </w:r>
            <w:r w:rsidRPr="004D22E1">
              <w:rPr>
                <w:rFonts w:ascii="Arial Narrow" w:hAnsi="Arial Narrow"/>
                <w:color w:val="000000"/>
                <w:sz w:val="24"/>
                <w:szCs w:val="24"/>
              </w:rPr>
              <w:t>Bid Guarantee</w:t>
            </w:r>
            <w:r w:rsidRPr="004D22E1">
              <w:rPr>
                <w:rFonts w:ascii="Arial Narrow" w:hAnsi="Arial Narrow"/>
                <w:color w:val="000000"/>
                <w:sz w:val="24"/>
                <w:szCs w:val="24"/>
                <w:lang w:val="en-GB"/>
              </w:rPr>
              <w:t xml:space="preserve"> is not provided by some Bidders, due to exemption provided by the Iraqi applicable laws, as in the case of Public Companies or others as specified</w:t>
            </w:r>
            <w:r w:rsidRPr="004D22E1">
              <w:rPr>
                <w:rFonts w:ascii="Arial Narrow" w:hAnsi="Arial Narrow"/>
                <w:b/>
                <w:bCs/>
                <w:color w:val="000000"/>
                <w:sz w:val="24"/>
                <w:szCs w:val="24"/>
                <w:lang w:val="en-GB"/>
              </w:rPr>
              <w:t xml:space="preserve"> in </w:t>
            </w:r>
            <w:r w:rsidRPr="004D22E1">
              <w:rPr>
                <w:rFonts w:ascii="Arial Narrow" w:hAnsi="Arial Narrow"/>
                <w:b/>
                <w:color w:val="000000"/>
                <w:sz w:val="24"/>
                <w:szCs w:val="24"/>
                <w:lang w:val="en-GB"/>
              </w:rPr>
              <w:t xml:space="preserve">Bid Data Sheet </w:t>
            </w:r>
            <w:r w:rsidRPr="004D22E1">
              <w:rPr>
                <w:rFonts w:ascii="Arial Narrow" w:hAnsi="Arial Narrow"/>
                <w:color w:val="000000"/>
                <w:sz w:val="24"/>
                <w:szCs w:val="24"/>
              </w:rPr>
              <w:t>Sub-Clause</w:t>
            </w:r>
            <w:r w:rsidRPr="004D22E1">
              <w:rPr>
                <w:rFonts w:ascii="Arial Narrow" w:hAnsi="Arial Narrow"/>
                <w:b/>
                <w:bCs/>
                <w:color w:val="000000"/>
                <w:sz w:val="24"/>
                <w:szCs w:val="24"/>
                <w:lang w:val="en-GB"/>
              </w:rPr>
              <w:t xml:space="preserve"> 17.1</w:t>
            </w:r>
            <w:r w:rsidRPr="004D22E1">
              <w:rPr>
                <w:rFonts w:ascii="Arial Narrow" w:hAnsi="Arial Narrow"/>
                <w:color w:val="000000"/>
                <w:sz w:val="24"/>
                <w:szCs w:val="24"/>
                <w:lang w:val="en-GB"/>
              </w:rPr>
              <w:t>, and</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974257">
            <w:pPr>
              <w:numPr>
                <w:ilvl w:val="0"/>
                <w:numId w:val="1"/>
              </w:numPr>
              <w:spacing w:after="200"/>
              <w:ind w:left="0" w:firstLine="0"/>
              <w:jc w:val="both"/>
              <w:rPr>
                <w:rFonts w:ascii="Arial Narrow" w:hAnsi="Arial Narrow"/>
                <w:color w:val="000000"/>
                <w:sz w:val="24"/>
                <w:szCs w:val="24"/>
                <w:lang w:val="en-GB"/>
              </w:rPr>
            </w:pPr>
            <w:r w:rsidRPr="004D22E1">
              <w:rPr>
                <w:rFonts w:ascii="Arial Narrow" w:hAnsi="Arial Narrow"/>
                <w:color w:val="000000"/>
                <w:sz w:val="24"/>
                <w:szCs w:val="24"/>
                <w:lang w:val="en-GB"/>
              </w:rPr>
              <w:t>if such a Bidder withdraws its bid during the period of bid validity specified by the Bidder on the Bid Submission Form after closing the tender, except as provided in ITB Sub-Clause16.2, or</w:t>
            </w:r>
          </w:p>
        </w:tc>
      </w:tr>
      <w:tr w:rsidR="00672659" w:rsidTr="00B1154F">
        <w:tc>
          <w:tcPr>
            <w:tcW w:w="1427" w:type="dxa"/>
          </w:tcPr>
          <w:p w:rsidR="00672659" w:rsidRPr="004D22E1" w:rsidRDefault="00672659" w:rsidP="00334C8B">
            <w:pPr>
              <w:jc w:val="both"/>
              <w:rPr>
                <w:sz w:val="24"/>
                <w:szCs w:val="24"/>
              </w:rPr>
            </w:pPr>
          </w:p>
        </w:tc>
        <w:tc>
          <w:tcPr>
            <w:tcW w:w="10632" w:type="dxa"/>
            <w:vMerge w:val="restart"/>
          </w:tcPr>
          <w:p w:rsidR="00672659" w:rsidRPr="004D22E1" w:rsidRDefault="00672659" w:rsidP="00334C8B">
            <w:pPr>
              <w:jc w:val="both"/>
              <w:rPr>
                <w:rFonts w:ascii="Arial Narrow" w:hAnsi="Arial Narrow"/>
                <w:iCs/>
                <w:color w:val="000000"/>
                <w:sz w:val="24"/>
                <w:szCs w:val="24"/>
                <w:lang w:val="en-GB"/>
              </w:rPr>
            </w:pPr>
            <w:r w:rsidRPr="004D22E1">
              <w:rPr>
                <w:rStyle w:val="tlid-translation"/>
                <w:sz w:val="24"/>
                <w:szCs w:val="24"/>
              </w:rPr>
              <w:t>b) If this bidder becomes the winning bidder but fails to sign the contract in accordance with Article 37 of the Instructions to Bidders; Or in submitting a performance guarantee in accordance with Article 38 of the Instructions to the bidders; Then, the contracting entity - if the tender data sheet stipulates that - can declare the bidder ineligible to award the contract on him, and proceed to implement the administrative procedures stipulated in the tender data sheet.</w:t>
            </w:r>
          </w:p>
        </w:tc>
      </w:tr>
      <w:tr w:rsidR="00672659" w:rsidTr="00B1154F">
        <w:tc>
          <w:tcPr>
            <w:tcW w:w="1427" w:type="dxa"/>
          </w:tcPr>
          <w:p w:rsidR="00672659" w:rsidRPr="004D22E1" w:rsidRDefault="00672659" w:rsidP="00334C8B">
            <w:pPr>
              <w:jc w:val="both"/>
              <w:rPr>
                <w:sz w:val="24"/>
                <w:szCs w:val="24"/>
              </w:rPr>
            </w:pPr>
          </w:p>
        </w:tc>
        <w:tc>
          <w:tcPr>
            <w:tcW w:w="10632" w:type="dxa"/>
            <w:vMerge/>
          </w:tcPr>
          <w:p w:rsidR="00672659" w:rsidRPr="004D22E1" w:rsidRDefault="00672659" w:rsidP="00334C8B">
            <w:pPr>
              <w:jc w:val="both"/>
              <w:rPr>
                <w:sz w:val="24"/>
                <w:szCs w:val="24"/>
              </w:rPr>
            </w:pP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18. Format and Signing of Bid</w:t>
            </w:r>
          </w:p>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spacing w:val="-3"/>
                <w:sz w:val="24"/>
                <w:szCs w:val="24"/>
              </w:rPr>
            </w:pPr>
            <w:r w:rsidRPr="004D22E1">
              <w:rPr>
                <w:rFonts w:ascii="Arial Narrow" w:eastAsia="Calibri" w:hAnsi="Arial Narrow" w:cs="Arial"/>
                <w:sz w:val="24"/>
                <w:szCs w:val="24"/>
              </w:rPr>
              <w:t>18.1</w:t>
            </w:r>
            <w:r w:rsidRPr="004D22E1">
              <w:rPr>
                <w:rFonts w:ascii="Arial Narrow" w:eastAsia="Calibri" w:hAnsi="Arial Narrow" w:cs="Arial"/>
                <w:sz w:val="24"/>
                <w:szCs w:val="24"/>
              </w:rPr>
              <w:tab/>
              <w:t>The Bidder shall prepare an original of the bid and may include a compact disk of the technical offer. The financial offer shall be submitted in one original (paper) form.</w:t>
            </w:r>
          </w:p>
          <w:p w:rsidR="00672659" w:rsidRPr="004D22E1" w:rsidRDefault="00672659" w:rsidP="00334C8B">
            <w:pPr>
              <w:jc w:val="both"/>
              <w:rPr>
                <w:sz w:val="24"/>
                <w:szCs w:val="24"/>
              </w:rPr>
            </w:pP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p>
          <w:p w:rsidR="00672659" w:rsidRPr="004D22E1" w:rsidRDefault="00672659" w:rsidP="0097477C">
            <w:pPr>
              <w:jc w:val="both"/>
              <w:rPr>
                <w:sz w:val="24"/>
                <w:szCs w:val="24"/>
              </w:rPr>
            </w:pPr>
            <w:r w:rsidRPr="004D22E1">
              <w:rPr>
                <w:rFonts w:ascii="Arial Narrow" w:eastAsia="Calibri" w:hAnsi="Arial Narrow" w:cs="Arial"/>
                <w:color w:val="000000"/>
                <w:sz w:val="24"/>
                <w:szCs w:val="24"/>
              </w:rPr>
              <w:t>18.2</w:t>
            </w:r>
            <w:r w:rsidRPr="004D22E1">
              <w:rPr>
                <w:rFonts w:ascii="Arial Narrow" w:eastAsia="Calibri" w:hAnsi="Arial Narrow" w:cs="Arial"/>
                <w:color w:val="000000"/>
                <w:sz w:val="24"/>
                <w:szCs w:val="24"/>
              </w:rPr>
              <w:tab/>
              <w:t xml:space="preserve">The original and all copies of the bid, each consisting of the documents listed in ITB Sub-Clause 12.1, shall be typed or written in indelible ink and shall be signed by the Bidder </w:t>
            </w:r>
            <w:r w:rsidRPr="004D22E1">
              <w:rPr>
                <w:rFonts w:ascii="Arial Narrow" w:eastAsia="Calibri" w:hAnsi="Arial Narrow" w:cs="Arial"/>
                <w:color w:val="000000" w:themeColor="text1"/>
                <w:sz w:val="24"/>
                <w:szCs w:val="24"/>
              </w:rPr>
              <w:t xml:space="preserve">or the duly authorized person </w:t>
            </w:r>
            <w:r w:rsidRPr="004D22E1">
              <w:rPr>
                <w:rFonts w:ascii="Arial Narrow" w:eastAsia="Calibri" w:hAnsi="Arial Narrow" w:cs="Arial"/>
                <w:color w:val="000000"/>
                <w:sz w:val="24"/>
                <w:szCs w:val="24"/>
              </w:rPr>
              <w:t xml:space="preserve">to bind the Bidder to the Contract. The authorization shall be indicated as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by those legally authorized to signed, which pursuant to ITB Sub-Clause 12.1 (c) shall accompany the bid.</w:t>
            </w:r>
            <w:r w:rsidRPr="004D22E1">
              <w:rPr>
                <w:rFonts w:ascii="Arial Narrow" w:eastAsia="Calibri" w:hAnsi="Arial Narrow" w:cs="Arial"/>
                <w:color w:val="000000"/>
                <w:sz w:val="24"/>
                <w:szCs w:val="24"/>
                <w:lang w:val="en-GB"/>
              </w:rPr>
              <w:t xml:space="preserve"> The Bidder has to ensure the signature of the Bid Submission Form and of every page of the Price Schedules and the attached documents to the Bid by the person signing the Bid. Noting that all pages of the bid where entries or corrections on entries have been made by the Bidder shall be signed or initialled by the person signing the bid.</w:t>
            </w:r>
            <w:r w:rsidRPr="004D22E1">
              <w:rPr>
                <w:rFonts w:ascii="Arial Narrow" w:eastAsia="Calibri" w:hAnsi="Arial Narrow" w:cs="Arial"/>
                <w:color w:val="000000" w:themeColor="text1"/>
                <w:sz w:val="24"/>
                <w:szCs w:val="24"/>
              </w:rPr>
              <w:t xml:space="preserve">The additions and corrections </w:t>
            </w:r>
            <w:proofErr w:type="gramStart"/>
            <w:r w:rsidRPr="004D22E1">
              <w:rPr>
                <w:rFonts w:ascii="Arial Narrow" w:eastAsia="Calibri" w:hAnsi="Arial Narrow" w:cs="Arial"/>
                <w:color w:val="000000" w:themeColor="text1"/>
                <w:sz w:val="24"/>
                <w:szCs w:val="24"/>
              </w:rPr>
              <w:t>shall  be</w:t>
            </w:r>
            <w:proofErr w:type="gramEnd"/>
            <w:r w:rsidRPr="004D22E1">
              <w:rPr>
                <w:rFonts w:ascii="Arial Narrow" w:eastAsia="Calibri" w:hAnsi="Arial Narrow" w:cs="Arial"/>
                <w:color w:val="000000" w:themeColor="text1"/>
                <w:sz w:val="24"/>
                <w:szCs w:val="24"/>
              </w:rPr>
              <w:t xml:space="preserve"> signed by the bidder, and the signature shall be in the first name or initials.</w:t>
            </w:r>
            <w:r w:rsidRPr="004D22E1">
              <w:rPr>
                <w:rFonts w:ascii="Arial Narrow" w:eastAsia="Calibri" w:hAnsi="Arial Narrow" w:cs="Arial"/>
                <w:color w:val="000000"/>
                <w:sz w:val="24"/>
                <w:szCs w:val="24"/>
                <w:lang w:val="en-GB"/>
              </w:rPr>
              <w:t xml:space="preserve">Prices shall be incorporated by the Bidder in words and figures as </w:t>
            </w:r>
            <w:r w:rsidRPr="004D22E1">
              <w:rPr>
                <w:rFonts w:ascii="Arial Narrow" w:eastAsia="Calibri" w:hAnsi="Arial Narrow" w:cs="Arial"/>
                <w:color w:val="000000"/>
                <w:sz w:val="24"/>
                <w:szCs w:val="24"/>
                <w:lang w:val="en-GB"/>
              </w:rPr>
              <w:lastRenderedPageBreak/>
              <w:t xml:space="preserve">required in the Price Schedules. Any other requirement is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lang w:val="en-GB"/>
              </w:rPr>
              <w:t>.</w:t>
            </w:r>
          </w:p>
        </w:tc>
      </w:tr>
      <w:tr w:rsidR="00672659" w:rsidTr="00B1154F">
        <w:tc>
          <w:tcPr>
            <w:tcW w:w="1427" w:type="dxa"/>
          </w:tcPr>
          <w:p w:rsidR="00672659" w:rsidRPr="004D22E1" w:rsidRDefault="00672659" w:rsidP="000E0279">
            <w:pPr>
              <w:rPr>
                <w:sz w:val="24"/>
                <w:szCs w:val="24"/>
              </w:rPr>
            </w:pPr>
          </w:p>
        </w:tc>
        <w:tc>
          <w:tcPr>
            <w:tcW w:w="10632" w:type="dxa"/>
          </w:tcPr>
          <w:p w:rsidR="00672659" w:rsidRPr="004D22E1" w:rsidRDefault="00672659" w:rsidP="00304FC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18.3 The Bid shall contain no interlineations, erasures, or amendments to the Tender documents, except to correct errors made by the Bidder in preparing the Bid Forms and where accordingly such corrections shall be signed and initialled by the authorised person or persons signing the bid.</w:t>
            </w:r>
          </w:p>
          <w:p w:rsidR="00672659" w:rsidRPr="004D22E1" w:rsidRDefault="00672659" w:rsidP="000E0279">
            <w:pPr>
              <w:rPr>
                <w:sz w:val="24"/>
                <w:szCs w:val="24"/>
                <w:lang w:val="en-GB"/>
              </w:rPr>
            </w:pPr>
          </w:p>
        </w:tc>
      </w:tr>
    </w:tbl>
    <w:p w:rsidR="000E0279" w:rsidRDefault="000E0279">
      <w:pPr>
        <w:rPr>
          <w:rtl/>
        </w:rPr>
      </w:pPr>
    </w:p>
    <w:tbl>
      <w:tblPr>
        <w:tblStyle w:val="TableGrid"/>
        <w:tblW w:w="12059" w:type="dxa"/>
        <w:tblInd w:w="-185" w:type="dxa"/>
        <w:tblLook w:val="04A0" w:firstRow="1" w:lastRow="0" w:firstColumn="1" w:lastColumn="0" w:noHBand="0" w:noVBand="1"/>
      </w:tblPr>
      <w:tblGrid>
        <w:gridCol w:w="1354"/>
        <w:gridCol w:w="10705"/>
      </w:tblGrid>
      <w:tr w:rsidR="00672659" w:rsidTr="004D22E1">
        <w:tc>
          <w:tcPr>
            <w:tcW w:w="12059" w:type="dxa"/>
            <w:gridSpan w:val="2"/>
            <w:shd w:val="clear" w:color="auto" w:fill="D9D9D9" w:themeFill="background1" w:themeFillShade="D9"/>
          </w:tcPr>
          <w:p w:rsidR="00672659" w:rsidRPr="004D22E1" w:rsidRDefault="00672659" w:rsidP="00304FC3">
            <w:pPr>
              <w:keepNext/>
              <w:keepLines/>
              <w:spacing w:before="480"/>
              <w:jc w:val="both"/>
              <w:outlineLvl w:val="0"/>
              <w:rPr>
                <w:rFonts w:ascii="Cambria" w:hAnsi="Cambria"/>
                <w:b/>
                <w:bCs/>
                <w:color w:val="000000" w:themeColor="text1"/>
                <w:sz w:val="24"/>
                <w:szCs w:val="24"/>
              </w:rPr>
            </w:pPr>
            <w:bookmarkStart w:id="21" w:name="_Toc340548871"/>
            <w:bookmarkStart w:id="22" w:name="_Toc454183015"/>
            <w:bookmarkStart w:id="23" w:name="_Toc327026697"/>
            <w:r w:rsidRPr="004D22E1">
              <w:rPr>
                <w:rFonts w:ascii="Cambria" w:hAnsi="Cambria"/>
                <w:b/>
                <w:bCs/>
                <w:color w:val="000000" w:themeColor="text1"/>
                <w:sz w:val="24"/>
                <w:szCs w:val="24"/>
              </w:rPr>
              <w:t>D. Delivery of Bids</w:t>
            </w:r>
            <w:bookmarkEnd w:id="21"/>
            <w:bookmarkEnd w:id="22"/>
            <w:bookmarkEnd w:id="23"/>
          </w:p>
        </w:tc>
      </w:tr>
      <w:tr w:rsidR="00672659" w:rsidTr="004D22E1">
        <w:tc>
          <w:tcPr>
            <w:tcW w:w="1080" w:type="dxa"/>
          </w:tcPr>
          <w:p w:rsidR="00672659" w:rsidRPr="004D22E1" w:rsidRDefault="00672659" w:rsidP="00304FC3">
            <w:pPr>
              <w:keepNext/>
              <w:keepLines/>
              <w:spacing w:before="200"/>
              <w:jc w:val="both"/>
              <w:outlineLvl w:val="1"/>
              <w:rPr>
                <w:rFonts w:ascii="Arial Narrow" w:eastAsia="Calibri" w:hAnsi="Arial Narrow" w:cs="Arial"/>
                <w:b/>
                <w:bCs/>
                <w:sz w:val="24"/>
                <w:szCs w:val="24"/>
              </w:rPr>
            </w:pPr>
            <w:bookmarkStart w:id="24" w:name="_Toc340548872"/>
            <w:bookmarkStart w:id="25" w:name="_Toc454183016"/>
            <w:bookmarkStart w:id="26" w:name="_Toc327026698"/>
            <w:r w:rsidRPr="004D22E1">
              <w:rPr>
                <w:rFonts w:ascii="Arial Narrow" w:eastAsia="Calibri" w:hAnsi="Arial Narrow" w:cs="Arial"/>
                <w:b/>
                <w:bCs/>
                <w:sz w:val="24"/>
                <w:szCs w:val="24"/>
              </w:rPr>
              <w:t>19. Sealing and Marking of Bids</w:t>
            </w:r>
            <w:bookmarkEnd w:id="24"/>
            <w:bookmarkEnd w:id="25"/>
            <w:bookmarkEnd w:id="26"/>
          </w:p>
        </w:tc>
        <w:tc>
          <w:tcPr>
            <w:tcW w:w="10979" w:type="dxa"/>
          </w:tcPr>
          <w:p w:rsidR="00672659" w:rsidRPr="004D22E1" w:rsidRDefault="00672659" w:rsidP="00304FC3">
            <w:pPr>
              <w:jc w:val="both"/>
              <w:rPr>
                <w:rFonts w:ascii="Arial Narrow" w:eastAsia="Calibri" w:hAnsi="Arial Narrow" w:cs="Arial"/>
                <w:sz w:val="24"/>
                <w:szCs w:val="24"/>
              </w:rPr>
            </w:pPr>
            <w:r w:rsidRPr="004D22E1">
              <w:rPr>
                <w:rFonts w:ascii="Arial Narrow" w:eastAsia="Calibri" w:hAnsi="Arial Narrow" w:cs="Arial"/>
                <w:sz w:val="24"/>
                <w:szCs w:val="24"/>
              </w:rPr>
              <w:t xml:space="preserve">19.1 </w:t>
            </w:r>
            <w:r w:rsidRPr="004D22E1">
              <w:rPr>
                <w:rFonts w:ascii="Arial Narrow" w:eastAsia="Calibri" w:hAnsi="Arial Narrow" w:cs="Arial"/>
                <w:b/>
                <w:bCs/>
                <w:sz w:val="24"/>
                <w:szCs w:val="24"/>
              </w:rPr>
              <w:t>(a)</w:t>
            </w:r>
            <w:r w:rsidRPr="004D22E1">
              <w:rPr>
                <w:rFonts w:ascii="Arial Narrow" w:eastAsia="Calibri" w:hAnsi="Arial Narrow" w:cs="Arial"/>
                <w:sz w:val="24"/>
                <w:szCs w:val="24"/>
              </w:rPr>
              <w:tab/>
              <w:t xml:space="preserve">Bidders may always submit their bids by express mail, express courier or by hand as per the </w:t>
            </w:r>
            <w:r w:rsidRPr="004D22E1">
              <w:rPr>
                <w:rFonts w:ascii="Arial Narrow" w:eastAsia="Calibri" w:hAnsi="Arial Narrow" w:cs="Arial"/>
                <w:b/>
                <w:bCs/>
                <w:sz w:val="24"/>
                <w:szCs w:val="24"/>
              </w:rPr>
              <w:t xml:space="preserve">Bid </w:t>
            </w:r>
            <w:proofErr w:type="spellStart"/>
            <w:r w:rsidRPr="004D22E1">
              <w:rPr>
                <w:rFonts w:ascii="Arial Narrow" w:eastAsia="Calibri" w:hAnsi="Arial Narrow" w:cs="Arial"/>
                <w:b/>
                <w:bCs/>
                <w:sz w:val="24"/>
                <w:szCs w:val="24"/>
              </w:rPr>
              <w:t>Datat</w:t>
            </w:r>
            <w:proofErr w:type="spellEnd"/>
            <w:r w:rsidRPr="004D22E1">
              <w:rPr>
                <w:rFonts w:ascii="Arial Narrow" w:eastAsia="Calibri" w:hAnsi="Arial Narrow" w:cs="Arial"/>
                <w:b/>
                <w:bCs/>
                <w:sz w:val="24"/>
                <w:szCs w:val="24"/>
              </w:rPr>
              <w:t xml:space="preserve"> Sheet</w:t>
            </w:r>
            <w:r w:rsidRPr="004D22E1">
              <w:rPr>
                <w:rFonts w:ascii="Arial Narrow" w:eastAsia="Calibri" w:hAnsi="Arial Narrow" w:cs="Arial"/>
                <w:sz w:val="24"/>
                <w:szCs w:val="24"/>
              </w:rPr>
              <w:t xml:space="preserve">. </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DE36D3" w:rsidRPr="00DE36D3" w:rsidRDefault="00672659" w:rsidP="00DE36D3">
            <w:pPr>
              <w:jc w:val="both"/>
              <w:rPr>
                <w:rFonts w:ascii="Arial Narrow" w:eastAsia="Calibri" w:hAnsi="Arial Narrow" w:cs="Arial"/>
                <w:sz w:val="24"/>
                <w:szCs w:val="24"/>
              </w:rPr>
            </w:pPr>
            <w:r w:rsidRPr="004D22E1">
              <w:rPr>
                <w:rFonts w:ascii="Arial Narrow" w:eastAsia="Calibri" w:hAnsi="Arial Narrow" w:cs="Arial"/>
                <w:b/>
                <w:bCs/>
                <w:sz w:val="24"/>
                <w:szCs w:val="24"/>
              </w:rPr>
              <w:t>(b)</w:t>
            </w:r>
            <w:r w:rsidR="00DE36D3" w:rsidRPr="00DE36D3">
              <w:rPr>
                <w:rFonts w:ascii="Arial Narrow" w:eastAsia="Calibri" w:hAnsi="Arial Narrow" w:cs="Arial"/>
                <w:sz w:val="24"/>
                <w:szCs w:val="24"/>
              </w:rPr>
              <w:t>The number of copies of the bid in addition to the bid is (</w:t>
            </w:r>
            <w:r w:rsidR="00DE36D3" w:rsidRPr="00DE36D3">
              <w:rPr>
                <w:rFonts w:ascii="Arial Narrow" w:eastAsia="Calibri" w:hAnsi="Arial Narrow" w:cs="Arial"/>
                <w:b/>
                <w:bCs/>
                <w:i/>
                <w:iCs/>
                <w:sz w:val="24"/>
                <w:szCs w:val="24"/>
              </w:rPr>
              <w:t>three identical copies of the original bid</w:t>
            </w:r>
            <w:r w:rsidR="00DE36D3" w:rsidRPr="00DE36D3">
              <w:rPr>
                <w:rFonts w:ascii="Arial Narrow" w:eastAsia="Calibri" w:hAnsi="Arial Narrow" w:cs="Arial"/>
                <w:sz w:val="24"/>
                <w:szCs w:val="24"/>
              </w:rPr>
              <w:t>)</w:t>
            </w:r>
          </w:p>
          <w:p w:rsidR="00DE36D3" w:rsidRPr="00DE36D3" w:rsidRDefault="00DE36D3" w:rsidP="00DE36D3">
            <w:pPr>
              <w:jc w:val="both"/>
              <w:rPr>
                <w:rFonts w:ascii="Arial Narrow" w:eastAsia="Calibri" w:hAnsi="Arial Narrow" w:cs="Arial"/>
                <w:sz w:val="24"/>
                <w:szCs w:val="24"/>
              </w:rPr>
            </w:pPr>
            <w:r w:rsidRPr="00DE36D3">
              <w:rPr>
                <w:rFonts w:ascii="Arial Narrow" w:eastAsia="Calibri" w:hAnsi="Arial Narrow" w:cs="Arial"/>
                <w:sz w:val="24"/>
                <w:szCs w:val="24"/>
              </w:rPr>
              <w:t>- The bidder must place the original copy (a copy of the original copy) and mark it with the words (original copy) and place a copy of the originals as a cover in a separate envelope. Mark each envelope with the words (original copy) and these envelopes (the copy and the original) are placed in one envelope.</w:t>
            </w:r>
          </w:p>
          <w:p w:rsidR="00672659" w:rsidRPr="004D22E1" w:rsidRDefault="00DE36D3" w:rsidP="00DE36D3">
            <w:pPr>
              <w:jc w:val="both"/>
              <w:rPr>
                <w:sz w:val="24"/>
                <w:szCs w:val="24"/>
              </w:rPr>
            </w:pPr>
            <w:r w:rsidRPr="00DE36D3">
              <w:rPr>
                <w:rFonts w:ascii="Arial Narrow" w:eastAsia="Calibri" w:hAnsi="Arial Narrow" w:cs="Arial"/>
                <w:sz w:val="24"/>
                <w:szCs w:val="24"/>
              </w:rPr>
              <w:t>- All copies (stamped with a live seal from the company).</w:t>
            </w: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19.2</w:t>
            </w:r>
            <w:r w:rsidRPr="004D22E1">
              <w:rPr>
                <w:rFonts w:ascii="Arial Narrow" w:eastAsia="Calibri" w:hAnsi="Arial Narrow" w:cs="Arial"/>
                <w:color w:val="000000"/>
                <w:sz w:val="24"/>
                <w:szCs w:val="24"/>
              </w:rPr>
              <w:tab/>
              <w:t>The inner and outer envelopes shall:</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bear the name and address of the Bidder and Bidder stamp on four corners;</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be addressed to the Contracting Entity at the address given in the </w:t>
            </w:r>
            <w:r w:rsidRPr="004D22E1">
              <w:rPr>
                <w:rFonts w:ascii="Arial Narrow" w:eastAsia="Calibri" w:hAnsi="Arial Narrow" w:cs="Arial"/>
                <w:b/>
                <w:color w:val="000000"/>
                <w:sz w:val="24"/>
                <w:szCs w:val="24"/>
              </w:rPr>
              <w:t>Bid Data Sheet;</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bear</w:t>
            </w:r>
            <w:proofErr w:type="gramEnd"/>
            <w:r w:rsidRPr="004D22E1">
              <w:rPr>
                <w:rFonts w:ascii="Arial Narrow" w:eastAsia="Calibri" w:hAnsi="Arial Narrow" w:cs="Arial"/>
                <w:color w:val="000000"/>
                <w:sz w:val="24"/>
                <w:szCs w:val="24"/>
              </w:rPr>
              <w:t xml:space="preserve"> the Tender, Tender number. and IFB number indicated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and </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b/>
                <w:i/>
                <w:color w:val="000000"/>
                <w:spacing w:val="-3"/>
                <w:sz w:val="24"/>
                <w:szCs w:val="24"/>
              </w:rPr>
            </w:pPr>
            <w:r w:rsidRPr="004D22E1">
              <w:rPr>
                <w:rFonts w:ascii="Arial Narrow" w:eastAsia="Calibri" w:hAnsi="Arial Narrow" w:cs="Arial"/>
                <w:color w:val="000000"/>
                <w:sz w:val="24"/>
                <w:szCs w:val="24"/>
              </w:rPr>
              <w:t>(d)</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pacing w:val="-4"/>
                <w:sz w:val="24"/>
                <w:szCs w:val="24"/>
              </w:rPr>
              <w:t>bear</w:t>
            </w:r>
            <w:proofErr w:type="gramEnd"/>
            <w:r w:rsidRPr="004D22E1">
              <w:rPr>
                <w:rFonts w:ascii="Arial Narrow" w:eastAsia="Calibri" w:hAnsi="Arial Narrow" w:cs="Arial"/>
                <w:color w:val="000000"/>
                <w:spacing w:val="-4"/>
                <w:sz w:val="24"/>
                <w:szCs w:val="24"/>
              </w:rPr>
              <w:t xml:space="preserve"> a statement “</w:t>
            </w:r>
            <w:r w:rsidRPr="004D22E1">
              <w:rPr>
                <w:rFonts w:ascii="Arial Narrow" w:eastAsia="Calibri" w:hAnsi="Arial Narrow" w:cs="Arial"/>
                <w:smallCaps/>
                <w:color w:val="000000"/>
                <w:sz w:val="24"/>
                <w:szCs w:val="24"/>
              </w:rPr>
              <w:t>Do Not Open Before</w:t>
            </w:r>
            <w:r w:rsidRPr="004D22E1">
              <w:rPr>
                <w:rFonts w:ascii="Arial Narrow" w:eastAsia="Calibri" w:hAnsi="Arial Narrow" w:cs="Arial"/>
                <w:color w:val="000000"/>
                <w:spacing w:val="-4"/>
                <w:sz w:val="24"/>
                <w:szCs w:val="24"/>
              </w:rPr>
              <w:t xml:space="preserve"> [date and time]” to be completed with the time and date specified in the </w:t>
            </w:r>
            <w:r w:rsidRPr="004D22E1">
              <w:rPr>
                <w:rFonts w:ascii="Arial Narrow" w:eastAsia="Calibri" w:hAnsi="Arial Narrow" w:cs="Arial"/>
                <w:b/>
                <w:bCs/>
                <w:color w:val="000000"/>
                <w:spacing w:val="-4"/>
                <w:sz w:val="24"/>
                <w:szCs w:val="24"/>
              </w:rPr>
              <w:t>Bid Data Sheet</w:t>
            </w:r>
            <w:r w:rsidRPr="004D22E1">
              <w:rPr>
                <w:rFonts w:ascii="Arial Narrow" w:eastAsia="Calibri" w:hAnsi="Arial Narrow" w:cs="Arial"/>
                <w:color w:val="000000"/>
                <w:spacing w:val="-4"/>
                <w:sz w:val="24"/>
                <w:szCs w:val="24"/>
              </w:rPr>
              <w:t xml:space="preserve"> relating to ITB Sub-Clause 20.1</w:t>
            </w:r>
            <w:r w:rsidRPr="004D22E1">
              <w:rPr>
                <w:rFonts w:ascii="Arial Narrow" w:eastAsia="Calibri" w:hAnsi="Arial Narrow" w:cs="Arial"/>
                <w:color w:val="000000"/>
                <w:sz w:val="24"/>
                <w:szCs w:val="24"/>
              </w:rPr>
              <w:t>.</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b/>
                <w:i/>
                <w:color w:val="000000"/>
                <w:spacing w:val="-3"/>
                <w:sz w:val="24"/>
                <w:szCs w:val="24"/>
              </w:rPr>
            </w:pPr>
            <w:r w:rsidRPr="004D22E1">
              <w:rPr>
                <w:rFonts w:ascii="Arial Narrow" w:eastAsia="Calibri" w:hAnsi="Arial Narrow" w:cs="Arial"/>
                <w:color w:val="000000"/>
                <w:sz w:val="24"/>
                <w:szCs w:val="24"/>
              </w:rPr>
              <w:t>19.3</w:t>
            </w:r>
            <w:r w:rsidRPr="004D22E1">
              <w:rPr>
                <w:rFonts w:ascii="Arial Narrow" w:eastAsia="Calibri" w:hAnsi="Arial Narrow" w:cs="Arial"/>
                <w:color w:val="000000"/>
                <w:sz w:val="24"/>
                <w:szCs w:val="24"/>
              </w:rPr>
              <w:tab/>
            </w:r>
            <w:r w:rsidRPr="004D22E1">
              <w:rPr>
                <w:rFonts w:ascii="Arial Narrow" w:eastAsia="Calibri" w:hAnsi="Arial Narrow" w:cs="Arial"/>
                <w:color w:val="000000"/>
                <w:spacing w:val="-4"/>
                <w:sz w:val="24"/>
                <w:szCs w:val="24"/>
              </w:rPr>
              <w:t>If the outer envelope is not sealed, marked and marked as required by ITB Sub-Clause 19.2 and in accordance with the applicable Iraqi laws, the Contracting Entity will assume no responsibility for the misplacement or premature opening of the bid.</w:t>
            </w:r>
          </w:p>
        </w:tc>
      </w:tr>
      <w:tr w:rsidR="00672659" w:rsidTr="004D22E1">
        <w:tc>
          <w:tcPr>
            <w:tcW w:w="1080" w:type="dxa"/>
          </w:tcPr>
          <w:p w:rsidR="00672659" w:rsidRPr="004D22E1" w:rsidRDefault="00672659" w:rsidP="00304FC3">
            <w:pPr>
              <w:keepNext/>
              <w:keepLines/>
              <w:spacing w:before="200"/>
              <w:jc w:val="both"/>
              <w:outlineLvl w:val="1"/>
              <w:rPr>
                <w:rFonts w:ascii="Arial Narrow" w:eastAsia="Calibri" w:hAnsi="Arial Narrow" w:cs="Arial"/>
                <w:b/>
                <w:bCs/>
                <w:sz w:val="24"/>
                <w:szCs w:val="24"/>
              </w:rPr>
            </w:pPr>
            <w:bookmarkStart w:id="27" w:name="_Toc340548873"/>
            <w:bookmarkStart w:id="28" w:name="_Toc454183017"/>
            <w:bookmarkStart w:id="29" w:name="_Toc327026699"/>
            <w:r w:rsidRPr="004D22E1">
              <w:rPr>
                <w:rFonts w:ascii="Arial Narrow" w:eastAsia="Calibri" w:hAnsi="Arial Narrow" w:cs="Arial"/>
                <w:b/>
                <w:bCs/>
                <w:sz w:val="24"/>
                <w:szCs w:val="24"/>
              </w:rPr>
              <w:lastRenderedPageBreak/>
              <w:t>20. Deadline for Submission of Bids</w:t>
            </w:r>
            <w:bookmarkEnd w:id="27"/>
            <w:bookmarkEnd w:id="28"/>
            <w:bookmarkEnd w:id="29"/>
          </w:p>
        </w:tc>
        <w:tc>
          <w:tcPr>
            <w:tcW w:w="10979" w:type="dxa"/>
          </w:tcPr>
          <w:p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20.1</w:t>
            </w:r>
            <w:r w:rsidRPr="004D22E1">
              <w:rPr>
                <w:rFonts w:ascii="Arial Narrow" w:eastAsia="Calibri" w:hAnsi="Arial Narrow" w:cs="Arial"/>
                <w:color w:val="000000"/>
                <w:sz w:val="24"/>
                <w:szCs w:val="24"/>
              </w:rPr>
              <w:tab/>
              <w:t xml:space="preserve">Bids shall be received by the Contracting Entity at the address specified in ITB Sub-Clause 19.2 (b) no later than the time and date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bCs/>
                <w:color w:val="000000"/>
                <w:sz w:val="24"/>
                <w:szCs w:val="24"/>
                <w:lang w:val="en-GB"/>
              </w:rPr>
              <w:t xml:space="preserve"> A receipt will be provided by the Contracting Entity against each Bid submitted. One copy of the receipt will be for the Bidder, and the second copy will be kept by the Contracting Entity for a further reference</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20.2</w:t>
            </w:r>
            <w:r w:rsidRPr="004D22E1">
              <w:rPr>
                <w:rFonts w:ascii="Arial Narrow" w:eastAsia="Calibri" w:hAnsi="Arial Narrow" w:cs="Arial"/>
                <w:color w:val="000000"/>
                <w:sz w:val="24"/>
                <w:szCs w:val="24"/>
              </w:rPr>
              <w:tab/>
              <w:t>The Contracting Entity may, at its discretion</w:t>
            </w:r>
            <w:r w:rsidRPr="004D22E1">
              <w:rPr>
                <w:rFonts w:ascii="Arial Narrow" w:eastAsia="Calibri" w:hAnsi="Arial Narrow" w:cs="Arial"/>
                <w:color w:val="000000"/>
                <w:sz w:val="24"/>
                <w:szCs w:val="24"/>
                <w:lang w:val="en-GB"/>
              </w:rPr>
              <w:t xml:space="preserve"> and before the deadline</w:t>
            </w:r>
            <w:r w:rsidRPr="004D22E1">
              <w:rPr>
                <w:rFonts w:ascii="Arial Narrow" w:eastAsia="Calibri" w:hAnsi="Arial Narrow" w:cs="Arial"/>
                <w:color w:val="000000"/>
                <w:sz w:val="24"/>
                <w:szCs w:val="24"/>
              </w:rPr>
              <w:t>, extend the deadline for the submission of bids by amending the Tender documents in accordance with ITB Sub-Clause 5.3, in which case all rights and obligations of the Contracting Entity and Bidders previously subject to the deadline will thereafter be subject to the deadline as extended.</w:t>
            </w:r>
          </w:p>
        </w:tc>
      </w:tr>
      <w:tr w:rsidR="00672659" w:rsidTr="004D22E1">
        <w:tc>
          <w:tcPr>
            <w:tcW w:w="1080" w:type="dxa"/>
          </w:tcPr>
          <w:p w:rsidR="00672659" w:rsidRPr="004D22E1" w:rsidRDefault="00672659" w:rsidP="004A4BE4">
            <w:pPr>
              <w:keepNext/>
              <w:keepLines/>
              <w:spacing w:before="200"/>
              <w:outlineLvl w:val="1"/>
              <w:rPr>
                <w:rFonts w:ascii="Arial Narrow" w:eastAsia="Calibri" w:hAnsi="Arial Narrow" w:cs="Arial"/>
                <w:b/>
                <w:bCs/>
                <w:sz w:val="24"/>
                <w:szCs w:val="24"/>
              </w:rPr>
            </w:pPr>
            <w:bookmarkStart w:id="30" w:name="_Toc340548874"/>
            <w:bookmarkStart w:id="31" w:name="_Toc454183018"/>
            <w:bookmarkStart w:id="32" w:name="_Toc327026700"/>
            <w:r w:rsidRPr="004D22E1">
              <w:rPr>
                <w:rFonts w:ascii="Arial Narrow" w:eastAsia="Calibri" w:hAnsi="Arial Narrow" w:cs="Arial"/>
                <w:b/>
                <w:bCs/>
                <w:sz w:val="24"/>
                <w:szCs w:val="24"/>
              </w:rPr>
              <w:t>21. Late Bids</w:t>
            </w:r>
            <w:bookmarkEnd w:id="30"/>
            <w:bookmarkEnd w:id="31"/>
            <w:bookmarkEnd w:id="32"/>
          </w:p>
        </w:tc>
        <w:tc>
          <w:tcPr>
            <w:tcW w:w="10979" w:type="dxa"/>
          </w:tcPr>
          <w:p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21.1</w:t>
            </w:r>
            <w:r w:rsidRPr="004D22E1">
              <w:rPr>
                <w:rFonts w:ascii="Arial Narrow" w:eastAsia="Calibri" w:hAnsi="Arial Narrow" w:cs="Arial"/>
                <w:color w:val="000000"/>
                <w:sz w:val="24"/>
                <w:szCs w:val="24"/>
              </w:rPr>
              <w:tab/>
              <w:t>Any bid received by the Contracting Entity after the deadline for submission of bids prescribed in ITB Clause 20 will be rejected.</w:t>
            </w:r>
          </w:p>
          <w:p w:rsidR="00672659" w:rsidRPr="004D22E1" w:rsidRDefault="00672659" w:rsidP="00304FC3">
            <w:pPr>
              <w:jc w:val="both"/>
              <w:rPr>
                <w:rFonts w:ascii="Arial Narrow" w:eastAsia="Calibri" w:hAnsi="Arial Narrow" w:cs="Arial"/>
                <w:b/>
                <w:color w:val="000000"/>
                <w:spacing w:val="-3"/>
                <w:sz w:val="24"/>
                <w:szCs w:val="24"/>
              </w:rPr>
            </w:pP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keepNext/>
              <w:keepLines/>
              <w:spacing w:before="200"/>
              <w:jc w:val="both"/>
              <w:outlineLvl w:val="1"/>
              <w:rPr>
                <w:rFonts w:ascii="Arial Narrow" w:eastAsia="Calibri" w:hAnsi="Arial Narrow" w:cs="Arial"/>
                <w:b/>
                <w:bCs/>
                <w:sz w:val="24"/>
                <w:szCs w:val="24"/>
              </w:rPr>
            </w:pPr>
            <w:bookmarkStart w:id="33" w:name="_Toc340548875"/>
            <w:bookmarkStart w:id="34" w:name="_Toc454183019"/>
            <w:bookmarkStart w:id="35" w:name="_Toc327026701"/>
            <w:r w:rsidRPr="004D22E1">
              <w:rPr>
                <w:rFonts w:ascii="Arial Narrow" w:eastAsia="Calibri" w:hAnsi="Arial Narrow" w:cs="Arial"/>
                <w:b/>
                <w:bCs/>
                <w:sz w:val="24"/>
                <w:szCs w:val="24"/>
              </w:rPr>
              <w:t>22. Amendment and Withdrawal of Bids</w:t>
            </w:r>
            <w:bookmarkEnd w:id="33"/>
            <w:bookmarkEnd w:id="34"/>
            <w:bookmarkEnd w:id="35"/>
          </w:p>
        </w:tc>
        <w:tc>
          <w:tcPr>
            <w:tcW w:w="10979" w:type="dxa"/>
          </w:tcPr>
          <w:p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22.1</w:t>
            </w:r>
            <w:r w:rsidRPr="004D22E1">
              <w:rPr>
                <w:rFonts w:ascii="Arial Narrow" w:eastAsia="Calibri" w:hAnsi="Arial Narrow" w:cs="Arial"/>
                <w:color w:val="000000"/>
                <w:sz w:val="24"/>
                <w:szCs w:val="24"/>
              </w:rPr>
              <w:tab/>
              <w:t>The Bidder may amend or withdraw its bid after submission, provided that written notice of the amendment, or withdrawal of the bids duly signed by an authorized representative</w:t>
            </w:r>
            <w:r w:rsidRPr="004D22E1">
              <w:rPr>
                <w:rFonts w:ascii="Arial Narrow" w:eastAsia="Calibri" w:hAnsi="Arial Narrow" w:cs="Arial"/>
                <w:color w:val="000000"/>
                <w:sz w:val="24"/>
                <w:szCs w:val="24"/>
                <w:lang w:val="en-GB"/>
              </w:rPr>
              <w:t xml:space="preserve"> with a valid proof of the authorization</w:t>
            </w:r>
            <w:r w:rsidRPr="004D22E1">
              <w:rPr>
                <w:rFonts w:ascii="Arial Narrow" w:eastAsia="Calibri" w:hAnsi="Arial Narrow" w:cs="Arial"/>
                <w:color w:val="000000"/>
                <w:sz w:val="24"/>
                <w:szCs w:val="24"/>
              </w:rPr>
              <w:t>, is received by the Contracting Entity prior to the deadline prescribed for submission of bids</w:t>
            </w:r>
            <w:r w:rsidRPr="004D22E1">
              <w:rPr>
                <w:rFonts w:ascii="Arial Narrow" w:eastAsia="Calibri" w:hAnsi="Arial Narrow" w:cs="Arial"/>
                <w:i/>
                <w:color w:val="000000"/>
                <w:sz w:val="24"/>
                <w:szCs w:val="24"/>
              </w:rPr>
              <w:t>.</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tabs>
                <w:tab w:val="left" w:pos="634"/>
              </w:tabs>
              <w:spacing w:after="200"/>
              <w:jc w:val="both"/>
              <w:rPr>
                <w:rFonts w:ascii="Arial Narrow" w:hAnsi="Arial Narrow"/>
                <w:color w:val="000000"/>
                <w:sz w:val="24"/>
                <w:szCs w:val="24"/>
              </w:rPr>
            </w:pPr>
            <w:r w:rsidRPr="004D22E1">
              <w:rPr>
                <w:rFonts w:ascii="Arial Narrow" w:hAnsi="Arial Narrow"/>
                <w:color w:val="000000"/>
                <w:sz w:val="24"/>
                <w:szCs w:val="24"/>
              </w:rPr>
              <w:t>22.2</w:t>
            </w:r>
            <w:r w:rsidRPr="004D22E1">
              <w:rPr>
                <w:rFonts w:ascii="Arial Narrow" w:hAnsi="Arial Narrow"/>
                <w:color w:val="000000"/>
                <w:sz w:val="24"/>
                <w:szCs w:val="24"/>
              </w:rPr>
              <w:tab/>
              <w:t>The Bidder’s amendment or substitution shall be prepared, sealed, marked, and dispatched prior to the deadline for submission of bids and as follows:</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tabs>
                <w:tab w:val="left" w:pos="808"/>
              </w:tabs>
              <w:spacing w:after="120"/>
              <w:jc w:val="both"/>
              <w:rPr>
                <w:rFonts w:ascii="Arial Narrow" w:hAnsi="Arial Narrow"/>
                <w:color w:val="000000"/>
                <w:sz w:val="24"/>
                <w:szCs w:val="24"/>
              </w:rPr>
            </w:pPr>
            <w:r w:rsidRPr="004D22E1">
              <w:rPr>
                <w:rFonts w:ascii="Arial Narrow" w:hAnsi="Arial Narrow"/>
                <w:color w:val="000000"/>
                <w:sz w:val="24"/>
                <w:szCs w:val="24"/>
              </w:rPr>
              <w:t>(a)</w:t>
            </w:r>
            <w:r w:rsidRPr="004D22E1">
              <w:rPr>
                <w:rFonts w:ascii="Arial Narrow" w:hAnsi="Arial Narrow"/>
                <w:color w:val="000000"/>
                <w:sz w:val="24"/>
                <w:szCs w:val="24"/>
              </w:rPr>
              <w:tab/>
              <w:t xml:space="preserve">The Bidder shall provide an original and the number of copies specified in </w:t>
            </w:r>
            <w:r w:rsidRPr="004D22E1">
              <w:rPr>
                <w:rFonts w:ascii="Arial Narrow" w:hAnsi="Arial Narrow"/>
                <w:b/>
                <w:bCs/>
                <w:color w:val="000000"/>
                <w:sz w:val="24"/>
                <w:szCs w:val="24"/>
              </w:rPr>
              <w:t>Bid Data Sheet</w:t>
            </w:r>
            <w:r w:rsidRPr="004D22E1">
              <w:rPr>
                <w:rFonts w:ascii="Arial Narrow" w:hAnsi="Arial Narrow"/>
                <w:color w:val="000000"/>
                <w:sz w:val="24"/>
                <w:szCs w:val="24"/>
              </w:rPr>
              <w:t xml:space="preserve"> article 19.1of any amendments to its bid, clearly identified as such, in two inner envelopes duly marked “</w:t>
            </w:r>
            <w:r w:rsidRPr="004D22E1">
              <w:rPr>
                <w:rFonts w:ascii="Arial Narrow" w:hAnsi="Arial Narrow"/>
                <w:smallCaps/>
                <w:color w:val="000000"/>
                <w:sz w:val="24"/>
                <w:szCs w:val="24"/>
              </w:rPr>
              <w:t>Bid Amendment-Original</w:t>
            </w:r>
            <w:r w:rsidRPr="004D22E1">
              <w:rPr>
                <w:rFonts w:ascii="Arial Narrow" w:hAnsi="Arial Narrow"/>
                <w:color w:val="000000"/>
                <w:sz w:val="24"/>
                <w:szCs w:val="24"/>
              </w:rPr>
              <w:t>” or “</w:t>
            </w:r>
            <w:r w:rsidRPr="004D22E1">
              <w:rPr>
                <w:rFonts w:ascii="Arial Narrow" w:hAnsi="Arial Narrow"/>
                <w:smallCaps/>
                <w:color w:val="000000"/>
                <w:sz w:val="24"/>
                <w:szCs w:val="24"/>
              </w:rPr>
              <w:t>Bid Substitution-Original</w:t>
            </w:r>
            <w:r w:rsidRPr="004D22E1">
              <w:rPr>
                <w:rFonts w:ascii="Arial Narrow" w:hAnsi="Arial Narrow"/>
                <w:color w:val="000000"/>
                <w:sz w:val="24"/>
                <w:szCs w:val="24"/>
              </w:rPr>
              <w:t xml:space="preserve">” and </w:t>
            </w:r>
            <w:r w:rsidRPr="004D22E1">
              <w:rPr>
                <w:rFonts w:ascii="Arial Narrow" w:hAnsi="Arial Narrow"/>
                <w:smallCaps/>
                <w:color w:val="000000"/>
                <w:sz w:val="24"/>
                <w:szCs w:val="24"/>
              </w:rPr>
              <w:t>“Bid Amendment-Copies</w:t>
            </w:r>
            <w:r w:rsidRPr="004D22E1">
              <w:rPr>
                <w:rFonts w:ascii="Arial Narrow" w:hAnsi="Arial Narrow"/>
                <w:color w:val="000000"/>
                <w:sz w:val="24"/>
                <w:szCs w:val="24"/>
              </w:rPr>
              <w:t xml:space="preserve">” or </w:t>
            </w:r>
            <w:r w:rsidRPr="004D22E1">
              <w:rPr>
                <w:rFonts w:ascii="Arial Narrow" w:hAnsi="Arial Narrow"/>
                <w:smallCaps/>
                <w:color w:val="000000"/>
                <w:sz w:val="24"/>
                <w:szCs w:val="24"/>
              </w:rPr>
              <w:t>“Bid Substitution-Copies</w:t>
            </w:r>
            <w:r w:rsidRPr="004D22E1">
              <w:rPr>
                <w:rFonts w:ascii="Arial Narrow" w:hAnsi="Arial Narrow"/>
                <w:color w:val="000000"/>
                <w:sz w:val="24"/>
                <w:szCs w:val="24"/>
              </w:rPr>
              <w:t>.” The inner envelopes shall be sealed in an outer envelope, which shall be duly marked “</w:t>
            </w:r>
            <w:r w:rsidRPr="004D22E1">
              <w:rPr>
                <w:rFonts w:ascii="Arial Narrow" w:hAnsi="Arial Narrow"/>
                <w:smallCaps/>
                <w:color w:val="000000"/>
                <w:sz w:val="24"/>
                <w:szCs w:val="24"/>
              </w:rPr>
              <w:t>Bid Amendment</w:t>
            </w:r>
            <w:r w:rsidRPr="004D22E1">
              <w:rPr>
                <w:rFonts w:ascii="Arial Narrow" w:hAnsi="Arial Narrow"/>
                <w:color w:val="000000"/>
                <w:sz w:val="24"/>
                <w:szCs w:val="24"/>
              </w:rPr>
              <w:t>” or “</w:t>
            </w:r>
            <w:r w:rsidRPr="004D22E1">
              <w:rPr>
                <w:rFonts w:ascii="Arial Narrow" w:hAnsi="Arial Narrow"/>
                <w:smallCaps/>
                <w:color w:val="000000"/>
                <w:sz w:val="24"/>
                <w:szCs w:val="24"/>
              </w:rPr>
              <w:t>Bid Substitution</w:t>
            </w:r>
            <w:r w:rsidRPr="004D22E1">
              <w:rPr>
                <w:rFonts w:ascii="Arial Narrow" w:hAnsi="Arial Narrow"/>
                <w:color w:val="000000"/>
                <w:sz w:val="24"/>
                <w:szCs w:val="24"/>
              </w:rPr>
              <w:t>.”</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Other provisions concerning the marking and dispatch of bid amendments shall be in accordance with ITB Sub-Clauses 19.2 and 19.3.</w:t>
            </w: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22.3</w:t>
            </w:r>
            <w:r w:rsidRPr="004D22E1">
              <w:rPr>
                <w:rFonts w:ascii="Arial Narrow" w:eastAsia="Calibri" w:hAnsi="Arial Narrow" w:cs="Arial"/>
                <w:color w:val="000000"/>
                <w:sz w:val="24"/>
                <w:szCs w:val="24"/>
              </w:rPr>
              <w:tab/>
              <w:t>A Bidder wishing to withdraw its bid shall notify the Contracting Entity in writing prior to the deadline prescribed for bid submission. A withdrawal notice shall be received prior to the deadline for submission of bids and shall:</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i/>
                <w:color w:val="000000"/>
                <w:sz w:val="24"/>
                <w:szCs w:val="24"/>
              </w:rPr>
              <w:tab/>
            </w:r>
            <w:r w:rsidRPr="004D22E1">
              <w:rPr>
                <w:rFonts w:ascii="Arial Narrow" w:eastAsia="Calibri" w:hAnsi="Arial Narrow" w:cs="Arial"/>
                <w:color w:val="000000"/>
                <w:sz w:val="24"/>
                <w:szCs w:val="24"/>
              </w:rPr>
              <w:t xml:space="preserve">be addressed to the Contracting Entity at the address named in ITB Sub-Clause 19.2 (b) </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i/>
                <w:color w:val="000000"/>
                <w:sz w:val="24"/>
                <w:szCs w:val="24"/>
              </w:rPr>
              <w:tab/>
            </w:r>
            <w:r w:rsidRPr="004D22E1">
              <w:rPr>
                <w:rFonts w:ascii="Arial Narrow" w:eastAsia="Calibri" w:hAnsi="Arial Narrow" w:cs="Arial"/>
                <w:color w:val="000000"/>
                <w:sz w:val="24"/>
                <w:szCs w:val="24"/>
              </w:rPr>
              <w:t>bear the Invitation for Bids (IFB) title and number indicated in named in ITB Sub-Clause 19.2 (c) and the words “</w:t>
            </w:r>
            <w:r w:rsidRPr="004D22E1">
              <w:rPr>
                <w:rFonts w:ascii="Arial Narrow" w:eastAsia="Calibri" w:hAnsi="Arial Narrow" w:cs="Arial"/>
                <w:smallCaps/>
                <w:color w:val="000000"/>
                <w:sz w:val="24"/>
                <w:szCs w:val="24"/>
              </w:rPr>
              <w:t>Bid Withdrawal Notice</w:t>
            </w:r>
            <w:r w:rsidRPr="004D22E1">
              <w:rPr>
                <w:rFonts w:ascii="Arial Narrow" w:eastAsia="Calibri" w:hAnsi="Arial Narrow" w:cs="Arial"/>
                <w:color w:val="000000"/>
                <w:sz w:val="24"/>
                <w:szCs w:val="24"/>
              </w:rPr>
              <w:t>” and</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be</w:t>
            </w:r>
            <w:proofErr w:type="gramEnd"/>
            <w:r w:rsidRPr="004D22E1">
              <w:rPr>
                <w:rFonts w:ascii="Arial Narrow" w:eastAsia="Calibri" w:hAnsi="Arial Narrow" w:cs="Arial"/>
                <w:color w:val="000000"/>
                <w:sz w:val="24"/>
                <w:szCs w:val="24"/>
              </w:rPr>
              <w:t xml:space="preserve"> accompanied by a valid written power of attorney authorizing the signatory of the withdrawal notice to withdraw the bid.</w:t>
            </w:r>
          </w:p>
        </w:tc>
      </w:tr>
      <w:tr w:rsidR="00672659" w:rsidTr="004D22E1">
        <w:tc>
          <w:tcPr>
            <w:tcW w:w="1080" w:type="dxa"/>
          </w:tcPr>
          <w:p w:rsidR="00672659" w:rsidRPr="004D22E1" w:rsidRDefault="00672659" w:rsidP="00304FC3">
            <w:pPr>
              <w:jc w:val="both"/>
              <w:rPr>
                <w:rFonts w:asciiTheme="minorBidi" w:hAnsiTheme="minorBidi"/>
                <w:sz w:val="24"/>
                <w:szCs w:val="24"/>
              </w:rPr>
            </w:pPr>
          </w:p>
        </w:tc>
        <w:tc>
          <w:tcPr>
            <w:tcW w:w="10979" w:type="dxa"/>
          </w:tcPr>
          <w:p w:rsidR="00672659" w:rsidRPr="004D22E1" w:rsidRDefault="00672659" w:rsidP="00304FC3">
            <w:pPr>
              <w:jc w:val="both"/>
              <w:rPr>
                <w:rFonts w:ascii="Arial Narrow" w:hAnsi="Arial Narrow"/>
                <w:sz w:val="24"/>
                <w:szCs w:val="24"/>
              </w:rPr>
            </w:pPr>
            <w:r w:rsidRPr="004D22E1">
              <w:rPr>
                <w:rFonts w:ascii="Arial Narrow" w:hAnsi="Arial Narrow"/>
                <w:sz w:val="24"/>
                <w:szCs w:val="24"/>
              </w:rPr>
              <w:t>22.4</w:t>
            </w:r>
            <w:r w:rsidRPr="004D22E1">
              <w:rPr>
                <w:rFonts w:ascii="Arial Narrow" w:hAnsi="Arial Narrow"/>
                <w:sz w:val="24"/>
                <w:szCs w:val="24"/>
              </w:rPr>
              <w:tab/>
              <w:t>Bids requested to be withdrawn in accordance with ITB Sub-Clause 22.3, shall be returned unopened to the Bidders.</w:t>
            </w:r>
          </w:p>
          <w:p w:rsidR="00672659" w:rsidRPr="004D22E1" w:rsidRDefault="00672659" w:rsidP="00304FC3">
            <w:pPr>
              <w:jc w:val="both"/>
              <w:rPr>
                <w:rFonts w:ascii="Arial Narrow" w:hAnsi="Arial Narrow"/>
                <w:sz w:val="24"/>
                <w:szCs w:val="24"/>
              </w:rPr>
            </w:pPr>
          </w:p>
        </w:tc>
      </w:tr>
      <w:tr w:rsidR="00672659" w:rsidTr="004D22E1">
        <w:tc>
          <w:tcPr>
            <w:tcW w:w="1080" w:type="dxa"/>
          </w:tcPr>
          <w:p w:rsidR="00672659" w:rsidRPr="004D22E1" w:rsidRDefault="00672659" w:rsidP="00304FC3">
            <w:pPr>
              <w:jc w:val="both"/>
              <w:rPr>
                <w:rFonts w:asciiTheme="minorBidi" w:hAnsiTheme="minorBidi"/>
                <w:sz w:val="24"/>
                <w:szCs w:val="24"/>
              </w:rPr>
            </w:pPr>
          </w:p>
        </w:tc>
        <w:tc>
          <w:tcPr>
            <w:tcW w:w="10979" w:type="dxa"/>
          </w:tcPr>
          <w:p w:rsidR="00672659" w:rsidRPr="004D22E1" w:rsidRDefault="00672659" w:rsidP="00304FC3">
            <w:pPr>
              <w:jc w:val="both"/>
              <w:rPr>
                <w:rFonts w:ascii="Arial Narrow" w:eastAsia="Calibri" w:hAnsi="Arial Narrow"/>
                <w:color w:val="000000"/>
                <w:sz w:val="24"/>
                <w:szCs w:val="24"/>
              </w:rPr>
            </w:pPr>
            <w:r w:rsidRPr="004D22E1">
              <w:rPr>
                <w:rFonts w:ascii="Arial Narrow" w:eastAsia="Calibri" w:hAnsi="Arial Narrow"/>
                <w:color w:val="000000"/>
                <w:sz w:val="24"/>
                <w:szCs w:val="24"/>
              </w:rPr>
              <w:t>22.5</w:t>
            </w:r>
            <w:r w:rsidRPr="004D22E1">
              <w:rPr>
                <w:rFonts w:ascii="Arial Narrow" w:eastAsia="Calibri" w:hAnsi="Arial Narrow"/>
                <w:color w:val="000000"/>
                <w:sz w:val="24"/>
                <w:szCs w:val="24"/>
              </w:rPr>
              <w:tab/>
              <w:t>No bid may be withdrawn, substituted, or modified in the interval between the bid submission deadline and the expiration of the bid validity period specified in ITB Clause 16. Withdrawal of a bid during this interval may result in the forfeiture of the Bidder’s Bid Guarantee pursuant to ITB Sub-Clause 17.7.</w:t>
            </w:r>
          </w:p>
        </w:tc>
      </w:tr>
    </w:tbl>
    <w:p w:rsidR="00304FC3" w:rsidRDefault="00304FC3"/>
    <w:p w:rsidR="004D22E1" w:rsidRDefault="004D22E1"/>
    <w:p w:rsidR="004D22E1" w:rsidRDefault="004D22E1"/>
    <w:p w:rsidR="004D22E1" w:rsidRDefault="004D22E1"/>
    <w:p w:rsidR="004D22E1" w:rsidRDefault="004D22E1"/>
    <w:p w:rsidR="00B1154F" w:rsidRDefault="00B1154F"/>
    <w:p w:rsidR="00B1154F" w:rsidRDefault="00B1154F"/>
    <w:p w:rsidR="00B1154F" w:rsidRDefault="00B1154F"/>
    <w:p w:rsidR="00B1154F" w:rsidRDefault="00B1154F"/>
    <w:p w:rsidR="00B1154F" w:rsidRDefault="00B1154F"/>
    <w:tbl>
      <w:tblPr>
        <w:tblStyle w:val="TableGrid"/>
        <w:tblW w:w="12342" w:type="dxa"/>
        <w:tblInd w:w="-185" w:type="dxa"/>
        <w:tblLayout w:type="fixed"/>
        <w:tblLook w:val="04A0" w:firstRow="1" w:lastRow="0" w:firstColumn="1" w:lastColumn="0" w:noHBand="0" w:noVBand="1"/>
      </w:tblPr>
      <w:tblGrid>
        <w:gridCol w:w="1569"/>
        <w:gridCol w:w="10773"/>
      </w:tblGrid>
      <w:tr w:rsidR="00672659" w:rsidTr="004D22E1">
        <w:tc>
          <w:tcPr>
            <w:tcW w:w="12342" w:type="dxa"/>
            <w:gridSpan w:val="2"/>
            <w:shd w:val="clear" w:color="auto" w:fill="D9D9D9" w:themeFill="background1" w:themeFillShade="D9"/>
          </w:tcPr>
          <w:p w:rsidR="00672659" w:rsidRPr="004D22E1" w:rsidRDefault="00672659" w:rsidP="00304FC3">
            <w:pPr>
              <w:jc w:val="both"/>
              <w:rPr>
                <w:sz w:val="24"/>
                <w:szCs w:val="24"/>
              </w:rPr>
            </w:pPr>
            <w:bookmarkStart w:id="36" w:name="_Toc340548876"/>
            <w:bookmarkStart w:id="37" w:name="_Toc454183020"/>
            <w:bookmarkStart w:id="38" w:name="_Toc327026702"/>
            <w:r w:rsidRPr="004D22E1">
              <w:rPr>
                <w:rFonts w:ascii="Cambria" w:hAnsi="Cambria"/>
                <w:b/>
                <w:bCs/>
                <w:color w:val="365F91"/>
                <w:sz w:val="24"/>
                <w:szCs w:val="24"/>
              </w:rPr>
              <w:t>E. Opening and Evaluation of Bids</w:t>
            </w:r>
            <w:bookmarkEnd w:id="36"/>
            <w:bookmarkEnd w:id="37"/>
            <w:bookmarkEnd w:id="38"/>
          </w:p>
        </w:tc>
      </w:tr>
      <w:tr w:rsidR="00672659" w:rsidTr="004D22E1">
        <w:tc>
          <w:tcPr>
            <w:tcW w:w="1569" w:type="dxa"/>
          </w:tcPr>
          <w:p w:rsidR="00672659" w:rsidRPr="004D22E1" w:rsidRDefault="00672659" w:rsidP="004A4BE4">
            <w:pPr>
              <w:keepNext/>
              <w:keepLines/>
              <w:spacing w:before="200"/>
              <w:outlineLvl w:val="1"/>
              <w:rPr>
                <w:rFonts w:ascii="Arial Narrow" w:eastAsia="Calibri" w:hAnsi="Arial Narrow" w:cs="Arial"/>
                <w:b/>
                <w:bCs/>
                <w:sz w:val="24"/>
                <w:szCs w:val="24"/>
              </w:rPr>
            </w:pPr>
            <w:bookmarkStart w:id="39" w:name="_Toc454183021"/>
            <w:bookmarkStart w:id="40" w:name="_Toc327026703"/>
            <w:r w:rsidRPr="004D22E1">
              <w:rPr>
                <w:rFonts w:ascii="Arial Narrow" w:eastAsia="Calibri" w:hAnsi="Arial Narrow" w:cs="Arial"/>
                <w:b/>
                <w:bCs/>
                <w:sz w:val="24"/>
                <w:szCs w:val="24"/>
              </w:rPr>
              <w:t>23. Bid Opening</w:t>
            </w:r>
            <w:bookmarkEnd w:id="39"/>
            <w:bookmarkEnd w:id="40"/>
          </w:p>
        </w:tc>
        <w:tc>
          <w:tcPr>
            <w:tcW w:w="10773" w:type="dxa"/>
          </w:tcPr>
          <w:p w:rsidR="00672659" w:rsidRPr="004D22E1" w:rsidRDefault="00672659" w:rsidP="00304FC3">
            <w:pPr>
              <w:keepNext/>
              <w:keepLines/>
              <w:tabs>
                <w:tab w:val="left" w:pos="634"/>
              </w:tabs>
              <w:suppressAutoHyphens/>
              <w:spacing w:after="200"/>
              <w:jc w:val="both"/>
              <w:rPr>
                <w:rFonts w:ascii="Arial Narrow" w:hAnsi="Arial Narrow"/>
                <w:sz w:val="24"/>
                <w:szCs w:val="24"/>
              </w:rPr>
            </w:pPr>
            <w:r w:rsidRPr="004D22E1">
              <w:rPr>
                <w:rFonts w:ascii="Arial Narrow" w:hAnsi="Arial Narrow"/>
                <w:sz w:val="24"/>
                <w:szCs w:val="24"/>
              </w:rPr>
              <w:t>23.1</w:t>
            </w:r>
            <w:r w:rsidRPr="004D22E1">
              <w:rPr>
                <w:rFonts w:ascii="Arial Narrow" w:hAnsi="Arial Narrow"/>
                <w:sz w:val="24"/>
                <w:szCs w:val="24"/>
              </w:rPr>
              <w:tab/>
              <w:t>The Bid Opening Committee at the contracting entity will open all bids, including notices of withdrawals and modifications, in a public session in the presence of the bidders or representatives of the bidders (authorized), at the time, date and location as specified in the bidding data sheet. Bidders or representatives of bidders shall sign the attendance record as proof of their attendance.</w:t>
            </w:r>
          </w:p>
        </w:tc>
      </w:tr>
      <w:tr w:rsidR="00672659" w:rsidTr="004D22E1">
        <w:tc>
          <w:tcPr>
            <w:tcW w:w="1569" w:type="dxa"/>
          </w:tcPr>
          <w:p w:rsidR="00672659" w:rsidRPr="004D22E1" w:rsidRDefault="00672659" w:rsidP="00304FC3">
            <w:pPr>
              <w:jc w:val="both"/>
              <w:rPr>
                <w:sz w:val="24"/>
                <w:szCs w:val="24"/>
              </w:rPr>
            </w:pPr>
          </w:p>
        </w:tc>
        <w:tc>
          <w:tcPr>
            <w:tcW w:w="10773" w:type="dxa"/>
          </w:tcPr>
          <w:p w:rsidR="00672659" w:rsidRPr="004D22E1" w:rsidRDefault="00672659" w:rsidP="0097477C">
            <w:pPr>
              <w:jc w:val="both"/>
              <w:rPr>
                <w:rFonts w:ascii="Arial Narrow" w:eastAsia="Calibri" w:hAnsi="Arial Narrow" w:cs="Arial"/>
                <w:b/>
                <w:spacing w:val="-3"/>
                <w:sz w:val="24"/>
                <w:szCs w:val="24"/>
              </w:rPr>
            </w:pPr>
            <w:r w:rsidRPr="004D22E1">
              <w:rPr>
                <w:rFonts w:ascii="Arial Narrow" w:eastAsia="Calibri" w:hAnsi="Arial Narrow" w:cs="Arial"/>
                <w:sz w:val="24"/>
                <w:szCs w:val="24"/>
              </w:rPr>
              <w:t>23.2</w:t>
            </w:r>
            <w:r w:rsidRPr="004D22E1">
              <w:rPr>
                <w:rFonts w:ascii="Arial Narrow" w:eastAsia="Calibri" w:hAnsi="Arial Narrow" w:cs="Arial"/>
                <w:sz w:val="24"/>
                <w:szCs w:val="24"/>
              </w:rPr>
              <w:tab/>
              <w:t xml:space="preserve">Envelopes marked “WITHDRAWAL” shall be read out and the envelope with the corresponding bid shall not be opened but returned to the Bidder. No bid withdrawal notice shall be not </w:t>
            </w:r>
            <w:r w:rsidRPr="004D22E1">
              <w:rPr>
                <w:rFonts w:ascii="Arial Narrow" w:eastAsia="Calibri" w:hAnsi="Arial Narrow" w:cs="Arial"/>
                <w:color w:val="000000" w:themeColor="text1"/>
                <w:sz w:val="24"/>
                <w:szCs w:val="24"/>
              </w:rPr>
              <w:t xml:space="preserve">accepted </w:t>
            </w:r>
            <w:r w:rsidRPr="004D22E1">
              <w:rPr>
                <w:rFonts w:ascii="Arial Narrow" w:eastAsia="Calibri" w:hAnsi="Arial Narrow" w:cs="Arial"/>
                <w:sz w:val="24"/>
                <w:szCs w:val="24"/>
              </w:rPr>
              <w:t>unless the corresponding withdrawal notice</w:t>
            </w:r>
            <w:r w:rsidRPr="004D22E1">
              <w:rPr>
                <w:rFonts w:ascii="Arial Narrow" w:eastAsia="Calibri" w:hAnsi="Arial Narrow" w:cs="Arial"/>
                <w:sz w:val="24"/>
                <w:szCs w:val="24"/>
                <w:lang w:val="en-GB"/>
              </w:rPr>
              <w:t xml:space="preserve"> with a valid authorization</w:t>
            </w:r>
            <w:r w:rsidRPr="004D22E1">
              <w:rPr>
                <w:rFonts w:ascii="Arial Narrow" w:eastAsia="Calibri" w:hAnsi="Arial Narrow" w:cs="Arial"/>
                <w:sz w:val="24"/>
                <w:szCs w:val="24"/>
              </w:rPr>
              <w:t xml:space="preserve"> is read out at bid opening.</w:t>
            </w:r>
            <w:r w:rsidRPr="004D22E1">
              <w:rPr>
                <w:rFonts w:ascii="Arial Narrow" w:eastAsia="Calibri" w:hAnsi="Arial Narrow" w:cs="Arial"/>
                <w:sz w:val="24"/>
                <w:szCs w:val="24"/>
                <w:lang w:val="en-GB"/>
              </w:rPr>
              <w:t>Next, envelopes marked “</w:t>
            </w:r>
            <w:r w:rsidRPr="004D22E1">
              <w:rPr>
                <w:rFonts w:ascii="Arial Narrow" w:eastAsia="Calibri" w:hAnsi="Arial Narrow" w:cs="Arial"/>
                <w:smallCaps/>
                <w:sz w:val="24"/>
                <w:szCs w:val="24"/>
                <w:lang w:val="en-GB"/>
              </w:rPr>
              <w:t>Substitution</w:t>
            </w:r>
            <w:r w:rsidRPr="004D22E1">
              <w:rPr>
                <w:rFonts w:ascii="Arial Narrow" w:eastAsia="Calibri" w:hAnsi="Arial Narrow" w:cs="Arial"/>
                <w:sz w:val="24"/>
                <w:szCs w:val="24"/>
                <w:lang w:val="en-GB"/>
              </w:rPr>
              <w:t>” shall be opened and read out and exchanged with the corresponding bid being substituted, and the substituted bid shall not be opened, but returned to the Bidder. No bid substitution shall be permitted unless the corresponding substitution notice contains a valid authorization to request the substitution and is read out at bid opening.</w:t>
            </w:r>
            <w:r w:rsidRPr="004D22E1">
              <w:rPr>
                <w:rFonts w:ascii="Arial Narrow" w:eastAsia="Calibri" w:hAnsi="Arial Narrow" w:cs="Arial"/>
                <w:sz w:val="24"/>
                <w:szCs w:val="24"/>
              </w:rPr>
              <w:t xml:space="preserve"> Envelopes marked “AMENDMENT” </w:t>
            </w:r>
            <w:r w:rsidRPr="004D22E1">
              <w:rPr>
                <w:rFonts w:ascii="Arial Narrow" w:eastAsia="Calibri" w:hAnsi="Arial Narrow" w:cs="Arial"/>
                <w:sz w:val="24"/>
                <w:szCs w:val="24"/>
                <w:lang w:val="en-GB"/>
              </w:rPr>
              <w:t>with a valid authorization</w:t>
            </w:r>
            <w:r w:rsidRPr="004D22E1">
              <w:rPr>
                <w:rFonts w:ascii="Arial Narrow" w:eastAsia="Calibri" w:hAnsi="Arial Narrow" w:cs="Arial"/>
                <w:sz w:val="24"/>
                <w:szCs w:val="24"/>
              </w:rPr>
              <w:t xml:space="preserve"> shall be read out and opened with the corresponding bid</w:t>
            </w:r>
            <w:r w:rsidRPr="004D22E1">
              <w:rPr>
                <w:rFonts w:ascii="Arial Narrow" w:eastAsia="Calibri" w:hAnsi="Arial Narrow" w:cs="Arial"/>
                <w:i/>
                <w:sz w:val="24"/>
                <w:szCs w:val="24"/>
              </w:rPr>
              <w:t>.</w:t>
            </w:r>
          </w:p>
        </w:tc>
      </w:tr>
      <w:tr w:rsidR="00672659" w:rsidTr="004D22E1">
        <w:tc>
          <w:tcPr>
            <w:tcW w:w="1569" w:type="dxa"/>
          </w:tcPr>
          <w:p w:rsidR="00672659" w:rsidRPr="004D22E1" w:rsidRDefault="00672659" w:rsidP="00304FC3">
            <w:pPr>
              <w:jc w:val="both"/>
              <w:rPr>
                <w:sz w:val="24"/>
                <w:szCs w:val="24"/>
              </w:rPr>
            </w:pPr>
          </w:p>
        </w:tc>
        <w:tc>
          <w:tcPr>
            <w:tcW w:w="10773" w:type="dxa"/>
          </w:tcPr>
          <w:p w:rsidR="00672659" w:rsidRPr="004D22E1" w:rsidRDefault="00672659" w:rsidP="00304FC3">
            <w:pPr>
              <w:jc w:val="both"/>
              <w:rPr>
                <w:rFonts w:ascii="Arial Narrow" w:eastAsia="Calibri" w:hAnsi="Arial Narrow" w:cs="Arial"/>
                <w:sz w:val="24"/>
                <w:szCs w:val="24"/>
                <w:lang w:val="en-GB"/>
              </w:rPr>
            </w:pPr>
            <w:r w:rsidRPr="004D22E1">
              <w:rPr>
                <w:rFonts w:ascii="Arial Narrow" w:eastAsia="Calibri" w:hAnsi="Arial Narrow" w:cs="Arial"/>
                <w:sz w:val="24"/>
                <w:szCs w:val="24"/>
              </w:rPr>
              <w:t>23.3</w:t>
            </w:r>
            <w:r w:rsidRPr="004D22E1">
              <w:rPr>
                <w:rFonts w:ascii="Arial Narrow" w:eastAsia="Calibri" w:hAnsi="Arial Narrow" w:cs="Arial"/>
                <w:sz w:val="24"/>
                <w:szCs w:val="24"/>
              </w:rPr>
              <w:tab/>
              <w:t xml:space="preserve">All other Bids shall be opened one at a time, reading out: the name of the Bidder </w:t>
            </w:r>
            <w:r w:rsidRPr="004D22E1">
              <w:rPr>
                <w:rFonts w:ascii="Arial Narrow" w:eastAsia="Calibri" w:hAnsi="Arial Narrow" w:cs="Arial"/>
                <w:sz w:val="24"/>
                <w:szCs w:val="24"/>
                <w:lang w:val="en-GB"/>
              </w:rPr>
              <w:t>and the Bid Price</w:t>
            </w:r>
            <w:r w:rsidRPr="004D22E1">
              <w:rPr>
                <w:rFonts w:ascii="Arial Narrow" w:eastAsia="Calibri" w:hAnsi="Arial Narrow" w:cs="Arial"/>
                <w:sz w:val="24"/>
                <w:szCs w:val="24"/>
              </w:rPr>
              <w:t xml:space="preserve"> of each item or schedule (or lot)</w:t>
            </w:r>
            <w:r w:rsidRPr="004D22E1">
              <w:rPr>
                <w:rFonts w:ascii="Arial Narrow" w:eastAsia="Calibri" w:hAnsi="Arial Narrow" w:cs="Arial"/>
                <w:sz w:val="24"/>
                <w:szCs w:val="24"/>
                <w:lang w:val="en-GB"/>
              </w:rPr>
              <w:t xml:space="preserve"> including any discounts, </w:t>
            </w:r>
            <w:r w:rsidRPr="004D22E1">
              <w:rPr>
                <w:rFonts w:ascii="Arial Narrow" w:eastAsia="Calibri" w:hAnsi="Arial Narrow" w:cs="Arial"/>
                <w:sz w:val="24"/>
                <w:szCs w:val="24"/>
              </w:rPr>
              <w:t xml:space="preserve">and indicating whether there is: the presence or absence of a Bid Guarantee if required; the presence or absence of requisite powers of attorney; and any other such details as the Contracting Entity may consider appropriate. No bid shall be rejected </w:t>
            </w:r>
            <w:proofErr w:type="spellStart"/>
            <w:r w:rsidRPr="004D22E1">
              <w:rPr>
                <w:rFonts w:ascii="Arial Narrow" w:eastAsia="Calibri" w:hAnsi="Arial Narrow" w:cs="Arial"/>
                <w:sz w:val="24"/>
                <w:szCs w:val="24"/>
              </w:rPr>
              <w:t>at</w:t>
            </w:r>
            <w:proofErr w:type="spellEnd"/>
            <w:r w:rsidRPr="004D22E1">
              <w:rPr>
                <w:rFonts w:ascii="Arial Narrow" w:eastAsia="Calibri" w:hAnsi="Arial Narrow" w:cs="Arial"/>
                <w:sz w:val="24"/>
                <w:szCs w:val="24"/>
              </w:rPr>
              <w:t xml:space="preserve"> bid opening except for late bids pursuant to Clause 21.1 of the instructions to bidders. </w:t>
            </w:r>
          </w:p>
          <w:p w:rsidR="00672659" w:rsidRPr="004D22E1" w:rsidRDefault="00672659" w:rsidP="00304FC3">
            <w:pPr>
              <w:jc w:val="both"/>
              <w:rPr>
                <w:sz w:val="24"/>
                <w:szCs w:val="24"/>
                <w:lang w:val="en-GB"/>
              </w:rPr>
            </w:pPr>
          </w:p>
        </w:tc>
      </w:tr>
      <w:tr w:rsidR="00672659" w:rsidTr="004D22E1">
        <w:tc>
          <w:tcPr>
            <w:tcW w:w="1569" w:type="dxa"/>
          </w:tcPr>
          <w:p w:rsidR="00672659" w:rsidRPr="004D22E1" w:rsidRDefault="00672659" w:rsidP="00304FC3">
            <w:pPr>
              <w:jc w:val="both"/>
              <w:rPr>
                <w:sz w:val="24"/>
                <w:szCs w:val="24"/>
              </w:rPr>
            </w:pPr>
          </w:p>
        </w:tc>
        <w:tc>
          <w:tcPr>
            <w:tcW w:w="10773" w:type="dxa"/>
          </w:tcPr>
          <w:p w:rsidR="00672659" w:rsidRPr="004D22E1" w:rsidRDefault="00672659" w:rsidP="00304FC3">
            <w:pPr>
              <w:jc w:val="both"/>
              <w:rPr>
                <w:sz w:val="24"/>
                <w:szCs w:val="24"/>
              </w:rPr>
            </w:pPr>
            <w:r w:rsidRPr="004D22E1">
              <w:rPr>
                <w:rFonts w:ascii="Arial Narrow" w:eastAsia="Calibri" w:hAnsi="Arial Narrow" w:cs="Arial"/>
                <w:sz w:val="24"/>
                <w:szCs w:val="24"/>
                <w:lang w:val="en-GB"/>
              </w:rPr>
              <w:t>All pages of the original of each Bid shall be marked with the bid opening committee stamp and the bid opening committee members shall sign on all pages of the price schedules of the original of each Bid.</w:t>
            </w:r>
          </w:p>
        </w:tc>
      </w:tr>
      <w:tr w:rsidR="00672659" w:rsidTr="004D22E1">
        <w:tc>
          <w:tcPr>
            <w:tcW w:w="1569" w:type="dxa"/>
          </w:tcPr>
          <w:p w:rsidR="00672659" w:rsidRPr="004D22E1" w:rsidRDefault="00672659" w:rsidP="00304FC3">
            <w:pPr>
              <w:jc w:val="both"/>
              <w:rPr>
                <w:sz w:val="24"/>
                <w:szCs w:val="24"/>
              </w:rPr>
            </w:pPr>
          </w:p>
        </w:tc>
        <w:tc>
          <w:tcPr>
            <w:tcW w:w="10773" w:type="dxa"/>
          </w:tcPr>
          <w:p w:rsidR="00672659" w:rsidRPr="004D22E1" w:rsidRDefault="00672659" w:rsidP="00304FC3">
            <w:pPr>
              <w:jc w:val="both"/>
              <w:rPr>
                <w:rFonts w:ascii="Arial Narrow" w:eastAsia="Calibri" w:hAnsi="Arial Narrow" w:cs="Arial"/>
                <w:sz w:val="24"/>
                <w:szCs w:val="24"/>
              </w:rPr>
            </w:pPr>
            <w:r w:rsidRPr="004D22E1">
              <w:rPr>
                <w:rFonts w:ascii="Arial Narrow" w:eastAsia="Calibri" w:hAnsi="Arial Narrow" w:cs="Arial"/>
                <w:sz w:val="24"/>
                <w:szCs w:val="24"/>
              </w:rPr>
              <w:t>23.4</w:t>
            </w:r>
            <w:r w:rsidRPr="004D22E1">
              <w:rPr>
                <w:rFonts w:ascii="Arial Narrow" w:eastAsia="Calibri" w:hAnsi="Arial Narrow" w:cs="Arial"/>
                <w:sz w:val="24"/>
                <w:szCs w:val="24"/>
              </w:rPr>
              <w:tab/>
              <w:t>Bids (and amendments sent pursuant to ITB Sub-Clause 22.2) that are not opened and read out at bid opening shall not be considered further for evaluation, irrespective of the circumstances.</w:t>
            </w:r>
          </w:p>
        </w:tc>
      </w:tr>
      <w:tr w:rsidR="00672659" w:rsidTr="004D22E1">
        <w:tc>
          <w:tcPr>
            <w:tcW w:w="1569" w:type="dxa"/>
          </w:tcPr>
          <w:p w:rsidR="00672659" w:rsidRPr="004D22E1" w:rsidRDefault="00672659" w:rsidP="00304FC3">
            <w:pPr>
              <w:jc w:val="both"/>
              <w:rPr>
                <w:sz w:val="24"/>
                <w:szCs w:val="24"/>
              </w:rPr>
            </w:pPr>
          </w:p>
        </w:tc>
        <w:tc>
          <w:tcPr>
            <w:tcW w:w="10773" w:type="dxa"/>
          </w:tcPr>
          <w:p w:rsidR="00672659" w:rsidRPr="004D22E1" w:rsidRDefault="00672659" w:rsidP="007D6262">
            <w:pPr>
              <w:jc w:val="both"/>
              <w:rPr>
                <w:rFonts w:ascii="Arial Narrow" w:eastAsia="Calibri" w:hAnsi="Arial Narrow" w:cs="Arial"/>
                <w:sz w:val="24"/>
                <w:szCs w:val="24"/>
              </w:rPr>
            </w:pPr>
            <w:r w:rsidRPr="004D22E1">
              <w:rPr>
                <w:rFonts w:ascii="Arial Narrow" w:eastAsia="Calibri" w:hAnsi="Arial Narrow" w:cs="Arial"/>
                <w:sz w:val="24"/>
                <w:szCs w:val="24"/>
              </w:rPr>
              <w:t>23.5</w:t>
            </w:r>
            <w:r w:rsidRPr="004D22E1">
              <w:rPr>
                <w:rFonts w:ascii="Arial Narrow" w:eastAsia="Calibri" w:hAnsi="Arial Narrow" w:cs="Arial"/>
                <w:sz w:val="24"/>
                <w:szCs w:val="24"/>
              </w:rPr>
              <w:tab/>
              <w:t xml:space="preserve">The Contracting Entity will prepare minutes of the bid opening at the end of the opening session, with the here above mentioned information of ITB Sub-Clauses 23.1, 23.2. 23.4, and 23.6 and including in minimum the following information about: </w:t>
            </w:r>
          </w:p>
          <w:p w:rsidR="00672659" w:rsidRPr="004D22E1" w:rsidRDefault="00672659" w:rsidP="00304FC3">
            <w:pPr>
              <w:jc w:val="both"/>
              <w:rPr>
                <w:sz w:val="24"/>
                <w:szCs w:val="24"/>
              </w:rPr>
            </w:pP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rPr>
              <w:t>-</w:t>
            </w:r>
            <w:r w:rsidRPr="004D22E1">
              <w:rPr>
                <w:rFonts w:ascii="Arial Narrow" w:eastAsia="Calibri" w:hAnsi="Arial Narrow" w:cs="Arial"/>
                <w:sz w:val="24"/>
                <w:szCs w:val="24"/>
                <w:lang w:val="en-GB"/>
              </w:rPr>
              <w:t xml:space="preserve"> sealing and stamping of the envelopes;</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the price of the bid (per lot) if any, including any discounts, any conditional prices or any other bid discounts;</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marking clearly any alteration, erasure, correction made by the Bidder on the prices schedules, signed by the head and the members of the Bid Opening Committee</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slashing un-priced items with horizontal lines; along with the signature of the chairman and members of the Bid Opening Committee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the Bidder's </w:t>
            </w:r>
            <w:proofErr w:type="spellStart"/>
            <w:r w:rsidRPr="004D22E1">
              <w:rPr>
                <w:rFonts w:ascii="Arial Narrow" w:eastAsia="Calibri" w:hAnsi="Arial Narrow" w:cs="Arial"/>
                <w:sz w:val="24"/>
                <w:szCs w:val="24"/>
                <w:lang w:val="en-GB"/>
              </w:rPr>
              <w:t>signitures</w:t>
            </w:r>
            <w:proofErr w:type="spellEnd"/>
            <w:r w:rsidRPr="004D22E1">
              <w:rPr>
                <w:rFonts w:ascii="Arial Narrow" w:eastAsia="Calibri" w:hAnsi="Arial Narrow" w:cs="Arial"/>
                <w:sz w:val="24"/>
                <w:szCs w:val="24"/>
                <w:lang w:val="en-GB"/>
              </w:rPr>
              <w:t xml:space="preserve"> on the Bid Submission Form and other attached Bid Forms and of every page of the price schedules;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number of pages of each Bid;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any other relevant remarks and reservations made by the Bidder on the Bid;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w:t>
            </w:r>
            <w:proofErr w:type="gramStart"/>
            <w:r w:rsidRPr="004D22E1">
              <w:rPr>
                <w:rFonts w:ascii="Arial Narrow" w:eastAsia="Calibri" w:hAnsi="Arial Narrow" w:cs="Arial"/>
                <w:sz w:val="24"/>
                <w:szCs w:val="24"/>
                <w:lang w:val="en-GB"/>
              </w:rPr>
              <w:t>any</w:t>
            </w:r>
            <w:proofErr w:type="gramEnd"/>
            <w:r w:rsidRPr="004D22E1">
              <w:rPr>
                <w:rFonts w:ascii="Arial Narrow" w:eastAsia="Calibri" w:hAnsi="Arial Narrow" w:cs="Arial"/>
                <w:sz w:val="24"/>
                <w:szCs w:val="24"/>
                <w:lang w:val="en-GB"/>
              </w:rPr>
              <w:t xml:space="preserve"> other remarks and general description and highlights to be made by the Committee on any attachments to the Bid.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sz w:val="24"/>
                <w:szCs w:val="24"/>
              </w:rPr>
            </w:pPr>
            <w:r w:rsidRPr="004D22E1">
              <w:rPr>
                <w:rFonts w:ascii="Arial Narrow" w:eastAsia="Calibri" w:hAnsi="Arial Narrow" w:cs="Arial"/>
                <w:sz w:val="24"/>
                <w:szCs w:val="24"/>
                <w:lang w:val="en-GB"/>
              </w:rPr>
              <w:t xml:space="preserve">All Bid’s content and attachments will be initialled marked by the Bids Opening Committee. </w:t>
            </w:r>
            <w:r w:rsidRPr="004D22E1">
              <w:rPr>
                <w:rFonts w:ascii="Arial Narrow" w:eastAsia="Calibri" w:hAnsi="Arial Narrow" w:cs="Arial"/>
                <w:sz w:val="24"/>
                <w:szCs w:val="24"/>
              </w:rPr>
              <w:t xml:space="preserve">All the pages of the quoted Price Schedule of the Bidders shall be </w:t>
            </w:r>
            <w:proofErr w:type="spellStart"/>
            <w:r w:rsidRPr="004D22E1">
              <w:rPr>
                <w:rFonts w:ascii="Arial Narrow" w:eastAsia="Calibri" w:hAnsi="Arial Narrow" w:cs="Arial"/>
                <w:sz w:val="24"/>
                <w:szCs w:val="24"/>
              </w:rPr>
              <w:t>singed</w:t>
            </w:r>
            <w:proofErr w:type="spellEnd"/>
            <w:r w:rsidRPr="004D22E1">
              <w:rPr>
                <w:rFonts w:ascii="Arial Narrow" w:eastAsia="Calibri" w:hAnsi="Arial Narrow" w:cs="Arial"/>
                <w:sz w:val="24"/>
                <w:szCs w:val="24"/>
              </w:rPr>
              <w:t xml:space="preserve"> by the chairman and members of the Committee.</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rPr>
              <w:t>23.6</w:t>
            </w:r>
            <w:r w:rsidRPr="004D22E1">
              <w:rPr>
                <w:rFonts w:ascii="Arial Narrow" w:eastAsia="Calibri" w:hAnsi="Arial Narrow" w:cs="Arial"/>
                <w:sz w:val="24"/>
                <w:szCs w:val="24"/>
              </w:rPr>
              <w:tab/>
              <w:t>The Bidder’s representatives who are present shall be requested to sign the minutes</w:t>
            </w:r>
            <w:r w:rsidRPr="004D22E1">
              <w:rPr>
                <w:rFonts w:ascii="Arial Narrow" w:eastAsia="Calibri" w:hAnsi="Arial Narrow" w:cs="Arial"/>
                <w:sz w:val="24"/>
                <w:szCs w:val="24"/>
                <w:lang w:val="en-GB"/>
              </w:rPr>
              <w:t xml:space="preserve"> with the right to add any comment on the performance of the Committee</w:t>
            </w:r>
            <w:r w:rsidRPr="004D22E1">
              <w:rPr>
                <w:rFonts w:ascii="Arial Narrow" w:eastAsia="Calibri" w:hAnsi="Arial Narrow" w:cs="Arial"/>
                <w:sz w:val="24"/>
                <w:szCs w:val="24"/>
              </w:rPr>
              <w:t xml:space="preserve">. The omission of a Bidder’s signature on the minutes shall not invalidate the content and effect of the minutes. The minutes shall be distributed to all Bidders who wish to retain its copy.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lang w:val="en-GB"/>
              </w:rPr>
              <w:t>23.7 All Bids’ prices, technical specifications, and implementation periods will be officially placed on the contracting entity’s bill board while stating that these are to be analysed and verified further.</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23.8The Bids will be referred to the Bid Evaluation and Analysis Committee after having approval of the Head of the Contracting Entity. </w:t>
            </w:r>
          </w:p>
        </w:tc>
      </w:tr>
      <w:tr w:rsidR="00672659" w:rsidTr="004D22E1">
        <w:tc>
          <w:tcPr>
            <w:tcW w:w="1569" w:type="dxa"/>
          </w:tcPr>
          <w:p w:rsidR="00672659" w:rsidRPr="004D22E1" w:rsidRDefault="00672659" w:rsidP="00644B3F">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lastRenderedPageBreak/>
              <w:t>24. Clarification of Bids</w:t>
            </w:r>
          </w:p>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24.1</w:t>
            </w:r>
            <w:r w:rsidRPr="004D22E1">
              <w:rPr>
                <w:rFonts w:ascii="Arial Narrow" w:eastAsia="Calibri" w:hAnsi="Arial Narrow" w:cs="Arial"/>
                <w:sz w:val="24"/>
                <w:szCs w:val="24"/>
              </w:rPr>
              <w:tab/>
              <w:t>During evaluation of the bids, only the Contracting Entity (Bid Evaluation and Analysis Committee) may, at its discretion, ask the Bidder for a clarification of its bid. The request for clarification and the response shall be in writing, and no change in the prices or substance of the bid shall be sought, offered, or permitted, except to correct arithmetic errors identified by the Contracting Entity in the evaluation of the bids, in accordance with ITB Sub-Clause 27.1.</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sz w:val="24"/>
                <w:szCs w:val="24"/>
              </w:rPr>
            </w:pPr>
            <w:r w:rsidRPr="004D22E1">
              <w:rPr>
                <w:rFonts w:ascii="Arial Narrow" w:eastAsia="Calibri" w:hAnsi="Arial Narrow" w:cs="Arial"/>
                <w:sz w:val="24"/>
                <w:szCs w:val="24"/>
                <w:lang w:val="en-GB"/>
              </w:rPr>
              <w:t>If a Bidder does not provide clarifications of its bid by the date and time set in the Contracting Entity’s request for clarification, its bid may be rejected.</w:t>
            </w:r>
          </w:p>
        </w:tc>
      </w:tr>
      <w:tr w:rsidR="00672659" w:rsidTr="004D22E1">
        <w:tc>
          <w:tcPr>
            <w:tcW w:w="1569" w:type="dxa"/>
          </w:tcPr>
          <w:p w:rsidR="00672659" w:rsidRPr="004D22E1" w:rsidRDefault="00672659" w:rsidP="00644B3F">
            <w:pPr>
              <w:keepNext/>
              <w:keepLines/>
              <w:spacing w:before="200"/>
              <w:jc w:val="both"/>
              <w:outlineLvl w:val="1"/>
              <w:rPr>
                <w:rFonts w:ascii="Arial Narrow" w:eastAsia="Calibri" w:hAnsi="Arial Narrow" w:cs="Arial"/>
                <w:b/>
                <w:bCs/>
                <w:sz w:val="24"/>
                <w:szCs w:val="24"/>
              </w:rPr>
            </w:pPr>
            <w:bookmarkStart w:id="41" w:name="_Toc454183023"/>
            <w:bookmarkStart w:id="42" w:name="_Toc327026705"/>
            <w:r w:rsidRPr="004D22E1">
              <w:rPr>
                <w:rFonts w:ascii="Arial Narrow" w:eastAsia="Calibri" w:hAnsi="Arial Narrow" w:cs="Arial"/>
                <w:b/>
                <w:bCs/>
                <w:sz w:val="24"/>
                <w:szCs w:val="24"/>
              </w:rPr>
              <w:t>25. Confidentiality</w:t>
            </w:r>
            <w:bookmarkEnd w:id="41"/>
            <w:bookmarkEnd w:id="42"/>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 xml:space="preserve">25.1 </w:t>
            </w:r>
            <w:r w:rsidRPr="004D22E1">
              <w:rPr>
                <w:rFonts w:ascii="Arial Narrow" w:eastAsia="Calibri" w:hAnsi="Arial Narrow" w:cs="Arial"/>
                <w:sz w:val="24"/>
                <w:szCs w:val="24"/>
              </w:rPr>
              <w:tab/>
              <w:t>Information relating to the examination, clarification, evaluation, and comparison of bids, and recommendations for the award of a Contract shall not be disclosed to bidders or any other persons not officially concerned with such process until the notification of Contract award is made to all Bidders.</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 xml:space="preserve">25.2 </w:t>
            </w:r>
            <w:r w:rsidRPr="004D22E1">
              <w:rPr>
                <w:rFonts w:ascii="Arial Narrow" w:eastAsia="Calibri" w:hAnsi="Arial Narrow" w:cs="Arial"/>
                <w:sz w:val="24"/>
                <w:szCs w:val="24"/>
              </w:rPr>
              <w:tab/>
              <w:t>Any effort by the bidder to influence the Contracting Entity (Bid Evaluation and Analysis Committee) in the Contracting Entity’s bid evaluation, bid comparison, or contract award decisions may result in the rejection of the Bidder’s bid.</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 xml:space="preserve">25.3 </w:t>
            </w:r>
            <w:r w:rsidRPr="004D22E1">
              <w:rPr>
                <w:rFonts w:ascii="Arial Narrow" w:eastAsia="Calibri" w:hAnsi="Arial Narrow" w:cs="Arial"/>
                <w:sz w:val="24"/>
                <w:szCs w:val="24"/>
              </w:rPr>
              <w:tab/>
              <w:t>From the time of bid opening to the time of Contract award, if any Bidder wishes to contact the Contracting Entity on any matter related to its bid, it shall do so in writing.</w:t>
            </w:r>
          </w:p>
          <w:p w:rsidR="00672659" w:rsidRPr="004D22E1" w:rsidRDefault="00672659" w:rsidP="00644B3F">
            <w:pPr>
              <w:jc w:val="both"/>
              <w:rPr>
                <w:sz w:val="24"/>
                <w:szCs w:val="24"/>
              </w:rPr>
            </w:pPr>
          </w:p>
        </w:tc>
      </w:tr>
      <w:tr w:rsidR="00672659" w:rsidTr="004D22E1">
        <w:tc>
          <w:tcPr>
            <w:tcW w:w="1569"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 xml:space="preserve">26. </w:t>
            </w:r>
            <w:r w:rsidRPr="004D22E1">
              <w:rPr>
                <w:rFonts w:ascii="Arial Narrow" w:eastAsia="Calibri" w:hAnsi="Arial Narrow" w:cs="Arial"/>
                <w:b/>
                <w:bCs/>
                <w:noProof/>
                <w:sz w:val="24"/>
                <w:szCs w:val="24"/>
              </w:rPr>
              <w:t>Initial auditing of bids and determining its response to the tender documents</w:t>
            </w: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26.1</w:t>
            </w:r>
            <w:r w:rsidRPr="004D22E1">
              <w:rPr>
                <w:rFonts w:ascii="Arial Narrow" w:eastAsia="Calibri" w:hAnsi="Arial Narrow" w:cs="Arial"/>
                <w:sz w:val="24"/>
                <w:szCs w:val="24"/>
              </w:rPr>
              <w:tab/>
              <w:t xml:space="preserve">The Contracting Entity (Bid Evaluation and Analysis Committee) will examine the bids to determine whether they are complete, whether any computational errors have been made, whether required Bid Guarantee have been </w:t>
            </w:r>
            <w:proofErr w:type="spellStart"/>
            <w:r w:rsidRPr="004D22E1">
              <w:rPr>
                <w:rFonts w:ascii="Arial Narrow" w:eastAsia="Calibri" w:hAnsi="Arial Narrow" w:cs="Arial"/>
                <w:sz w:val="24"/>
                <w:szCs w:val="24"/>
              </w:rPr>
              <w:t>submited</w:t>
            </w:r>
            <w:proofErr w:type="spellEnd"/>
            <w:r w:rsidRPr="004D22E1">
              <w:rPr>
                <w:rFonts w:ascii="Arial Narrow" w:eastAsia="Calibri" w:hAnsi="Arial Narrow" w:cs="Arial"/>
                <w:sz w:val="24"/>
                <w:szCs w:val="24"/>
              </w:rPr>
              <w:t>, whether the documents have been properly signed, and whether the bids are generally in order.</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26.2</w:t>
            </w:r>
            <w:r w:rsidRPr="004D22E1">
              <w:rPr>
                <w:rFonts w:ascii="Arial Narrow" w:eastAsia="Calibri" w:hAnsi="Arial Narrow" w:cs="Arial"/>
                <w:sz w:val="24"/>
                <w:szCs w:val="24"/>
              </w:rPr>
              <w:tab/>
              <w:t>The contracting entity (Bid Evaluation and Analysis Committee) can accept any minor formalities, inconsistencies or minor deviations in the bid, if this does not constitute a fundamental deviation, provided that this acceptance does not prejudice or affect the arrangement of any bidder in the evaluation.</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26.3</w:t>
            </w:r>
            <w:r w:rsidRPr="004D22E1">
              <w:rPr>
                <w:rFonts w:ascii="Arial Narrow" w:eastAsia="Calibri" w:hAnsi="Arial Narrow" w:cs="Arial"/>
                <w:sz w:val="24"/>
                <w:szCs w:val="24"/>
              </w:rPr>
              <w:tab/>
              <w:t xml:space="preserve">Prior to the detailed evaluation, pursuant to ITB Clause 29, the Contracting Entity (Bid Evaluation and Analysis Committee) will determine whether each bid is of acceptable quality, is complete, and is substantially responsive to the Tender documents. For purposes of this determination, a substantially responsive bid is one that conforms to all the terms, conditions, and specifications of the Tender documents without material deviations, exceptions, objections, </w:t>
            </w:r>
            <w:r w:rsidRPr="004D22E1">
              <w:rPr>
                <w:rFonts w:ascii="Arial Narrow" w:eastAsia="Calibri" w:hAnsi="Arial Narrow" w:cs="Arial"/>
                <w:sz w:val="24"/>
                <w:szCs w:val="24"/>
                <w:lang w:val="en-GB"/>
              </w:rPr>
              <w:t>conditionality,</w:t>
            </w:r>
            <w:r w:rsidRPr="004D22E1">
              <w:rPr>
                <w:rFonts w:ascii="Arial Narrow" w:eastAsia="Calibri" w:hAnsi="Arial Narrow" w:cs="Arial"/>
                <w:sz w:val="24"/>
                <w:szCs w:val="24"/>
              </w:rPr>
              <w:t xml:space="preserve"> or reservations. A material deviation, exception, objection, conditionality, or reservation is one: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(1) that limits in any substantial way the scope, or quality of the (drugs and vaccines) and related Services;</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sz w:val="24"/>
                <w:szCs w:val="24"/>
              </w:rPr>
            </w:pPr>
            <w:r w:rsidRPr="004D22E1">
              <w:rPr>
                <w:rFonts w:ascii="Arial Narrow" w:eastAsia="Calibri" w:hAnsi="Arial Narrow" w:cs="Arial"/>
                <w:sz w:val="24"/>
                <w:szCs w:val="24"/>
              </w:rPr>
              <w:t>(2) that limits, in any substantial way that is inconsistent with the Tender documents, the Contracting Entity’s rights or the successful Bidder’s obligations under the Contract; and</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sz w:val="24"/>
                <w:szCs w:val="24"/>
              </w:rPr>
            </w:pPr>
            <w:r w:rsidRPr="004D22E1">
              <w:rPr>
                <w:rFonts w:ascii="Arial Narrow" w:eastAsia="Calibri" w:hAnsi="Arial Narrow" w:cs="Arial"/>
                <w:sz w:val="24"/>
                <w:szCs w:val="24"/>
              </w:rPr>
              <w:t>(</w:t>
            </w:r>
            <w:r w:rsidRPr="004D22E1">
              <w:rPr>
                <w:rFonts w:ascii="Arial Narrow" w:eastAsia="Calibri" w:hAnsi="Arial Narrow" w:cs="Arial" w:hint="cs"/>
                <w:sz w:val="24"/>
                <w:szCs w:val="24"/>
                <w:rtl/>
              </w:rPr>
              <w:t>3</w:t>
            </w:r>
            <w:r w:rsidRPr="004D22E1">
              <w:rPr>
                <w:rFonts w:ascii="Arial Narrow" w:eastAsia="Calibri" w:hAnsi="Arial Narrow" w:cs="Arial"/>
                <w:sz w:val="24"/>
                <w:szCs w:val="24"/>
              </w:rPr>
              <w:t xml:space="preserve">) </w:t>
            </w:r>
            <w:proofErr w:type="gramStart"/>
            <w:r w:rsidRPr="004D22E1">
              <w:rPr>
                <w:rFonts w:ascii="Arial Narrow" w:eastAsia="Calibri" w:hAnsi="Arial Narrow" w:cs="Arial"/>
                <w:sz w:val="24"/>
                <w:szCs w:val="24"/>
              </w:rPr>
              <w:t>that</w:t>
            </w:r>
            <w:proofErr w:type="gramEnd"/>
            <w:r w:rsidRPr="004D22E1">
              <w:rPr>
                <w:rFonts w:ascii="Arial Narrow" w:eastAsia="Calibri" w:hAnsi="Arial Narrow" w:cs="Arial"/>
                <w:sz w:val="24"/>
                <w:szCs w:val="24"/>
              </w:rPr>
              <w:t xml:space="preserve"> the acceptance of which would unfairly affect the competitive position of other Bidders who have submitted substantially responsive bids.</w:t>
            </w: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i/>
                <w:sz w:val="24"/>
                <w:szCs w:val="24"/>
              </w:rPr>
            </w:pPr>
            <w:r w:rsidRPr="004D22E1">
              <w:rPr>
                <w:rFonts w:ascii="Arial Narrow" w:eastAsia="Calibri" w:hAnsi="Arial Narrow" w:cs="Arial"/>
                <w:sz w:val="24"/>
                <w:szCs w:val="24"/>
              </w:rPr>
              <w:t>26.4</w:t>
            </w:r>
            <w:r w:rsidRPr="004D22E1">
              <w:rPr>
                <w:rFonts w:ascii="Arial Narrow" w:eastAsia="Calibri" w:hAnsi="Arial Narrow" w:cs="Arial"/>
                <w:sz w:val="24"/>
                <w:szCs w:val="24"/>
              </w:rPr>
              <w:tab/>
              <w:t>If a bid is not substantially responsive, it will be rejected by the Contracting Entity (Bid Evaluation and Analysis Committee) and may not subsequently be made responsive by the Bidder by correction of the nonconformity. The Contracting Entity’s determination of a bid’s responsiveness is to be based on the contents of the bid itself</w:t>
            </w:r>
          </w:p>
        </w:tc>
      </w:tr>
      <w:tr w:rsidR="00672659" w:rsidTr="004D22E1">
        <w:tc>
          <w:tcPr>
            <w:tcW w:w="1569" w:type="dxa"/>
          </w:tcPr>
          <w:p w:rsidR="00672659" w:rsidRPr="004D22E1" w:rsidRDefault="00672659" w:rsidP="006B0652">
            <w:pPr>
              <w:keepNext/>
              <w:keepLines/>
              <w:spacing w:before="200"/>
              <w:jc w:val="both"/>
              <w:outlineLvl w:val="1"/>
              <w:rPr>
                <w:rFonts w:ascii="Arial Narrow" w:eastAsia="Calibri" w:hAnsi="Arial Narrow" w:cs="Arial"/>
                <w:b/>
                <w:bCs/>
                <w:sz w:val="24"/>
                <w:szCs w:val="24"/>
              </w:rPr>
            </w:pPr>
            <w:bookmarkStart w:id="43" w:name="_Toc454183025"/>
            <w:bookmarkStart w:id="44" w:name="_Toc327026707"/>
            <w:r w:rsidRPr="004D22E1">
              <w:rPr>
                <w:rFonts w:ascii="Arial Narrow" w:eastAsia="Calibri" w:hAnsi="Arial Narrow" w:cs="Arial"/>
                <w:b/>
                <w:bCs/>
                <w:sz w:val="24"/>
                <w:szCs w:val="24"/>
              </w:rPr>
              <w:t>27. Correction of Errors</w:t>
            </w:r>
            <w:bookmarkEnd w:id="43"/>
            <w:bookmarkEnd w:id="44"/>
          </w:p>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color w:val="000000" w:themeColor="text1"/>
                <w:sz w:val="24"/>
                <w:szCs w:val="24"/>
              </w:rPr>
            </w:pPr>
            <w:r w:rsidRPr="004D22E1">
              <w:rPr>
                <w:rFonts w:ascii="Arial Narrow" w:eastAsia="Calibri" w:hAnsi="Arial Narrow" w:cs="Arial"/>
                <w:sz w:val="24"/>
                <w:szCs w:val="24"/>
              </w:rPr>
              <w:t>27.1</w:t>
            </w:r>
            <w:r w:rsidRPr="004D22E1">
              <w:rPr>
                <w:rFonts w:ascii="Arial Narrow" w:eastAsia="Calibri" w:hAnsi="Arial Narrow" w:cs="Arial"/>
                <w:sz w:val="24"/>
                <w:szCs w:val="24"/>
              </w:rPr>
              <w:tab/>
              <w:t xml:space="preserve">Arithmetical errors will be rectified as follows. If there is a discrepancy between the unit price and the total price that is obtained by multiplying the unit price and quantity, the unit or subtotal price shall prevail. If there is a discrepancy between subtotals and the total price, the total price shall be corrected. If there is a discrepancy between words and figures, the amount in words will prevail. If a Bidder does not accept the correction of errors, its bid will be rejected. </w:t>
            </w:r>
            <w:r w:rsidRPr="004D22E1">
              <w:rPr>
                <w:rFonts w:ascii="Arial Narrow" w:eastAsia="Calibri" w:hAnsi="Arial Narrow" w:cs="Arial"/>
                <w:sz w:val="24"/>
                <w:szCs w:val="24"/>
                <w:lang w:val="en-GB"/>
              </w:rPr>
              <w:t>If the Bidder that submitted the lowest evaluated bid does not accept the correction of errors</w:t>
            </w:r>
            <w:r w:rsidRPr="004D22E1">
              <w:rPr>
                <w:rFonts w:ascii="Arial Narrow" w:eastAsia="Calibri" w:hAnsi="Arial Narrow" w:cs="Arial"/>
                <w:color w:val="000000" w:themeColor="text1"/>
                <w:sz w:val="24"/>
                <w:szCs w:val="24"/>
                <w:lang w:val="en-GB"/>
              </w:rPr>
              <w:t>, its Bid Guarantee value shall be forfeited.</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28. Conversion to Single Currency</w:t>
            </w:r>
          </w:p>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28.1</w:t>
            </w:r>
            <w:r w:rsidRPr="004D22E1">
              <w:rPr>
                <w:rFonts w:ascii="Arial Narrow" w:eastAsia="Calibri" w:hAnsi="Arial Narrow" w:cs="Arial"/>
                <w:sz w:val="24"/>
                <w:szCs w:val="24"/>
              </w:rPr>
              <w:tab/>
              <w:t>In order to facilitate the procedures of analysis and comparison, the contracting entity (Bid Evaluation and Analysis Committee) shall transfer all bid prices submitted in different currencies to the Iraqi dinar, using the exchange rate approved for similar sales issued by the central bank or a commercial bank in Iraq.</w:t>
            </w: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97477C">
            <w:pPr>
              <w:jc w:val="both"/>
              <w:rPr>
                <w:rFonts w:ascii="Arial Narrow" w:eastAsia="Calibri" w:hAnsi="Arial Narrow" w:cs="Arial"/>
                <w:sz w:val="24"/>
                <w:szCs w:val="24"/>
              </w:rPr>
            </w:pPr>
            <w:r w:rsidRPr="004D22E1">
              <w:rPr>
                <w:rFonts w:ascii="Arial Narrow" w:eastAsia="Calibri" w:hAnsi="Arial Narrow" w:cs="Arial"/>
                <w:sz w:val="24"/>
                <w:szCs w:val="24"/>
              </w:rPr>
              <w:t>28.2</w:t>
            </w:r>
            <w:r w:rsidRPr="004D22E1">
              <w:rPr>
                <w:rFonts w:ascii="Arial Narrow" w:eastAsia="Calibri" w:hAnsi="Arial Narrow" w:cs="Arial"/>
                <w:sz w:val="24"/>
                <w:szCs w:val="24"/>
              </w:rPr>
              <w:tab/>
              <w:t xml:space="preserve">The currency selected for converting bid prices to a common base for the purpose of evaluation to common currency in Iraqi Dinar as on the date of </w:t>
            </w:r>
            <w:r w:rsidRPr="004D22E1">
              <w:rPr>
                <w:rFonts w:ascii="Arial Narrow" w:eastAsia="Calibri" w:hAnsi="Arial Narrow" w:cs="Arial"/>
                <w:color w:val="000000" w:themeColor="text1"/>
                <w:sz w:val="24"/>
                <w:szCs w:val="24"/>
              </w:rPr>
              <w:t xml:space="preserve">Bid opening.     </w:t>
            </w:r>
          </w:p>
        </w:tc>
      </w:tr>
      <w:tr w:rsidR="00672659" w:rsidTr="004D22E1">
        <w:tc>
          <w:tcPr>
            <w:tcW w:w="1569" w:type="dxa"/>
          </w:tcPr>
          <w:p w:rsidR="00672659" w:rsidRPr="004D22E1" w:rsidRDefault="00672659" w:rsidP="006B0652">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29. Evaluation and Comparison of Bids</w:t>
            </w:r>
          </w:p>
        </w:tc>
        <w:tc>
          <w:tcPr>
            <w:tcW w:w="10773" w:type="dxa"/>
          </w:tcPr>
          <w:p w:rsidR="00672659" w:rsidRPr="004D22E1" w:rsidRDefault="00672659" w:rsidP="006B0652">
            <w:pPr>
              <w:tabs>
                <w:tab w:val="left" w:pos="634"/>
              </w:tabs>
              <w:spacing w:after="60"/>
              <w:jc w:val="both"/>
              <w:rPr>
                <w:rFonts w:ascii="Arial Narrow" w:hAnsi="Arial Narrow"/>
                <w:sz w:val="24"/>
                <w:szCs w:val="24"/>
              </w:rPr>
            </w:pPr>
            <w:r w:rsidRPr="004D22E1">
              <w:rPr>
                <w:rFonts w:ascii="Arial Narrow" w:hAnsi="Arial Narrow"/>
                <w:sz w:val="24"/>
                <w:szCs w:val="24"/>
              </w:rPr>
              <w:t>29.1</w:t>
            </w:r>
            <w:r w:rsidRPr="004D22E1">
              <w:rPr>
                <w:rFonts w:ascii="Arial Narrow" w:hAnsi="Arial Narrow"/>
                <w:sz w:val="24"/>
                <w:szCs w:val="24"/>
              </w:rPr>
              <w:tab/>
              <w:t>The Contracting Entity (Bid Evaluation and Analysis Committee) will evaluate and compare the bids that have been determined to be substantially responsive, pursuant to ITB Clause 26.</w:t>
            </w: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BA62C8">
            <w:pPr>
              <w:jc w:val="both"/>
              <w:rPr>
                <w:rFonts w:ascii="Arial Narrow" w:eastAsia="Calibri" w:hAnsi="Arial Narrow" w:cs="Arial"/>
                <w:sz w:val="24"/>
                <w:szCs w:val="24"/>
              </w:rPr>
            </w:pPr>
            <w:r w:rsidRPr="004D22E1">
              <w:rPr>
                <w:rFonts w:ascii="Arial Narrow" w:eastAsia="Calibri" w:hAnsi="Arial Narrow" w:cs="Arial"/>
                <w:sz w:val="24"/>
                <w:szCs w:val="24"/>
              </w:rPr>
              <w:t>29.2 In order to compare and evaluate bids and determine the ranking of candidates, the comparison of the responsive Bids shall be carried out on Delivery Duty Paid (DDP) End-users’ site basis / Free Delivery at End-users’ Site basis</w:t>
            </w:r>
            <w:proofErr w:type="gramStart"/>
            <w:r w:rsidRPr="004D22E1">
              <w:rPr>
                <w:rFonts w:ascii="Arial Narrow" w:eastAsia="Calibri" w:hAnsi="Arial Narrow" w:cs="Arial"/>
                <w:sz w:val="24"/>
                <w:szCs w:val="24"/>
              </w:rPr>
              <w:t>..</w:t>
            </w:r>
            <w:proofErr w:type="gramEnd"/>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29.3 In order to compare and evaluate bids and determine the ranking of candidates, the following will be</w:t>
            </w:r>
            <w:r w:rsidRPr="004D22E1">
              <w:rPr>
                <w:rFonts w:ascii="Arial Narrow" w:eastAsia="Calibri" w:hAnsi="Arial Narrow" w:cs="Arial"/>
                <w:sz w:val="24"/>
                <w:szCs w:val="24"/>
                <w:lang w:bidi="ar-IQ"/>
              </w:rPr>
              <w:t xml:space="preserve"> calculated</w:t>
            </w:r>
            <w:r w:rsidRPr="004D22E1">
              <w:rPr>
                <w:rFonts w:ascii="Arial Narrow" w:eastAsia="Calibri" w:hAnsi="Arial Narrow" w:cs="Arial"/>
                <w:sz w:val="24"/>
                <w:szCs w:val="24"/>
              </w:rPr>
              <w:t>:</w:t>
            </w: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974257">
            <w:pPr>
              <w:numPr>
                <w:ilvl w:val="0"/>
                <w:numId w:val="2"/>
              </w:numPr>
              <w:jc w:val="both"/>
              <w:rPr>
                <w:rFonts w:ascii="Arial Narrow" w:eastAsia="Calibri" w:hAnsi="Arial Narrow" w:cs="Arial"/>
                <w:sz w:val="24"/>
                <w:szCs w:val="24"/>
              </w:rPr>
            </w:pPr>
            <w:r w:rsidRPr="004D22E1">
              <w:rPr>
                <w:rFonts w:ascii="Arial Narrow" w:eastAsia="Calibri" w:hAnsi="Arial Narrow" w:cs="Arial"/>
                <w:sz w:val="24"/>
                <w:szCs w:val="24"/>
              </w:rPr>
              <w:t>The prices of domestic (</w:t>
            </w:r>
            <w:proofErr w:type="spellStart"/>
            <w:r w:rsidRPr="004D22E1">
              <w:rPr>
                <w:rFonts w:ascii="Arial Narrow" w:eastAsia="Calibri" w:hAnsi="Arial Narrow" w:cs="Arial"/>
                <w:sz w:val="24"/>
                <w:szCs w:val="24"/>
              </w:rPr>
              <w:t>druges</w:t>
            </w:r>
            <w:proofErr w:type="spellEnd"/>
            <w:r w:rsidRPr="004D22E1">
              <w:rPr>
                <w:rFonts w:ascii="Arial Narrow" w:eastAsia="Calibri" w:hAnsi="Arial Narrow" w:cs="Arial"/>
                <w:sz w:val="24"/>
                <w:szCs w:val="24"/>
              </w:rPr>
              <w:t xml:space="preserve"> and vaccines) or those of foreign origin located within Iraq, as brought out in ITB Sub-Clause 14.3. and stipulated in Price Schedule in format in </w:t>
            </w:r>
            <w:r w:rsidRPr="004D22E1">
              <w:rPr>
                <w:rFonts w:ascii="Arial Narrow" w:eastAsia="Calibri" w:hAnsi="Arial Narrow" w:cs="Arial"/>
                <w:b/>
                <w:sz w:val="24"/>
                <w:szCs w:val="24"/>
              </w:rPr>
              <w:t>Section IV</w:t>
            </w:r>
            <w:r w:rsidRPr="004D22E1">
              <w:rPr>
                <w:rFonts w:ascii="Arial Narrow" w:eastAsia="Calibri" w:hAnsi="Arial Narrow" w:cs="Arial"/>
                <w:sz w:val="24"/>
                <w:szCs w:val="24"/>
              </w:rPr>
              <w:t>(2),</w:t>
            </w:r>
          </w:p>
          <w:p w:rsidR="00672659" w:rsidRPr="004D22E1" w:rsidRDefault="00672659" w:rsidP="00AF205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rPr>
                <w:rFonts w:ascii="inherit" w:eastAsia="Times New Roman" w:hAnsi="inherit" w:cs="Courier New"/>
                <w:color w:val="202124"/>
                <w:sz w:val="24"/>
                <w:szCs w:val="24"/>
              </w:rPr>
            </w:pPr>
            <w:r w:rsidRPr="004D22E1">
              <w:rPr>
                <w:rFonts w:ascii="inherit" w:eastAsia="Times New Roman" w:hAnsi="inherit" w:cs="Courier New"/>
                <w:color w:val="202124"/>
                <w:sz w:val="24"/>
                <w:szCs w:val="24"/>
                <w:highlight w:val="yellow"/>
              </w:rPr>
              <w:t xml:space="preserve">• The price of the annual maintenance contract (Annual </w:t>
            </w:r>
            <w:proofErr w:type="spellStart"/>
            <w:r w:rsidRPr="004D22E1">
              <w:rPr>
                <w:rFonts w:ascii="inherit" w:eastAsia="Times New Roman" w:hAnsi="inherit" w:cs="Courier New"/>
                <w:color w:val="202124"/>
                <w:sz w:val="24"/>
                <w:szCs w:val="24"/>
                <w:highlight w:val="yellow"/>
              </w:rPr>
              <w:t>Maintenanse</w:t>
            </w:r>
            <w:proofErr w:type="spellEnd"/>
            <w:r w:rsidRPr="004D22E1">
              <w:rPr>
                <w:rFonts w:ascii="inherit" w:eastAsia="Times New Roman" w:hAnsi="inherit" w:cs="Courier New"/>
                <w:color w:val="202124"/>
                <w:sz w:val="24"/>
                <w:szCs w:val="24"/>
                <w:highlight w:val="yellow"/>
              </w:rPr>
              <w:t xml:space="preserve"> Contract-AMC) as stated in the price table attached in the second section of the bid data sheet, and if the list of contract requirements and paragraph 3-14 of the instructions to bidders stipulate the necessity of providing maintenance for the years following a period within the defects</w:t>
            </w:r>
          </w:p>
          <w:p w:rsidR="00672659" w:rsidRPr="004D22E1" w:rsidRDefault="00672659" w:rsidP="00974257">
            <w:pPr>
              <w:numPr>
                <w:ilvl w:val="0"/>
                <w:numId w:val="2"/>
              </w:numPr>
              <w:jc w:val="both"/>
              <w:rPr>
                <w:rFonts w:ascii="Arial Narrow" w:eastAsia="Calibri" w:hAnsi="Arial Narrow" w:cs="Arial"/>
                <w:sz w:val="24"/>
                <w:szCs w:val="24"/>
              </w:rPr>
            </w:pP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974257">
            <w:pPr>
              <w:numPr>
                <w:ilvl w:val="0"/>
                <w:numId w:val="2"/>
              </w:numPr>
              <w:jc w:val="both"/>
              <w:rPr>
                <w:rFonts w:ascii="Arial Narrow" w:eastAsia="Calibri" w:hAnsi="Arial Narrow" w:cs="Arial"/>
                <w:sz w:val="24"/>
                <w:szCs w:val="24"/>
              </w:rPr>
            </w:pPr>
            <w:r w:rsidRPr="004D22E1">
              <w:rPr>
                <w:rFonts w:ascii="Arial Narrow" w:eastAsia="Calibri" w:hAnsi="Arial Narrow" w:cs="Arial"/>
                <w:sz w:val="24"/>
                <w:szCs w:val="24"/>
              </w:rPr>
              <w:t xml:space="preserve">The prices of (drugs and vaccines) offered from abroad, as per ITB Sub-Clause 14.3.2 and as stipulated in Price Schedule in format in </w:t>
            </w:r>
            <w:r w:rsidRPr="004D22E1">
              <w:rPr>
                <w:rFonts w:ascii="Arial Narrow" w:eastAsia="Calibri" w:hAnsi="Arial Narrow" w:cs="Arial"/>
                <w:b/>
                <w:sz w:val="24"/>
                <w:szCs w:val="24"/>
              </w:rPr>
              <w:t>Section IV</w:t>
            </w:r>
            <w:r w:rsidRPr="004D22E1">
              <w:rPr>
                <w:rFonts w:ascii="Arial Narrow" w:eastAsia="Calibri" w:hAnsi="Arial Narrow" w:cs="Arial"/>
                <w:sz w:val="24"/>
                <w:szCs w:val="24"/>
              </w:rPr>
              <w:t xml:space="preserve"> (3)</w:t>
            </w: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color w:val="000000"/>
                <w:spacing w:val="-2"/>
                <w:sz w:val="24"/>
                <w:szCs w:val="24"/>
              </w:rPr>
            </w:pPr>
            <w:r w:rsidRPr="004D22E1">
              <w:rPr>
                <w:rFonts w:ascii="Arial Narrow" w:eastAsia="Calibri" w:hAnsi="Arial Narrow" w:cs="Arial"/>
                <w:sz w:val="24"/>
                <w:szCs w:val="24"/>
              </w:rPr>
              <w:t>29.4</w:t>
            </w:r>
            <w:r w:rsidRPr="004D22E1">
              <w:rPr>
                <w:rFonts w:ascii="Arial Narrow" w:eastAsia="Calibri" w:hAnsi="Arial Narrow" w:cs="Arial"/>
                <w:sz w:val="24"/>
                <w:szCs w:val="24"/>
              </w:rPr>
              <w:tab/>
              <w:t xml:space="preserve">If more than one schedule (or lot) has been specified in Section VI Schedule of Requirements, the Bidders are required to quote as stipulated in ITB Sub-Clause 14.7. </w:t>
            </w:r>
            <w:r w:rsidRPr="004D22E1">
              <w:rPr>
                <w:rFonts w:ascii="Arial Narrow" w:eastAsia="Calibri" w:hAnsi="Arial Narrow" w:cs="Arial"/>
                <w:color w:val="000000"/>
                <w:spacing w:val="-2"/>
                <w:sz w:val="24"/>
                <w:szCs w:val="24"/>
              </w:rPr>
              <w:t>Bids shall be evaluated for each schedules (or lots) separately.</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 xml:space="preserve">29.5 </w:t>
            </w:r>
            <w:r w:rsidRPr="004D22E1">
              <w:rPr>
                <w:rFonts w:ascii="Arial Narrow" w:eastAsia="Calibri" w:hAnsi="Arial Narrow" w:cs="Arial"/>
                <w:sz w:val="24"/>
                <w:szCs w:val="24"/>
              </w:rPr>
              <w:tab/>
              <w:t>Contracts for each schedule (or group) can be awarded separately, according to the bidder who submitted the responsive and lowest-</w:t>
            </w:r>
            <w:proofErr w:type="spellStart"/>
            <w:r w:rsidRPr="004D22E1">
              <w:rPr>
                <w:rFonts w:ascii="Arial Narrow" w:eastAsia="Calibri" w:hAnsi="Arial Narrow" w:cs="Arial"/>
                <w:sz w:val="24"/>
                <w:szCs w:val="24"/>
              </w:rPr>
              <w:t>costed</w:t>
            </w:r>
            <w:proofErr w:type="spellEnd"/>
            <w:r w:rsidRPr="004D22E1">
              <w:rPr>
                <w:rFonts w:ascii="Arial Narrow" w:eastAsia="Calibri" w:hAnsi="Arial Narrow" w:cs="Arial"/>
                <w:sz w:val="24"/>
                <w:szCs w:val="24"/>
              </w:rPr>
              <w:t xml:space="preserve"> bid (Lowest Evaluated Bid) as per ITB Clause 8 subject to Margin of Preference, as per Clause- 30.</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6B0652">
            <w:pPr>
              <w:keepNext/>
              <w:keepLines/>
              <w:spacing w:before="200"/>
              <w:jc w:val="both"/>
              <w:outlineLvl w:val="1"/>
              <w:rPr>
                <w:rFonts w:ascii="Arial Narrow" w:eastAsia="Calibri" w:hAnsi="Arial Narrow" w:cs="Arial"/>
                <w:b/>
                <w:bCs/>
                <w:strike/>
                <w:sz w:val="24"/>
                <w:szCs w:val="24"/>
              </w:rPr>
            </w:pPr>
            <w:r w:rsidRPr="004D22E1">
              <w:rPr>
                <w:rFonts w:ascii="Arial Narrow" w:eastAsia="Calibri" w:hAnsi="Arial Narrow" w:cs="Arial"/>
                <w:b/>
                <w:bCs/>
                <w:sz w:val="24"/>
                <w:szCs w:val="24"/>
              </w:rPr>
              <w:t>30. Margin of         Preference</w:t>
            </w:r>
          </w:p>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spacing w:val="-3"/>
                <w:sz w:val="24"/>
                <w:szCs w:val="24"/>
              </w:rPr>
            </w:pPr>
            <w:r w:rsidRPr="004D22E1">
              <w:rPr>
                <w:rFonts w:ascii="Arial Narrow" w:eastAsia="Calibri" w:hAnsi="Arial Narrow" w:cs="Arial"/>
                <w:spacing w:val="-3"/>
                <w:sz w:val="24"/>
                <w:szCs w:val="24"/>
              </w:rPr>
              <w:t xml:space="preserve">30.1 </w:t>
            </w:r>
            <w:r w:rsidRPr="004D22E1">
              <w:rPr>
                <w:rFonts w:ascii="Arial Narrow" w:eastAsia="Calibri" w:hAnsi="Arial Narrow" w:cs="Arial"/>
                <w:spacing w:val="-3"/>
                <w:sz w:val="24"/>
                <w:szCs w:val="24"/>
              </w:rPr>
              <w:tab/>
              <w:t xml:space="preserve">Unless otherwise stated in </w:t>
            </w:r>
            <w:r w:rsidRPr="004D22E1">
              <w:rPr>
                <w:rFonts w:ascii="Arial Narrow" w:eastAsia="Calibri" w:hAnsi="Arial Narrow" w:cs="Arial"/>
                <w:b/>
                <w:spacing w:val="-3"/>
                <w:sz w:val="24"/>
                <w:szCs w:val="24"/>
              </w:rPr>
              <w:t xml:space="preserve">Bid Data Sheet, </w:t>
            </w:r>
            <w:r w:rsidRPr="004D22E1">
              <w:rPr>
                <w:rFonts w:ascii="Arial Narrow" w:eastAsia="Calibri" w:hAnsi="Arial Narrow" w:cs="Arial"/>
                <w:spacing w:val="-3"/>
                <w:sz w:val="24"/>
                <w:szCs w:val="24"/>
              </w:rPr>
              <w:t xml:space="preserve">a margin of priority shall be adopted for bids from local bidders.  </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4A4BE4">
            <w:pPr>
              <w:rPr>
                <w:rFonts w:ascii="Arial Narrow" w:eastAsia="Calibri" w:hAnsi="Arial Narrow" w:cs="Arial"/>
                <w:b/>
                <w:bCs/>
                <w:strike/>
                <w:color w:val="000000" w:themeColor="text1"/>
                <w:sz w:val="24"/>
                <w:szCs w:val="24"/>
              </w:rPr>
            </w:pPr>
            <w:r w:rsidRPr="004D22E1">
              <w:rPr>
                <w:rFonts w:ascii="Arial Narrow" w:eastAsia="Calibri" w:hAnsi="Arial Narrow" w:cs="Arial"/>
                <w:b/>
                <w:bCs/>
                <w:color w:val="000000" w:themeColor="text1"/>
                <w:sz w:val="24"/>
                <w:szCs w:val="24"/>
              </w:rPr>
              <w:t xml:space="preserve">31. </w:t>
            </w:r>
            <w:r w:rsidRPr="004D22E1">
              <w:rPr>
                <w:rFonts w:ascii="Arial Narrow" w:eastAsia="Calibri" w:hAnsi="Arial Narrow" w:cs="Arial"/>
                <w:b/>
                <w:bCs/>
                <w:noProof/>
                <w:color w:val="000000" w:themeColor="text1"/>
                <w:sz w:val="24"/>
                <w:szCs w:val="24"/>
              </w:rPr>
              <w:t>Contracting Entity’s Right to accept or reject all or any of the Bids</w:t>
            </w:r>
          </w:p>
          <w:p w:rsidR="00672659" w:rsidRPr="004D22E1" w:rsidRDefault="00672659" w:rsidP="006B0652">
            <w:pPr>
              <w:jc w:val="both"/>
              <w:rPr>
                <w:color w:val="FF0000"/>
                <w:sz w:val="24"/>
                <w:szCs w:val="24"/>
              </w:rPr>
            </w:pPr>
          </w:p>
        </w:tc>
        <w:tc>
          <w:tcPr>
            <w:tcW w:w="10773"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31.1</w:t>
            </w:r>
            <w:r w:rsidRPr="004D22E1">
              <w:rPr>
                <w:rFonts w:ascii="Arial Narrow" w:eastAsia="Calibri" w:hAnsi="Arial Narrow" w:cs="Arial"/>
                <w:sz w:val="24"/>
                <w:szCs w:val="24"/>
              </w:rPr>
              <w:tab/>
              <w:t xml:space="preserve">The Contracting Entity reserves the right to accept or reject any bid, or to annul the bidding process and reject all bids at any time prior to contract award, without thereby incurring any liability to the affected Bidder or Bidders. </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lang w:val="en-GB"/>
              </w:rPr>
              <w:t>In case of annulment, all bids submitted and specifically, Bid Guarantee shall be promptly returned to the Bidders together with the fees of purchasing the Tender documents as paid by the Bidders.</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6B0652">
            <w:pPr>
              <w:jc w:val="both"/>
              <w:rPr>
                <w:rFonts w:ascii="Arial Narrow" w:eastAsia="Calibri" w:hAnsi="Arial Narrow" w:cs="Arial"/>
                <w:sz w:val="24"/>
                <w:szCs w:val="24"/>
              </w:rPr>
            </w:pPr>
          </w:p>
          <w:p w:rsidR="00672659" w:rsidRPr="004D22E1" w:rsidRDefault="00672659" w:rsidP="006B0652">
            <w:pPr>
              <w:jc w:val="both"/>
              <w:rPr>
                <w:sz w:val="24"/>
                <w:szCs w:val="24"/>
              </w:rPr>
            </w:pPr>
            <w:r w:rsidRPr="004D22E1">
              <w:rPr>
                <w:rFonts w:ascii="Arial Narrow" w:eastAsia="Calibri" w:hAnsi="Arial Narrow" w:cs="Arial"/>
                <w:b/>
                <w:bCs/>
                <w:sz w:val="24"/>
                <w:szCs w:val="24"/>
              </w:rPr>
              <w:t>32. Eligibility and Qualification of bidder</w:t>
            </w:r>
          </w:p>
        </w:tc>
        <w:tc>
          <w:tcPr>
            <w:tcW w:w="10773" w:type="dxa"/>
          </w:tcPr>
          <w:p w:rsidR="00672659" w:rsidRPr="004D22E1" w:rsidRDefault="00672659" w:rsidP="006B0652">
            <w:pPr>
              <w:tabs>
                <w:tab w:val="left" w:pos="634"/>
              </w:tabs>
              <w:suppressAutoHyphens/>
              <w:spacing w:after="200"/>
              <w:jc w:val="both"/>
              <w:rPr>
                <w:spacing w:val="-3"/>
                <w:sz w:val="24"/>
                <w:szCs w:val="24"/>
              </w:rPr>
            </w:pPr>
          </w:p>
          <w:p w:rsidR="00672659" w:rsidRPr="004D22E1" w:rsidRDefault="00672659" w:rsidP="006B0652">
            <w:pPr>
              <w:tabs>
                <w:tab w:val="left" w:pos="634"/>
              </w:tabs>
              <w:suppressAutoHyphens/>
              <w:spacing w:after="200"/>
              <w:jc w:val="both"/>
              <w:rPr>
                <w:spacing w:val="-3"/>
                <w:sz w:val="24"/>
                <w:szCs w:val="24"/>
              </w:rPr>
            </w:pPr>
            <w:r w:rsidRPr="004D22E1">
              <w:rPr>
                <w:spacing w:val="-3"/>
                <w:sz w:val="24"/>
                <w:szCs w:val="24"/>
              </w:rPr>
              <w:t>32.1</w:t>
            </w:r>
            <w:r w:rsidRPr="004D22E1">
              <w:rPr>
                <w:spacing w:val="-3"/>
                <w:sz w:val="24"/>
                <w:szCs w:val="24"/>
              </w:rPr>
              <w:tab/>
              <w:t xml:space="preserve">The Contracting Entity will determine to its satisfaction whether the Bidder that is selected as being eligible and having submitted the lowest evaluated responsive bid is qualified to perform the Contract satisfactorily, in accordance with the criteria listed in ITB Sub-clause 8.1. </w:t>
            </w:r>
          </w:p>
        </w:tc>
      </w:tr>
      <w:tr w:rsidR="00672659" w:rsidTr="004D22E1">
        <w:tc>
          <w:tcPr>
            <w:tcW w:w="1569" w:type="dxa"/>
          </w:tcPr>
          <w:p w:rsidR="00672659" w:rsidRPr="004D22E1" w:rsidRDefault="00672659" w:rsidP="0073588C">
            <w:pPr>
              <w:rPr>
                <w:sz w:val="24"/>
                <w:szCs w:val="24"/>
              </w:rPr>
            </w:pPr>
          </w:p>
        </w:tc>
        <w:tc>
          <w:tcPr>
            <w:tcW w:w="10773" w:type="dxa"/>
          </w:tcPr>
          <w:p w:rsidR="00672659" w:rsidRPr="004D22E1" w:rsidRDefault="00672659" w:rsidP="006B0652">
            <w:pPr>
              <w:jc w:val="both"/>
              <w:rPr>
                <w:rFonts w:ascii="Arial Narrow" w:eastAsia="Calibri" w:hAnsi="Arial Narrow" w:cs="Arial"/>
                <w:spacing w:val="-3"/>
                <w:sz w:val="24"/>
                <w:szCs w:val="24"/>
              </w:rPr>
            </w:pPr>
            <w:r w:rsidRPr="004D22E1">
              <w:rPr>
                <w:rFonts w:ascii="Arial Narrow" w:eastAsia="Calibri" w:hAnsi="Arial Narrow" w:cs="Arial"/>
                <w:spacing w:val="-3"/>
                <w:sz w:val="24"/>
                <w:szCs w:val="24"/>
              </w:rPr>
              <w:t>32.2</w:t>
            </w:r>
            <w:r w:rsidRPr="004D22E1">
              <w:rPr>
                <w:rFonts w:ascii="Arial Narrow" w:eastAsia="Calibri" w:hAnsi="Arial Narrow" w:cs="Arial"/>
                <w:spacing w:val="-3"/>
                <w:sz w:val="24"/>
                <w:szCs w:val="24"/>
              </w:rPr>
              <w:tab/>
              <w:t>The determination will evaluate the Bidder’s financial, technical, and production capabilities. It will be based on an examination of the documentary evidence of the Bidder’s qualifications submitted by the Bidder, pursuant to ITB Sub-Clause 8.1, as well as other information the Contracting Entity deems necessary and appropriate.</w:t>
            </w:r>
          </w:p>
        </w:tc>
      </w:tr>
      <w:tr w:rsidR="00672659" w:rsidTr="004D22E1">
        <w:tc>
          <w:tcPr>
            <w:tcW w:w="1569" w:type="dxa"/>
          </w:tcPr>
          <w:p w:rsidR="00672659" w:rsidRPr="004D22E1" w:rsidRDefault="00672659" w:rsidP="0073588C">
            <w:pPr>
              <w:rPr>
                <w:sz w:val="24"/>
                <w:szCs w:val="24"/>
              </w:rPr>
            </w:pPr>
          </w:p>
        </w:tc>
        <w:tc>
          <w:tcPr>
            <w:tcW w:w="10773" w:type="dxa"/>
          </w:tcPr>
          <w:p w:rsidR="00672659" w:rsidRPr="004D22E1" w:rsidRDefault="00672659" w:rsidP="006B0652">
            <w:pPr>
              <w:jc w:val="both"/>
              <w:rPr>
                <w:rFonts w:ascii="Arial Narrow" w:eastAsia="Calibri" w:hAnsi="Arial Narrow" w:cs="Arial"/>
                <w:spacing w:val="-3"/>
                <w:sz w:val="24"/>
                <w:szCs w:val="24"/>
              </w:rPr>
            </w:pPr>
            <w:r w:rsidRPr="004D22E1">
              <w:rPr>
                <w:rFonts w:ascii="Arial Narrow" w:eastAsia="Calibri" w:hAnsi="Arial Narrow" w:cs="Arial"/>
                <w:spacing w:val="-3"/>
                <w:sz w:val="24"/>
                <w:szCs w:val="24"/>
              </w:rPr>
              <w:t>32.3</w:t>
            </w:r>
            <w:r w:rsidRPr="004D22E1">
              <w:rPr>
                <w:rFonts w:ascii="Arial Narrow" w:eastAsia="Calibri" w:hAnsi="Arial Narrow" w:cs="Arial"/>
                <w:spacing w:val="-3"/>
                <w:sz w:val="24"/>
                <w:szCs w:val="24"/>
              </w:rPr>
              <w:tab/>
              <w:t>An affirmative Qualification of bidder determination will be a prerequisite for award of the contract to the eligible and lowest evaluated Bidder schedule wise. A negative determination will result in rejection of the Bidder’s bid, in which event the Contracting Entity will proceed to the next-lowest evaluated Bidder to make a similar determination of that Bidder’s capabilities to perform satisfactorily.</w:t>
            </w:r>
          </w:p>
        </w:tc>
      </w:tr>
    </w:tbl>
    <w:p w:rsidR="00D677C2" w:rsidRDefault="00D677C2">
      <w:pPr>
        <w:rPr>
          <w:rtl/>
        </w:rPr>
      </w:pPr>
    </w:p>
    <w:tbl>
      <w:tblPr>
        <w:tblStyle w:val="TableGrid"/>
        <w:tblW w:w="12342" w:type="dxa"/>
        <w:tblInd w:w="-185" w:type="dxa"/>
        <w:tblLayout w:type="fixed"/>
        <w:tblLook w:val="04A0" w:firstRow="1" w:lastRow="0" w:firstColumn="1" w:lastColumn="0" w:noHBand="0" w:noVBand="1"/>
      </w:tblPr>
      <w:tblGrid>
        <w:gridCol w:w="1711"/>
        <w:gridCol w:w="10631"/>
      </w:tblGrid>
      <w:tr w:rsidR="00672659" w:rsidTr="004D22E1">
        <w:tc>
          <w:tcPr>
            <w:tcW w:w="12342" w:type="dxa"/>
            <w:gridSpan w:val="2"/>
            <w:shd w:val="clear" w:color="auto" w:fill="D9D9D9" w:themeFill="background1" w:themeFillShade="D9"/>
          </w:tcPr>
          <w:p w:rsidR="00672659" w:rsidRPr="004D22E1" w:rsidRDefault="00672659" w:rsidP="006B0652">
            <w:pPr>
              <w:keepNext/>
              <w:keepLines/>
              <w:spacing w:before="480"/>
              <w:jc w:val="both"/>
              <w:outlineLvl w:val="0"/>
              <w:rPr>
                <w:rFonts w:ascii="Cambria" w:hAnsi="Cambria"/>
                <w:b/>
                <w:bCs/>
                <w:color w:val="365F91"/>
                <w:sz w:val="24"/>
                <w:szCs w:val="24"/>
              </w:rPr>
            </w:pPr>
            <w:bookmarkStart w:id="45" w:name="_Toc454183029"/>
            <w:bookmarkStart w:id="46" w:name="_Toc327026715"/>
            <w:r w:rsidRPr="004D22E1">
              <w:rPr>
                <w:rFonts w:ascii="Cambria" w:hAnsi="Cambria"/>
                <w:b/>
                <w:bCs/>
                <w:color w:val="365F91"/>
                <w:sz w:val="24"/>
                <w:szCs w:val="24"/>
              </w:rPr>
              <w:lastRenderedPageBreak/>
              <w:t>F. Award of Contract</w:t>
            </w:r>
            <w:bookmarkEnd w:id="45"/>
            <w:bookmarkEnd w:id="46"/>
          </w:p>
        </w:tc>
      </w:tr>
      <w:tr w:rsidR="00672659" w:rsidTr="004D22E1">
        <w:tc>
          <w:tcPr>
            <w:tcW w:w="1711" w:type="dxa"/>
          </w:tcPr>
          <w:p w:rsidR="00672659" w:rsidRPr="004D22E1" w:rsidRDefault="00672659" w:rsidP="006B0652">
            <w:pPr>
              <w:jc w:val="both"/>
              <w:rPr>
                <w:rFonts w:ascii="Arial Narrow" w:eastAsia="Calibri" w:hAnsi="Arial Narrow" w:cs="Arial"/>
                <w:b/>
                <w:bCs/>
                <w:sz w:val="24"/>
                <w:szCs w:val="24"/>
              </w:rPr>
            </w:pPr>
            <w:bookmarkStart w:id="47" w:name="_Toc340548885"/>
            <w:bookmarkStart w:id="48" w:name="_Toc454183031"/>
            <w:bookmarkStart w:id="49" w:name="_Toc327026716"/>
            <w:r w:rsidRPr="004D22E1">
              <w:rPr>
                <w:rFonts w:ascii="Arial Narrow" w:eastAsia="Calibri" w:hAnsi="Arial Narrow" w:cs="Arial"/>
                <w:b/>
                <w:bCs/>
                <w:sz w:val="24"/>
                <w:szCs w:val="24"/>
              </w:rPr>
              <w:t xml:space="preserve">33. </w:t>
            </w:r>
            <w:bookmarkEnd w:id="47"/>
            <w:r w:rsidRPr="004D22E1">
              <w:rPr>
                <w:rFonts w:ascii="Arial Narrow" w:eastAsia="Calibri" w:hAnsi="Arial Narrow" w:cs="Arial"/>
                <w:b/>
                <w:bCs/>
                <w:sz w:val="24"/>
                <w:szCs w:val="24"/>
              </w:rPr>
              <w:t>Award Criteria</w:t>
            </w:r>
            <w:bookmarkEnd w:id="48"/>
            <w:bookmarkEnd w:id="49"/>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33.1</w:t>
            </w:r>
            <w:r w:rsidRPr="004D22E1">
              <w:rPr>
                <w:rFonts w:ascii="Arial Narrow" w:eastAsia="Calibri" w:hAnsi="Arial Narrow" w:cs="Arial"/>
                <w:sz w:val="24"/>
                <w:szCs w:val="24"/>
              </w:rPr>
              <w:tab/>
              <w:t>Pursuant to ITB Clauses 29, 30 and 32, the Contracting Entity will award the Contract to the eligible Bidder whose bid has been determined to be substantially responsive and has been determined to be the lowest evaluated bid, provided further that the Bidder is determined to be qualified to perform the Contract satisfactorily.</w:t>
            </w: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6B0652">
            <w:pPr>
              <w:jc w:val="both"/>
              <w:rPr>
                <w:sz w:val="24"/>
                <w:szCs w:val="24"/>
              </w:rPr>
            </w:pPr>
            <w:r w:rsidRPr="004D22E1">
              <w:rPr>
                <w:rFonts w:ascii="Arial Narrow" w:eastAsia="Calibri" w:hAnsi="Arial Narrow" w:cs="Arial"/>
                <w:sz w:val="24"/>
                <w:szCs w:val="24"/>
              </w:rPr>
              <w:t xml:space="preserve">33.2 </w:t>
            </w:r>
            <w:r w:rsidRPr="004D22E1">
              <w:rPr>
                <w:rFonts w:ascii="Arial Narrow" w:eastAsia="Calibri" w:hAnsi="Arial Narrow" w:cs="Arial"/>
                <w:sz w:val="24"/>
                <w:szCs w:val="24"/>
                <w:lang w:val="en-GB"/>
              </w:rPr>
              <w:t>Before the award, the Contracting Entity has to verify from the competent authorities the validation of the substantial forms provided in the Bids including the</w:t>
            </w:r>
            <w:r w:rsidRPr="004D22E1">
              <w:rPr>
                <w:rFonts w:ascii="Arial Narrow" w:eastAsia="Calibri" w:hAnsi="Arial Narrow" w:cs="Arial"/>
                <w:sz w:val="24"/>
                <w:szCs w:val="24"/>
              </w:rPr>
              <w:t xml:space="preserve"> Bid Guarantee</w:t>
            </w:r>
          </w:p>
        </w:tc>
      </w:tr>
      <w:tr w:rsidR="00672659" w:rsidTr="004D22E1">
        <w:tc>
          <w:tcPr>
            <w:tcW w:w="1711" w:type="dxa"/>
          </w:tcPr>
          <w:p w:rsidR="00672659" w:rsidRPr="004D22E1" w:rsidRDefault="00672659" w:rsidP="004A4BE4">
            <w:pPr>
              <w:keepNext/>
              <w:keepLines/>
              <w:spacing w:before="200"/>
              <w:outlineLvl w:val="1"/>
              <w:rPr>
                <w:rFonts w:ascii="Arial Narrow" w:eastAsia="Calibri" w:hAnsi="Arial Narrow" w:cs="Arial"/>
                <w:b/>
                <w:bCs/>
                <w:sz w:val="24"/>
                <w:szCs w:val="24"/>
              </w:rPr>
            </w:pPr>
            <w:bookmarkStart w:id="50" w:name="_Toc454183033"/>
            <w:bookmarkStart w:id="51" w:name="_Toc327026717"/>
            <w:r w:rsidRPr="004D22E1">
              <w:rPr>
                <w:rFonts w:ascii="Arial Narrow" w:eastAsia="Calibri" w:hAnsi="Arial Narrow" w:cs="Arial"/>
                <w:b/>
                <w:bCs/>
                <w:sz w:val="24"/>
                <w:szCs w:val="24"/>
              </w:rPr>
              <w:t>34. Contracting Entity’s Right to Amend Quantities at Time of A</w:t>
            </w:r>
            <w:bookmarkStart w:id="52" w:name="_Toc340548887"/>
            <w:r w:rsidRPr="004D22E1">
              <w:rPr>
                <w:rFonts w:ascii="Arial Narrow" w:eastAsia="Calibri" w:hAnsi="Arial Narrow" w:cs="Arial"/>
                <w:b/>
                <w:bCs/>
                <w:sz w:val="24"/>
                <w:szCs w:val="24"/>
              </w:rPr>
              <w:t>ward</w:t>
            </w:r>
            <w:bookmarkEnd w:id="50"/>
            <w:bookmarkEnd w:id="51"/>
            <w:bookmarkEnd w:id="52"/>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34.1</w:t>
            </w:r>
            <w:r w:rsidRPr="004D22E1">
              <w:rPr>
                <w:rFonts w:ascii="Arial Narrow" w:eastAsia="Calibri" w:hAnsi="Arial Narrow" w:cs="Arial"/>
                <w:sz w:val="24"/>
                <w:szCs w:val="24"/>
              </w:rPr>
              <w:tab/>
              <w:t xml:space="preserve">The Contracting Entity reserves the right at the time of Contract award to increase by a percentage no more than 20% or decrease no more than 15% of the value of contract (as stipulated in </w:t>
            </w:r>
            <w:r w:rsidRPr="004D22E1">
              <w:rPr>
                <w:rFonts w:ascii="Arial Narrow" w:eastAsia="Calibri" w:hAnsi="Arial Narrow" w:cs="Arial"/>
                <w:b/>
                <w:bCs/>
                <w:sz w:val="24"/>
                <w:szCs w:val="24"/>
              </w:rPr>
              <w:t>Bid Data Sheet</w:t>
            </w:r>
            <w:r w:rsidRPr="004D22E1">
              <w:rPr>
                <w:rFonts w:ascii="Arial Narrow" w:eastAsia="Calibri" w:hAnsi="Arial Narrow" w:cs="Arial"/>
                <w:sz w:val="24"/>
                <w:szCs w:val="24"/>
              </w:rPr>
              <w:t>) without any change in unit price or other terms and conditions.</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35. Notification of Award</w:t>
            </w:r>
          </w:p>
          <w:p w:rsidR="00672659" w:rsidRPr="004D22E1" w:rsidRDefault="00672659" w:rsidP="006B0652">
            <w:pPr>
              <w:jc w:val="both"/>
              <w:rPr>
                <w:sz w:val="24"/>
                <w:szCs w:val="24"/>
              </w:rPr>
            </w:pPr>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35.1</w:t>
            </w:r>
            <w:r w:rsidRPr="004D22E1">
              <w:rPr>
                <w:rFonts w:ascii="Arial Narrow" w:eastAsia="Calibri" w:hAnsi="Arial Narrow" w:cs="Arial"/>
                <w:sz w:val="24"/>
                <w:szCs w:val="24"/>
              </w:rPr>
              <w:tab/>
              <w:t>Prior to the expiration of the period of bid validity, the Contracting Entity will notify the successful Bidder in writing or by cable, to be subsequently confirmed in writing by registered letter, that its bid has been accepted.</w:t>
            </w:r>
            <w:r w:rsidRPr="004D22E1">
              <w:rPr>
                <w:rFonts w:ascii="Arial Narrow" w:eastAsia="Calibri" w:hAnsi="Arial Narrow" w:cs="Arial"/>
                <w:sz w:val="24"/>
                <w:szCs w:val="24"/>
                <w:lang w:val="en-GB"/>
              </w:rPr>
              <w:t>At the same time, the Contracting Entity shall also notify all other Bidders of the results of the awarding the bid, and shall publish the results as per the applicable Iraqi Laws identifying the bid and lot numbers and the following information: (1) name of each Bidder who submitted a Bid; (2) bid prices as read out at Bid Opening; (3) name and evaluated prices of each Bid that was evaluated; (4) name of bidders whose bids were rejected and the reasons for their rejection; and (5) name of the successful Bidder, and the Price and currency it offered, as well as the duration and summary scope of the contract awarded.</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35.2</w:t>
            </w:r>
            <w:r w:rsidRPr="004D22E1">
              <w:rPr>
                <w:rFonts w:ascii="Arial Narrow" w:eastAsia="Calibri" w:hAnsi="Arial Narrow" w:cs="Arial"/>
                <w:sz w:val="24"/>
                <w:szCs w:val="24"/>
              </w:rPr>
              <w:tab/>
              <w:t xml:space="preserve">The notification of award will constitute the formation of the Contract (initial contract) subject to settlement of Appeal by unsuccessful bidder as per </w:t>
            </w:r>
            <w:proofErr w:type="spellStart"/>
            <w:r w:rsidRPr="004D22E1">
              <w:rPr>
                <w:rFonts w:ascii="Arial Narrow" w:eastAsia="Calibri" w:hAnsi="Arial Narrow" w:cs="Arial"/>
                <w:sz w:val="24"/>
                <w:szCs w:val="24"/>
              </w:rPr>
              <w:t>ITBClause</w:t>
            </w:r>
            <w:proofErr w:type="spellEnd"/>
            <w:r w:rsidRPr="004D22E1">
              <w:rPr>
                <w:rFonts w:ascii="Arial Narrow" w:eastAsia="Calibri" w:hAnsi="Arial Narrow" w:cs="Arial"/>
                <w:sz w:val="24"/>
                <w:szCs w:val="24"/>
              </w:rPr>
              <w:t xml:space="preserve"> 36.</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35.3</w:t>
            </w:r>
            <w:r w:rsidRPr="004D22E1">
              <w:rPr>
                <w:rFonts w:ascii="Arial Narrow" w:eastAsia="Calibri" w:hAnsi="Arial Narrow" w:cs="Arial"/>
                <w:sz w:val="24"/>
                <w:szCs w:val="24"/>
              </w:rPr>
              <w:tab/>
              <w:t>After submitting the contract signed by the winning bidder attached to a performance bond in accordance with Article 38 of the instructions to the bidders, the contracting entity will immediately return the bid guarantees to the unsuccessful bidders according to ITB Clause 17.</w:t>
            </w: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35.4</w:t>
            </w:r>
            <w:r w:rsidRPr="004D22E1">
              <w:rPr>
                <w:rFonts w:ascii="Arial Narrow" w:eastAsia="Calibri" w:hAnsi="Arial Narrow" w:cs="Arial"/>
                <w:sz w:val="24"/>
                <w:szCs w:val="24"/>
              </w:rPr>
              <w:tab/>
              <w:t>If, after notification of award, an unsuccessful Bidder wishes to ascertain the grounds on which its bid was not selected, it shall address its request to the Contracting Entity. The Contracting Entity will promptly respond in writing to the unsuccessful Bidder.</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keepNext/>
              <w:keepLines/>
              <w:spacing w:before="200"/>
              <w:jc w:val="both"/>
              <w:outlineLvl w:val="1"/>
              <w:rPr>
                <w:rFonts w:ascii="Arial Narrow" w:eastAsia="Calibri" w:hAnsi="Arial Narrow" w:cs="Arial"/>
                <w:b/>
                <w:bCs/>
                <w:sz w:val="24"/>
                <w:szCs w:val="24"/>
              </w:rPr>
            </w:pPr>
            <w:bookmarkStart w:id="53" w:name="_Toc327026720"/>
            <w:r w:rsidRPr="004D22E1">
              <w:rPr>
                <w:rFonts w:ascii="Arial Narrow" w:eastAsia="Calibri" w:hAnsi="Arial Narrow" w:cs="Arial"/>
                <w:b/>
                <w:bCs/>
                <w:sz w:val="24"/>
                <w:szCs w:val="24"/>
              </w:rPr>
              <w:lastRenderedPageBreak/>
              <w:t>36. Complaints and Appeals</w:t>
            </w:r>
            <w:bookmarkEnd w:id="53"/>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The mechanism used in considering the complaints of the Bidders is adopted in accordance with the instructions for the implementation of the general government contracts in force.</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37. Signing of Contract</w:t>
            </w:r>
          </w:p>
          <w:p w:rsidR="00672659" w:rsidRPr="004D22E1" w:rsidRDefault="00672659" w:rsidP="006B0652">
            <w:pPr>
              <w:jc w:val="both"/>
              <w:rPr>
                <w:sz w:val="24"/>
                <w:szCs w:val="24"/>
              </w:rPr>
            </w:pPr>
          </w:p>
        </w:tc>
        <w:tc>
          <w:tcPr>
            <w:tcW w:w="10631" w:type="dxa"/>
          </w:tcPr>
          <w:p w:rsidR="00672659" w:rsidRPr="004D22E1" w:rsidRDefault="00672659" w:rsidP="006B0652">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37.1</w:t>
            </w:r>
            <w:r w:rsidRPr="004D22E1">
              <w:rPr>
                <w:rFonts w:ascii="Arial Narrow" w:eastAsia="Calibri" w:hAnsi="Arial Narrow" w:cs="Arial"/>
                <w:color w:val="000000"/>
                <w:sz w:val="24"/>
                <w:szCs w:val="24"/>
              </w:rPr>
              <w:tab/>
              <w:t xml:space="preserve">Promptly after the Contracting Entity notifies the successful Bidder that its bid has been accepted and after lapse of the standstill period and settlement of Appeals as per ITB Clause 36 (as the case may be), the Contracting Entity will send the Bidder the Contract Form provided in </w:t>
            </w:r>
            <w:r w:rsidRPr="004D22E1">
              <w:rPr>
                <w:rFonts w:ascii="Arial Narrow" w:eastAsia="Calibri" w:hAnsi="Arial Narrow" w:cs="Arial"/>
                <w:b/>
                <w:bCs/>
                <w:color w:val="000000"/>
                <w:sz w:val="24"/>
                <w:szCs w:val="24"/>
              </w:rPr>
              <w:t>Section IX</w:t>
            </w:r>
            <w:r w:rsidRPr="004D22E1">
              <w:rPr>
                <w:rFonts w:ascii="Arial Narrow" w:eastAsia="Calibri" w:hAnsi="Arial Narrow" w:cs="Arial"/>
                <w:color w:val="000000"/>
                <w:sz w:val="24"/>
                <w:szCs w:val="24"/>
              </w:rPr>
              <w:t xml:space="preserve"> of the Tender documents, incorporating all agreements between the parties and as indicated </w:t>
            </w:r>
            <w:r w:rsidRPr="004D22E1">
              <w:rPr>
                <w:rFonts w:ascii="Arial Narrow" w:eastAsia="Calibri" w:hAnsi="Arial Narrow" w:cs="Arial"/>
                <w:b/>
                <w:bCs/>
                <w:color w:val="000000"/>
                <w:sz w:val="24"/>
                <w:szCs w:val="24"/>
              </w:rPr>
              <w:t>in Bid Data Sheet</w:t>
            </w:r>
            <w:r w:rsidRPr="004D22E1">
              <w:rPr>
                <w:rFonts w:ascii="Arial Narrow" w:eastAsia="Calibri" w:hAnsi="Arial Narrow" w:cs="Arial"/>
                <w:color w:val="000000"/>
                <w:sz w:val="24"/>
                <w:szCs w:val="24"/>
              </w:rPr>
              <w:t>.</w:t>
            </w:r>
            <w:r w:rsidRPr="004D22E1">
              <w:rPr>
                <w:rFonts w:ascii="Arial Narrow" w:eastAsia="Calibri" w:hAnsi="Arial Narrow" w:cs="Arial"/>
                <w:color w:val="000000"/>
                <w:sz w:val="24"/>
                <w:szCs w:val="24"/>
                <w:lang w:val="en-GB"/>
              </w:rPr>
              <w:t xml:space="preserve"> The Contract has to be endorsed </w:t>
            </w:r>
            <w:r w:rsidRPr="004D22E1">
              <w:rPr>
                <w:rFonts w:ascii="Arial Narrow" w:eastAsia="Calibri" w:hAnsi="Arial Narrow" w:cs="Arial"/>
                <w:bCs/>
                <w:color w:val="000000"/>
                <w:sz w:val="24"/>
                <w:szCs w:val="24"/>
                <w:lang w:val="en-GB"/>
              </w:rPr>
              <w:t>as indicated in</w:t>
            </w:r>
            <w:r w:rsidRPr="004D22E1">
              <w:rPr>
                <w:rFonts w:ascii="Arial Narrow" w:eastAsia="Calibri" w:hAnsi="Arial Narrow" w:cs="Arial"/>
                <w:b/>
                <w:bCs/>
                <w:color w:val="000000"/>
                <w:sz w:val="24"/>
                <w:szCs w:val="24"/>
                <w:lang w:val="en-GB"/>
              </w:rPr>
              <w:t xml:space="preserve"> Bid Data Sheet</w:t>
            </w:r>
            <w:r w:rsidRPr="004D22E1">
              <w:rPr>
                <w:rFonts w:ascii="Arial Narrow" w:eastAsia="Calibri" w:hAnsi="Arial Narrow" w:cs="Arial"/>
                <w:color w:val="000000"/>
                <w:sz w:val="24"/>
                <w:szCs w:val="24"/>
                <w:lang w:val="en-GB"/>
              </w:rPr>
              <w:t>.</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997E9F">
            <w:pPr>
              <w:tabs>
                <w:tab w:val="left" w:pos="634"/>
              </w:tabs>
              <w:suppressAutoHyphens/>
              <w:spacing w:after="200"/>
              <w:jc w:val="both"/>
              <w:rPr>
                <w:rFonts w:ascii="Arial Narrow" w:hAnsi="Arial Narrow"/>
                <w:sz w:val="24"/>
                <w:szCs w:val="24"/>
                <w:lang w:val="en-GB"/>
              </w:rPr>
            </w:pPr>
            <w:r w:rsidRPr="004D22E1">
              <w:rPr>
                <w:rFonts w:ascii="Arial Narrow" w:hAnsi="Arial Narrow"/>
                <w:sz w:val="24"/>
                <w:szCs w:val="24"/>
              </w:rPr>
              <w:t>37.2</w:t>
            </w:r>
            <w:r w:rsidRPr="004D22E1">
              <w:rPr>
                <w:rFonts w:ascii="Arial Narrow" w:hAnsi="Arial Narrow"/>
                <w:sz w:val="24"/>
                <w:szCs w:val="24"/>
              </w:rPr>
              <w:tab/>
            </w:r>
            <w:r w:rsidRPr="004D22E1">
              <w:rPr>
                <w:rFonts w:ascii="Arial Narrow" w:hAnsi="Arial Narrow"/>
                <w:sz w:val="24"/>
                <w:szCs w:val="24"/>
                <w:lang w:val="en-GB"/>
              </w:rPr>
              <w:t xml:space="preserve">. </w:t>
            </w:r>
          </w:p>
          <w:p w:rsidR="00672659" w:rsidRPr="004D22E1" w:rsidRDefault="00672659" w:rsidP="006B0652">
            <w:pPr>
              <w:tabs>
                <w:tab w:val="left" w:pos="634"/>
              </w:tabs>
              <w:suppressAutoHyphens/>
              <w:spacing w:after="200"/>
              <w:jc w:val="both"/>
              <w:rPr>
                <w:rFonts w:ascii="Arial Narrow" w:hAnsi="Arial Narrow"/>
                <w:sz w:val="24"/>
                <w:szCs w:val="24"/>
                <w:lang w:val="en-GB"/>
              </w:rPr>
            </w:pPr>
            <w:r w:rsidRPr="004D22E1">
              <w:rPr>
                <w:rFonts w:ascii="Arial Narrow" w:hAnsi="Arial Narrow"/>
                <w:sz w:val="24"/>
                <w:szCs w:val="24"/>
                <w:lang w:val="en-GB"/>
              </w:rPr>
              <w:t>In case of an unsuccessful Bidder’s appeal as per ITB 36 the Contracting Entity has still the right to proceed with the Contract with the Successful Bidder upon finding that the contract is fully compliant and it is in the public interest not to delay the commencement of the Contract and where the cancellation of the Contract will impose great damages on the public interest.</w:t>
            </w: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974257">
            <w:pPr>
              <w:numPr>
                <w:ilvl w:val="0"/>
                <w:numId w:val="3"/>
              </w:numPr>
              <w:tabs>
                <w:tab w:val="left" w:pos="634"/>
              </w:tabs>
              <w:suppressAutoHyphens/>
              <w:spacing w:after="200"/>
              <w:ind w:left="0" w:firstLine="60"/>
              <w:contextualSpacing/>
              <w:jc w:val="both"/>
              <w:rPr>
                <w:rFonts w:ascii="Arial Narrow" w:hAnsi="Arial Narrow"/>
                <w:sz w:val="24"/>
                <w:szCs w:val="24"/>
                <w:lang w:val="en-GB"/>
              </w:rPr>
            </w:pPr>
            <w:proofErr w:type="spellStart"/>
            <w:r w:rsidRPr="004D22E1">
              <w:rPr>
                <w:rFonts w:ascii="Arial Narrow" w:hAnsi="Arial Narrow"/>
                <w:sz w:val="24"/>
                <w:szCs w:val="24"/>
                <w:lang w:val="en-GB"/>
              </w:rPr>
              <w:t>Notif</w:t>
            </w:r>
            <w:r w:rsidRPr="004D22E1">
              <w:rPr>
                <w:rFonts w:ascii="Arial Narrow" w:hAnsi="Arial Narrow"/>
                <w:sz w:val="24"/>
                <w:szCs w:val="24"/>
              </w:rPr>
              <w:t>ying</w:t>
            </w:r>
            <w:proofErr w:type="spellEnd"/>
            <w:r w:rsidRPr="004D22E1">
              <w:rPr>
                <w:rFonts w:ascii="Arial Narrow" w:hAnsi="Arial Narrow"/>
                <w:sz w:val="24"/>
                <w:szCs w:val="24"/>
                <w:lang w:val="en-GB"/>
              </w:rPr>
              <w:t>the competent court of its decision with all details and justifications.</w:t>
            </w: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6B0652">
            <w:pPr>
              <w:jc w:val="both"/>
              <w:rPr>
                <w:sz w:val="24"/>
                <w:szCs w:val="24"/>
              </w:rPr>
            </w:pPr>
            <w:r w:rsidRPr="004D22E1">
              <w:rPr>
                <w:rFonts w:ascii="Arial Narrow" w:eastAsia="Times New Roman" w:hAnsi="Arial Narrow" w:cs="Times New Roman"/>
                <w:sz w:val="24"/>
                <w:szCs w:val="24"/>
              </w:rPr>
              <w:t xml:space="preserve">(b) </w:t>
            </w:r>
            <w:r w:rsidRPr="004D22E1">
              <w:rPr>
                <w:rFonts w:ascii="Arial Narrow" w:eastAsia="Times New Roman" w:hAnsi="Arial Narrow" w:cs="Times New Roman"/>
                <w:sz w:val="24"/>
                <w:szCs w:val="24"/>
                <w:lang w:val="en-GB"/>
              </w:rPr>
              <w:t>Securing the consent of the competent court by submitting a signed commitment to compensate for any damages that may arise in the future due to the execution of the contract, if the judgment of the competent court is contrary to the decision of the Contracting Entity.</w:t>
            </w:r>
          </w:p>
        </w:tc>
      </w:tr>
      <w:tr w:rsidR="00672659" w:rsidTr="004D22E1">
        <w:tc>
          <w:tcPr>
            <w:tcW w:w="1711" w:type="dxa"/>
          </w:tcPr>
          <w:p w:rsidR="00672659" w:rsidRPr="004D22E1" w:rsidRDefault="00672659" w:rsidP="006B0652">
            <w:pPr>
              <w:keepNext/>
              <w:keepLines/>
              <w:spacing w:before="200"/>
              <w:jc w:val="both"/>
              <w:outlineLvl w:val="1"/>
              <w:rPr>
                <w:rFonts w:ascii="Arial Narrow" w:eastAsia="Calibri" w:hAnsi="Arial Narrow" w:cs="Arial"/>
                <w:b/>
                <w:bCs/>
                <w:sz w:val="24"/>
                <w:szCs w:val="24"/>
                <w:rtl/>
                <w:lang w:bidi="ar-IQ"/>
              </w:rPr>
            </w:pPr>
            <w:r w:rsidRPr="004D22E1">
              <w:rPr>
                <w:rFonts w:ascii="Arial Narrow" w:eastAsia="Calibri" w:hAnsi="Arial Narrow" w:cs="Arial"/>
                <w:b/>
                <w:bCs/>
                <w:sz w:val="24"/>
                <w:szCs w:val="24"/>
              </w:rPr>
              <w:t>38 Good Performance Guarantee</w:t>
            </w:r>
          </w:p>
          <w:p w:rsidR="00672659" w:rsidRPr="004D22E1" w:rsidRDefault="00672659" w:rsidP="006B0652">
            <w:pPr>
              <w:jc w:val="both"/>
              <w:rPr>
                <w:sz w:val="24"/>
                <w:szCs w:val="24"/>
              </w:rPr>
            </w:pPr>
          </w:p>
        </w:tc>
        <w:tc>
          <w:tcPr>
            <w:tcW w:w="10631" w:type="dxa"/>
          </w:tcPr>
          <w:p w:rsidR="00672659" w:rsidRPr="004D22E1" w:rsidRDefault="00672659" w:rsidP="00484A3C">
            <w:pPr>
              <w:pStyle w:val="HTMLPreformatted"/>
              <w:shd w:val="clear" w:color="auto" w:fill="F8F9FA"/>
              <w:rPr>
                <w:rFonts w:ascii="inherit" w:hAnsi="inherit"/>
                <w:color w:val="202124"/>
                <w:sz w:val="24"/>
                <w:szCs w:val="24"/>
              </w:rPr>
            </w:pPr>
            <w:r w:rsidRPr="004D22E1">
              <w:rPr>
                <w:rFonts w:ascii="Arial Narrow" w:eastAsia="Calibri" w:hAnsi="Arial Narrow" w:cs="Arial"/>
                <w:sz w:val="24"/>
                <w:szCs w:val="24"/>
              </w:rPr>
              <w:t>38.1</w:t>
            </w:r>
            <w:r w:rsidR="003966F7">
              <w:rPr>
                <w:rFonts w:ascii="Arial Narrow" w:eastAsia="Calibri" w:hAnsi="Arial Narrow" w:cs="Arial"/>
                <w:sz w:val="24"/>
                <w:szCs w:val="24"/>
              </w:rPr>
              <w:t xml:space="preserve">the </w:t>
            </w:r>
            <w:proofErr w:type="spellStart"/>
            <w:r w:rsidR="003966F7">
              <w:rPr>
                <w:rFonts w:ascii="Arial Narrow" w:eastAsia="Calibri" w:hAnsi="Arial Narrow" w:cs="Arial"/>
                <w:sz w:val="24"/>
                <w:szCs w:val="24"/>
              </w:rPr>
              <w:t>wining</w:t>
            </w:r>
            <w:proofErr w:type="spellEnd"/>
            <w:r w:rsidR="003966F7">
              <w:rPr>
                <w:rFonts w:ascii="Arial Narrow" w:eastAsia="Calibri" w:hAnsi="Arial Narrow" w:cs="Arial"/>
                <w:sz w:val="24"/>
                <w:szCs w:val="24"/>
              </w:rPr>
              <w:t xml:space="preserve"> bidder must provide a </w:t>
            </w:r>
            <w:proofErr w:type="spellStart"/>
            <w:r w:rsidR="003966F7">
              <w:rPr>
                <w:rFonts w:ascii="Arial Narrow" w:eastAsia="Calibri" w:hAnsi="Arial Narrow" w:cs="Arial"/>
                <w:sz w:val="24"/>
                <w:szCs w:val="24"/>
              </w:rPr>
              <w:t>perfomaance</w:t>
            </w:r>
            <w:proofErr w:type="spellEnd"/>
            <w:r w:rsidR="003966F7">
              <w:rPr>
                <w:rFonts w:ascii="Arial Narrow" w:eastAsia="Calibri" w:hAnsi="Arial Narrow" w:cs="Arial"/>
                <w:sz w:val="24"/>
                <w:szCs w:val="24"/>
              </w:rPr>
              <w:t xml:space="preserve"> guarantee In a accordance </w:t>
            </w:r>
            <w:proofErr w:type="spellStart"/>
            <w:r w:rsidR="003966F7">
              <w:rPr>
                <w:rFonts w:ascii="Arial Narrow" w:eastAsia="Calibri" w:hAnsi="Arial Narrow" w:cs="Arial"/>
                <w:sz w:val="24"/>
                <w:szCs w:val="24"/>
              </w:rPr>
              <w:t>wih</w:t>
            </w:r>
            <w:proofErr w:type="spellEnd"/>
            <w:r w:rsidR="003966F7">
              <w:rPr>
                <w:rFonts w:ascii="Arial Narrow" w:eastAsia="Calibri" w:hAnsi="Arial Narrow" w:cs="Arial"/>
                <w:sz w:val="24"/>
                <w:szCs w:val="24"/>
              </w:rPr>
              <w:t xml:space="preserve"> the general terms </w:t>
            </w:r>
            <w:r w:rsidRPr="004D22E1">
              <w:rPr>
                <w:rFonts w:ascii="Arial Narrow" w:eastAsia="Calibri" w:hAnsi="Arial Narrow" w:cs="Arial"/>
                <w:sz w:val="24"/>
                <w:szCs w:val="24"/>
              </w:rPr>
              <w:t xml:space="preserve"> (</w:t>
            </w:r>
            <w:r w:rsidRPr="004D22E1">
              <w:rPr>
                <w:rFonts w:ascii="inherit" w:hAnsi="inherit"/>
                <w:color w:val="202124"/>
                <w:sz w:val="24"/>
                <w:szCs w:val="24"/>
                <w:highlight w:val="yellow"/>
              </w:rPr>
              <w:t>Within the period specified for signing the contract</w:t>
            </w:r>
          </w:p>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 xml:space="preserve">) days of the receipt of notification of award from the Contracting Entity, or twenty nine (29 days) as of the date of receiving the notification of the award decision issued by the Contracting Entity, the successful Bidder shall submit the Good performance </w:t>
            </w:r>
            <w:proofErr w:type="spellStart"/>
            <w:r w:rsidRPr="004D22E1">
              <w:rPr>
                <w:rFonts w:ascii="Arial Narrow" w:eastAsia="Calibri" w:hAnsi="Arial Narrow" w:cs="Arial"/>
                <w:sz w:val="24"/>
                <w:szCs w:val="24"/>
              </w:rPr>
              <w:t>Guarentee</w:t>
            </w:r>
            <w:proofErr w:type="spellEnd"/>
            <w:r w:rsidRPr="004D22E1">
              <w:rPr>
                <w:rFonts w:ascii="Arial Narrow" w:eastAsia="Calibri" w:hAnsi="Arial Narrow" w:cs="Arial"/>
                <w:sz w:val="24"/>
                <w:szCs w:val="24"/>
              </w:rPr>
              <w:t xml:space="preserve"> in accordance with the Conditions of Contract. If rules and regulation of Republic of Iraq grants exemption to Public Companies of the state and public sectors, they are accordingly exempted of submitting Good performance </w:t>
            </w:r>
            <w:proofErr w:type="spellStart"/>
            <w:r w:rsidRPr="004D22E1">
              <w:rPr>
                <w:rFonts w:ascii="Arial Narrow" w:eastAsia="Calibri" w:hAnsi="Arial Narrow" w:cs="Arial"/>
                <w:sz w:val="24"/>
                <w:szCs w:val="24"/>
              </w:rPr>
              <w:t>Guarentee</w:t>
            </w:r>
            <w:proofErr w:type="spellEnd"/>
          </w:p>
        </w:tc>
      </w:tr>
      <w:tr w:rsidR="00672659" w:rsidTr="004D22E1">
        <w:tc>
          <w:tcPr>
            <w:tcW w:w="1711" w:type="dxa"/>
          </w:tcPr>
          <w:p w:rsidR="00672659" w:rsidRPr="004D22E1" w:rsidRDefault="00672659" w:rsidP="00350988">
            <w:pPr>
              <w:rPr>
                <w:sz w:val="24"/>
                <w:szCs w:val="24"/>
              </w:rPr>
            </w:pPr>
          </w:p>
        </w:tc>
        <w:tc>
          <w:tcPr>
            <w:tcW w:w="10631" w:type="dxa"/>
          </w:tcPr>
          <w:p w:rsidR="00672659" w:rsidRPr="004D22E1" w:rsidRDefault="00672659" w:rsidP="00350988">
            <w:pPr>
              <w:jc w:val="lowKashida"/>
              <w:rPr>
                <w:rFonts w:ascii="Arial Narrow" w:eastAsia="Calibri" w:hAnsi="Arial Narrow" w:cs="Arial"/>
                <w:sz w:val="24"/>
                <w:szCs w:val="24"/>
              </w:rPr>
            </w:pPr>
            <w:r w:rsidRPr="004D22E1">
              <w:rPr>
                <w:rFonts w:ascii="Arial Narrow" w:eastAsia="Calibri" w:hAnsi="Arial Narrow" w:cs="Arial"/>
                <w:sz w:val="24"/>
                <w:szCs w:val="24"/>
              </w:rPr>
              <w:t>38.2</w:t>
            </w:r>
            <w:r w:rsidRPr="004D22E1">
              <w:rPr>
                <w:rFonts w:ascii="Arial Narrow" w:eastAsia="Calibri" w:hAnsi="Arial Narrow" w:cs="Arial"/>
                <w:sz w:val="24"/>
                <w:szCs w:val="24"/>
              </w:rPr>
              <w:tab/>
            </w:r>
            <w:r w:rsidRPr="004D22E1">
              <w:rPr>
                <w:rFonts w:ascii="Arial Narrow" w:eastAsia="Calibri" w:hAnsi="Arial Narrow" w:cs="Arial"/>
                <w:sz w:val="24"/>
                <w:szCs w:val="24"/>
                <w:lang w:val="en-GB"/>
              </w:rPr>
              <w:t xml:space="preserve">Upon the failure of the successful Bidder to submit the above-mentioned </w:t>
            </w:r>
            <w:r w:rsidRPr="004D22E1">
              <w:rPr>
                <w:rFonts w:ascii="Arial Narrow" w:eastAsia="Calibri" w:hAnsi="Arial Narrow" w:cs="Arial"/>
                <w:sz w:val="24"/>
                <w:szCs w:val="24"/>
              </w:rPr>
              <w:t xml:space="preserve">Good performance </w:t>
            </w:r>
            <w:proofErr w:type="spellStart"/>
            <w:r w:rsidRPr="004D22E1">
              <w:rPr>
                <w:rFonts w:ascii="Arial Narrow" w:eastAsia="Calibri" w:hAnsi="Arial Narrow" w:cs="Arial"/>
                <w:sz w:val="24"/>
                <w:szCs w:val="24"/>
              </w:rPr>
              <w:t>Guarentee</w:t>
            </w:r>
            <w:proofErr w:type="spellEnd"/>
          </w:p>
          <w:p w:rsidR="00672659" w:rsidRPr="004D22E1" w:rsidRDefault="00672659" w:rsidP="00806889">
            <w:pPr>
              <w:jc w:val="lowKashida"/>
              <w:rPr>
                <w:rFonts w:ascii="Arial Narrow" w:eastAsia="Calibri" w:hAnsi="Arial Narrow" w:cs="Arial"/>
                <w:sz w:val="24"/>
                <w:szCs w:val="24"/>
              </w:rPr>
            </w:pPr>
            <w:r w:rsidRPr="004D22E1">
              <w:rPr>
                <w:rFonts w:ascii="Arial Narrow" w:eastAsia="Calibri" w:hAnsi="Arial Narrow" w:cs="Arial"/>
                <w:sz w:val="24"/>
                <w:szCs w:val="24"/>
                <w:lang w:val="en-GB"/>
              </w:rPr>
              <w:t xml:space="preserve"> or signing the Contract within the period specified under ITB 37.2, the Contracting Entity will send an official notice for the successful Bidder to sign the Contract within fifteen (15) days from receiving this notice, after this period the Contracting Entity has sufficient grounds to proceed with the annulment of the award and forfeiture of the Bid Guarantee of the here above declined Bidder. In that event the Contracting Entity may award the Contract to the </w:t>
            </w:r>
            <w:r w:rsidRPr="004D22E1">
              <w:rPr>
                <w:rFonts w:ascii="Arial Narrow" w:eastAsia="Calibri" w:hAnsi="Arial Narrow" w:cs="Arial"/>
                <w:color w:val="000000" w:themeColor="text1"/>
                <w:sz w:val="24"/>
                <w:szCs w:val="24"/>
                <w:lang w:val="en-GB"/>
              </w:rPr>
              <w:t xml:space="preserve">next </w:t>
            </w:r>
            <w:r w:rsidRPr="004D22E1">
              <w:rPr>
                <w:rFonts w:ascii="Arial Narrow" w:eastAsia="Calibri" w:hAnsi="Arial Narrow" w:cs="Arial"/>
                <w:sz w:val="24"/>
                <w:szCs w:val="24"/>
                <w:lang w:val="en-GB"/>
              </w:rPr>
              <w:t>Bidder whose offer is substantially responsive and is determined by the Contracting Entity to be qualified to perform the Contract satisfactorily.</w:t>
            </w:r>
            <w:r w:rsidRPr="004D22E1">
              <w:rPr>
                <w:rFonts w:ascii="Arial Narrow" w:eastAsia="Calibri" w:hAnsi="Arial Narrow" w:cs="Arial"/>
                <w:sz w:val="24"/>
                <w:szCs w:val="24"/>
              </w:rPr>
              <w:t xml:space="preserve"> In that case the </w:t>
            </w:r>
            <w:proofErr w:type="spellStart"/>
            <w:r w:rsidRPr="004D22E1">
              <w:rPr>
                <w:rFonts w:ascii="Arial Narrow" w:eastAsia="Calibri" w:hAnsi="Arial Narrow" w:cs="Arial"/>
                <w:sz w:val="24"/>
                <w:szCs w:val="24"/>
              </w:rPr>
              <w:t>declinedBidder</w:t>
            </w:r>
            <w:proofErr w:type="spellEnd"/>
            <w:r w:rsidRPr="004D22E1">
              <w:rPr>
                <w:rFonts w:ascii="Arial Narrow" w:eastAsia="Calibri" w:hAnsi="Arial Narrow" w:cs="Arial"/>
                <w:sz w:val="24"/>
                <w:szCs w:val="24"/>
              </w:rPr>
              <w:t xml:space="preserve"> will be responsible for paying the difference in the bids prices in addition to forfeiture of the Bid Guarantee These actions will be taken against the </w:t>
            </w:r>
            <w:proofErr w:type="spellStart"/>
            <w:r w:rsidRPr="004D22E1">
              <w:rPr>
                <w:rFonts w:ascii="Arial Narrow" w:eastAsia="Calibri" w:hAnsi="Arial Narrow" w:cs="Arial"/>
                <w:sz w:val="24"/>
                <w:szCs w:val="24"/>
              </w:rPr>
              <w:t>declinedbidders</w:t>
            </w:r>
            <w:proofErr w:type="spellEnd"/>
            <w:r w:rsidRPr="004D22E1">
              <w:rPr>
                <w:rFonts w:ascii="Arial Narrow" w:eastAsia="Calibri" w:hAnsi="Arial Narrow" w:cs="Arial"/>
                <w:sz w:val="24"/>
                <w:szCs w:val="24"/>
              </w:rPr>
              <w:t xml:space="preserve"> provided they decline during their Bid validity.</w:t>
            </w:r>
          </w:p>
        </w:tc>
      </w:tr>
    </w:tbl>
    <w:p w:rsidR="00C50F1C" w:rsidRDefault="00C50F1C"/>
    <w:tbl>
      <w:tblPr>
        <w:tblStyle w:val="TableGrid"/>
        <w:tblW w:w="12342" w:type="dxa"/>
        <w:tblInd w:w="-185" w:type="dxa"/>
        <w:tblLayout w:type="fixed"/>
        <w:tblLook w:val="04A0" w:firstRow="1" w:lastRow="0" w:firstColumn="1" w:lastColumn="0" w:noHBand="0" w:noVBand="1"/>
      </w:tblPr>
      <w:tblGrid>
        <w:gridCol w:w="1078"/>
        <w:gridCol w:w="11264"/>
      </w:tblGrid>
      <w:tr w:rsidR="00672659" w:rsidTr="004D22E1">
        <w:tc>
          <w:tcPr>
            <w:tcW w:w="12342" w:type="dxa"/>
            <w:gridSpan w:val="2"/>
            <w:shd w:val="clear" w:color="auto" w:fill="D9D9D9" w:themeFill="background1" w:themeFillShade="D9"/>
          </w:tcPr>
          <w:p w:rsidR="00672659" w:rsidRPr="004D22E1" w:rsidRDefault="00672659" w:rsidP="006B0652">
            <w:pPr>
              <w:spacing w:after="240"/>
              <w:jc w:val="center"/>
              <w:rPr>
                <w:rFonts w:ascii="Arial Narrow" w:eastAsia="Times New Roman" w:hAnsi="Arial Narrow" w:cs="Times New Roman"/>
                <w:b/>
                <w:sz w:val="24"/>
                <w:szCs w:val="24"/>
              </w:rPr>
            </w:pPr>
            <w:r w:rsidRPr="004D22E1">
              <w:rPr>
                <w:rFonts w:ascii="Arial Narrow" w:eastAsia="Times New Roman" w:hAnsi="Arial Narrow" w:cs="Times New Roman"/>
                <w:b/>
                <w:sz w:val="24"/>
                <w:szCs w:val="24"/>
              </w:rPr>
              <w:lastRenderedPageBreak/>
              <w:t>Section II</w:t>
            </w:r>
          </w:p>
        </w:tc>
      </w:tr>
      <w:tr w:rsidR="00672659" w:rsidTr="004D22E1">
        <w:tc>
          <w:tcPr>
            <w:tcW w:w="12342" w:type="dxa"/>
            <w:gridSpan w:val="2"/>
            <w:shd w:val="clear" w:color="auto" w:fill="D9D9D9" w:themeFill="background1" w:themeFillShade="D9"/>
          </w:tcPr>
          <w:p w:rsidR="00672659" w:rsidRPr="004D22E1" w:rsidRDefault="00672659" w:rsidP="006B0652">
            <w:pPr>
              <w:spacing w:after="240"/>
              <w:jc w:val="center"/>
              <w:rPr>
                <w:rFonts w:ascii="Arial Narrow" w:eastAsia="Times New Roman" w:hAnsi="Arial Narrow" w:cs="Times New Roman"/>
                <w:b/>
                <w:sz w:val="24"/>
                <w:szCs w:val="24"/>
              </w:rPr>
            </w:pPr>
            <w:r w:rsidRPr="004D22E1">
              <w:rPr>
                <w:rFonts w:ascii="Arial Narrow" w:eastAsia="Times New Roman" w:hAnsi="Arial Narrow" w:cs="Times New Roman"/>
                <w:b/>
                <w:sz w:val="24"/>
                <w:szCs w:val="24"/>
              </w:rPr>
              <w:t>Bid Data Sheet (BDS)</w:t>
            </w:r>
          </w:p>
        </w:tc>
      </w:tr>
      <w:tr w:rsidR="00672659" w:rsidTr="004D22E1">
        <w:tc>
          <w:tcPr>
            <w:tcW w:w="1078" w:type="dxa"/>
            <w:shd w:val="clear" w:color="auto" w:fill="auto"/>
          </w:tcPr>
          <w:p w:rsidR="00672659" w:rsidRPr="004D22E1" w:rsidRDefault="00672659" w:rsidP="006B0652">
            <w:pPr>
              <w:jc w:val="both"/>
              <w:rPr>
                <w:sz w:val="24"/>
                <w:szCs w:val="24"/>
              </w:rPr>
            </w:pPr>
          </w:p>
        </w:tc>
        <w:tc>
          <w:tcPr>
            <w:tcW w:w="11264" w:type="dxa"/>
            <w:shd w:val="clear" w:color="auto" w:fill="auto"/>
          </w:tcPr>
          <w:p w:rsidR="00672659" w:rsidRPr="004D22E1" w:rsidRDefault="00672659" w:rsidP="006B0652">
            <w:pPr>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 xml:space="preserve">The following specific data for the (Drugs and Vaccines) to be procured shall complement, supplement, or amend the provisions in the Instructions to Bidders (ITB). Whenever there is a conflict, the provisions in the </w:t>
            </w:r>
            <w:r w:rsidRPr="004D22E1">
              <w:rPr>
                <w:rFonts w:ascii="Arial Narrow" w:eastAsia="Times New Roman" w:hAnsi="Arial Narrow" w:cs="Times New Roman"/>
                <w:b/>
                <w:sz w:val="24"/>
                <w:szCs w:val="24"/>
              </w:rPr>
              <w:t>Bid Data Sheet</w:t>
            </w:r>
            <w:r w:rsidRPr="004D22E1">
              <w:rPr>
                <w:rFonts w:ascii="Arial Narrow" w:eastAsia="Times New Roman" w:hAnsi="Arial Narrow" w:cs="Times New Roman"/>
                <w:sz w:val="24"/>
                <w:szCs w:val="24"/>
              </w:rPr>
              <w:t xml:space="preserve"> (BDS) shall prevail over those in the ITB.</w:t>
            </w:r>
            <w:r w:rsidRPr="004D22E1">
              <w:rPr>
                <w:rFonts w:ascii="Arial Narrow" w:eastAsia="Times New Roman" w:hAnsi="Arial Narrow" w:cs="Times New Roman"/>
                <w:sz w:val="24"/>
                <w:szCs w:val="24"/>
              </w:rPr>
              <w:tab/>
            </w: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keepNext/>
              <w:keepLines/>
              <w:spacing w:before="480"/>
              <w:jc w:val="both"/>
              <w:outlineLvl w:val="0"/>
              <w:rPr>
                <w:rFonts w:ascii="Cambria" w:eastAsia="Times New Roman" w:hAnsi="Cambria" w:cs="Times New Roman"/>
                <w:b/>
                <w:bCs/>
                <w:sz w:val="24"/>
                <w:szCs w:val="24"/>
                <w:lang w:bidi="ar-IQ"/>
              </w:rPr>
            </w:pPr>
            <w:r w:rsidRPr="004D22E1">
              <w:rPr>
                <w:rFonts w:ascii="Cambria" w:eastAsia="Times New Roman" w:hAnsi="Cambria" w:cs="Times New Roman"/>
                <w:b/>
                <w:bCs/>
                <w:sz w:val="24"/>
                <w:szCs w:val="24"/>
              </w:rPr>
              <w:t>A. General</w:t>
            </w:r>
          </w:p>
        </w:tc>
      </w:tr>
      <w:tr w:rsidR="00672659" w:rsidTr="004D22E1">
        <w:tc>
          <w:tcPr>
            <w:tcW w:w="1078" w:type="dxa"/>
            <w:shd w:val="clear" w:color="auto" w:fill="auto"/>
          </w:tcPr>
          <w:p w:rsidR="00672659" w:rsidRPr="004D22E1" w:rsidRDefault="00672659" w:rsidP="00B60B3B">
            <w:pPr>
              <w:ind w:left="515" w:hanging="515"/>
              <w:jc w:val="both"/>
              <w:rPr>
                <w:rFonts w:ascii="Arial Narrow" w:hAnsi="Arial Narrow"/>
                <w:sz w:val="24"/>
                <w:szCs w:val="24"/>
              </w:rPr>
            </w:pPr>
            <w:r w:rsidRPr="004D22E1">
              <w:rPr>
                <w:rFonts w:ascii="Arial Narrow" w:hAnsi="Arial Narrow"/>
                <w:sz w:val="24"/>
                <w:szCs w:val="24"/>
              </w:rPr>
              <w:t>ITB 1.1</w:t>
            </w:r>
          </w:p>
        </w:tc>
        <w:tc>
          <w:tcPr>
            <w:tcW w:w="11264" w:type="dxa"/>
            <w:shd w:val="clear" w:color="auto" w:fill="auto"/>
          </w:tcPr>
          <w:p w:rsidR="00672659" w:rsidRPr="004D22E1" w:rsidRDefault="00672659" w:rsidP="00483084">
            <w:pPr>
              <w:spacing w:line="240" w:lineRule="exact"/>
              <w:ind w:right="-14"/>
              <w:jc w:val="both"/>
              <w:rPr>
                <w:rFonts w:ascii="Arial" w:hAnsi="Arial"/>
                <w:bCs/>
                <w:sz w:val="24"/>
                <w:szCs w:val="24"/>
              </w:rPr>
            </w:pPr>
            <w:r w:rsidRPr="004D22E1">
              <w:rPr>
                <w:rFonts w:ascii="Arial" w:hAnsi="Arial"/>
                <w:bCs/>
                <w:sz w:val="24"/>
                <w:szCs w:val="24"/>
              </w:rPr>
              <w:t>Name of Contracting Entity: [</w:t>
            </w:r>
            <w:r w:rsidRPr="004D22E1">
              <w:rPr>
                <w:rFonts w:ascii="Arial" w:hAnsi="Arial"/>
                <w:bCs/>
                <w:sz w:val="24"/>
                <w:szCs w:val="24"/>
                <w:lang w:val="en-GB"/>
              </w:rPr>
              <w:t xml:space="preserve">Ministry of </w:t>
            </w:r>
            <w:proofErr w:type="spellStart"/>
            <w:r w:rsidRPr="004D22E1">
              <w:rPr>
                <w:rFonts w:ascii="Arial" w:hAnsi="Arial"/>
                <w:bCs/>
                <w:sz w:val="24"/>
                <w:szCs w:val="24"/>
                <w:lang w:val="en-GB"/>
              </w:rPr>
              <w:t>Healh</w:t>
            </w:r>
            <w:proofErr w:type="spellEnd"/>
            <w:r w:rsidRPr="004D22E1">
              <w:rPr>
                <w:rFonts w:ascii="Arial" w:hAnsi="Arial"/>
                <w:bCs/>
                <w:sz w:val="24"/>
                <w:szCs w:val="24"/>
                <w:lang w:val="en-GB"/>
              </w:rPr>
              <w:t xml:space="preserve"> / The State Company for Marketing Drug and Medical Appliances</w:t>
            </w:r>
            <w:r w:rsidRPr="004D22E1">
              <w:rPr>
                <w:rFonts w:ascii="Arial" w:hAnsi="Arial"/>
                <w:bCs/>
                <w:sz w:val="24"/>
                <w:szCs w:val="24"/>
              </w:rPr>
              <w:t>].</w:t>
            </w:r>
            <w:r w:rsidRPr="004D22E1">
              <w:rPr>
                <w:rFonts w:ascii="Arial" w:hAnsi="Arial"/>
                <w:bCs/>
                <w:sz w:val="24"/>
                <w:szCs w:val="24"/>
              </w:rPr>
              <w:tab/>
            </w:r>
          </w:p>
          <w:p w:rsidR="00672659" w:rsidRPr="004D22E1" w:rsidRDefault="00672659" w:rsidP="009F3C67">
            <w:pPr>
              <w:spacing w:line="240" w:lineRule="exact"/>
              <w:ind w:right="-14"/>
              <w:jc w:val="both"/>
              <w:rPr>
                <w:rFonts w:ascii="Arial" w:hAnsi="Arial"/>
                <w:bCs/>
                <w:sz w:val="24"/>
                <w:szCs w:val="24"/>
                <w:lang w:val="en-GB"/>
              </w:rPr>
            </w:pPr>
            <w:r w:rsidRPr="004D22E1">
              <w:rPr>
                <w:rFonts w:ascii="Arial" w:hAnsi="Arial"/>
                <w:bCs/>
                <w:sz w:val="24"/>
                <w:szCs w:val="24"/>
                <w:lang w:val="en-GB"/>
              </w:rPr>
              <w:t>Name of authorized Purchasing Agent:</w:t>
            </w:r>
            <w:r w:rsidRPr="004D22E1">
              <w:rPr>
                <w:rFonts w:ascii="Arial" w:hAnsi="Arial"/>
                <w:bCs/>
                <w:sz w:val="24"/>
                <w:szCs w:val="24"/>
                <w:highlight w:val="lightGray"/>
                <w:lang w:val="en-GB"/>
              </w:rPr>
              <w:t xml:space="preserve"> authorized by contracting entity </w:t>
            </w:r>
            <w:r w:rsidRPr="004D22E1">
              <w:rPr>
                <w:rFonts w:ascii="Arial" w:hAnsi="Arial"/>
                <w:bCs/>
                <w:sz w:val="24"/>
                <w:szCs w:val="24"/>
                <w:highlight w:val="lightGray"/>
              </w:rPr>
              <w:t xml:space="preserve">: </w:t>
            </w:r>
            <w:r w:rsidRPr="004D22E1">
              <w:rPr>
                <w:rFonts w:ascii="Arial" w:hAnsi="Arial"/>
                <w:bCs/>
                <w:sz w:val="24"/>
                <w:szCs w:val="24"/>
              </w:rPr>
              <w:t>“none”</w:t>
            </w:r>
          </w:p>
          <w:p w:rsidR="00672659" w:rsidRPr="004D22E1" w:rsidRDefault="00672659" w:rsidP="009F3C67">
            <w:pPr>
              <w:spacing w:line="240" w:lineRule="exact"/>
              <w:ind w:right="-14"/>
              <w:jc w:val="both"/>
              <w:rPr>
                <w:rFonts w:ascii="Arial" w:hAnsi="Arial"/>
                <w:bCs/>
                <w:sz w:val="24"/>
                <w:szCs w:val="24"/>
              </w:rPr>
            </w:pPr>
            <w:r w:rsidRPr="004D22E1">
              <w:rPr>
                <w:rFonts w:ascii="Arial" w:hAnsi="Arial"/>
                <w:bCs/>
                <w:sz w:val="24"/>
                <w:szCs w:val="24"/>
              </w:rPr>
              <w:t xml:space="preserve">Type of </w:t>
            </w:r>
            <w:proofErr w:type="spellStart"/>
            <w:r w:rsidRPr="004D22E1">
              <w:rPr>
                <w:rFonts w:ascii="Arial" w:hAnsi="Arial"/>
                <w:bCs/>
                <w:sz w:val="24"/>
                <w:szCs w:val="24"/>
              </w:rPr>
              <w:t>goods:Medicine</w:t>
            </w:r>
            <w:proofErr w:type="spellEnd"/>
            <w:r w:rsidRPr="004D22E1">
              <w:rPr>
                <w:rFonts w:ascii="Arial" w:hAnsi="Arial"/>
                <w:bCs/>
                <w:sz w:val="24"/>
                <w:szCs w:val="24"/>
              </w:rPr>
              <w:t xml:space="preserve"> as mentioned in tender lists</w:t>
            </w:r>
          </w:p>
          <w:p w:rsidR="00672659" w:rsidRPr="004D22E1" w:rsidRDefault="00672659" w:rsidP="009F3C67">
            <w:pPr>
              <w:numPr>
                <w:ilvl w:val="12"/>
                <w:numId w:val="0"/>
              </w:numPr>
              <w:spacing w:line="240" w:lineRule="exact"/>
              <w:jc w:val="both"/>
              <w:rPr>
                <w:rFonts w:ascii="Arial" w:hAnsi="Arial"/>
                <w:bCs/>
                <w:spacing w:val="-2"/>
                <w:sz w:val="24"/>
                <w:szCs w:val="24"/>
              </w:rPr>
            </w:pPr>
            <w:r w:rsidRPr="004D22E1">
              <w:rPr>
                <w:rFonts w:ascii="Arial" w:hAnsi="Arial"/>
                <w:bCs/>
                <w:spacing w:val="-2"/>
                <w:sz w:val="24"/>
                <w:szCs w:val="24"/>
                <w:u w:val="single"/>
              </w:rPr>
              <w:t>Tender:</w:t>
            </w:r>
            <w:r w:rsidRPr="004D22E1">
              <w:rPr>
                <w:rFonts w:ascii="Arial" w:hAnsi="Arial"/>
                <w:bCs/>
                <w:spacing w:val="-2"/>
                <w:sz w:val="24"/>
                <w:szCs w:val="24"/>
              </w:rPr>
              <w:t xml:space="preserve"> Purchasing medicine</w:t>
            </w:r>
          </w:p>
          <w:p w:rsidR="00672659" w:rsidRPr="004D22E1" w:rsidRDefault="00672659" w:rsidP="00A774DC">
            <w:pPr>
              <w:numPr>
                <w:ilvl w:val="12"/>
                <w:numId w:val="0"/>
              </w:numPr>
              <w:spacing w:line="240" w:lineRule="exact"/>
              <w:jc w:val="both"/>
              <w:rPr>
                <w:rFonts w:ascii="Arial" w:hAnsi="Arial"/>
                <w:bCs/>
                <w:spacing w:val="-2"/>
                <w:sz w:val="24"/>
                <w:szCs w:val="24"/>
              </w:rPr>
            </w:pPr>
            <w:r w:rsidRPr="004D22E1">
              <w:rPr>
                <w:rFonts w:ascii="Arial" w:hAnsi="Arial"/>
                <w:bCs/>
                <w:spacing w:val="-2"/>
                <w:sz w:val="24"/>
                <w:szCs w:val="24"/>
                <w:u w:val="single"/>
              </w:rPr>
              <w:t>Tender Number:</w:t>
            </w:r>
            <w:r w:rsidR="00C70F36" w:rsidRPr="00C70F36">
              <w:rPr>
                <w:rFonts w:ascii="Arial" w:hAnsi="Arial"/>
                <w:b/>
                <w:spacing w:val="-2"/>
                <w:sz w:val="24"/>
                <w:szCs w:val="24"/>
              </w:rPr>
              <w:t xml:space="preserve"> med( Two - stage ) 2024</w:t>
            </w:r>
            <w:r w:rsidR="00C70F36">
              <w:rPr>
                <w:rFonts w:ascii="Arial" w:hAnsi="Arial"/>
                <w:bCs/>
                <w:spacing w:val="-2"/>
                <w:sz w:val="24"/>
                <w:szCs w:val="24"/>
                <w:highlight w:val="lightGray"/>
              </w:rPr>
              <w:t xml:space="preserve">  </w:t>
            </w:r>
            <w:r w:rsidRPr="004D22E1">
              <w:rPr>
                <w:rFonts w:ascii="Arial" w:hAnsi="Arial"/>
                <w:bCs/>
                <w:spacing w:val="-2"/>
                <w:sz w:val="24"/>
                <w:szCs w:val="24"/>
                <w:highlight w:val="lightGray"/>
              </w:rPr>
              <w:t>as listed in the Iraqi Federal Budget</w:t>
            </w:r>
            <w:r w:rsidRPr="004D22E1">
              <w:rPr>
                <w:rFonts w:ascii="Arial" w:hAnsi="Arial"/>
                <w:bCs/>
                <w:spacing w:val="-2"/>
                <w:sz w:val="24"/>
                <w:szCs w:val="24"/>
              </w:rPr>
              <w:t>]</w:t>
            </w:r>
          </w:p>
          <w:p w:rsidR="00C70F36" w:rsidRDefault="00672659" w:rsidP="00C70F36">
            <w:pPr>
              <w:spacing w:line="240" w:lineRule="exact"/>
              <w:jc w:val="both"/>
              <w:rPr>
                <w:rFonts w:ascii="Arial" w:hAnsi="Arial"/>
                <w:bCs/>
                <w:sz w:val="24"/>
                <w:szCs w:val="24"/>
                <w:lang w:val="en-GB"/>
              </w:rPr>
            </w:pPr>
            <w:r w:rsidRPr="004D22E1">
              <w:rPr>
                <w:rFonts w:ascii="Arial" w:hAnsi="Arial"/>
                <w:bCs/>
                <w:spacing w:val="-2"/>
                <w:sz w:val="24"/>
                <w:szCs w:val="24"/>
                <w:u w:val="single"/>
              </w:rPr>
              <w:t xml:space="preserve"> IFB Number </w:t>
            </w:r>
            <w:r w:rsidR="00BD1DE4">
              <w:rPr>
                <w:rFonts w:ascii="Arial" w:hAnsi="Arial"/>
                <w:bCs/>
                <w:spacing w:val="-2"/>
                <w:sz w:val="24"/>
                <w:szCs w:val="24"/>
              </w:rPr>
              <w:t xml:space="preserve">  :</w:t>
            </w:r>
            <w:r w:rsidR="00195ABC" w:rsidRPr="004D22E1">
              <w:rPr>
                <w:rFonts w:ascii="Arial" w:hAnsi="Arial"/>
                <w:bCs/>
                <w:sz w:val="24"/>
                <w:szCs w:val="24"/>
                <w:lang w:val="en-GB"/>
              </w:rPr>
              <w:t xml:space="preserve"> </w:t>
            </w:r>
            <w:r w:rsidR="00DC43A3">
              <w:rPr>
                <w:rFonts w:ascii="Arial" w:hAnsi="Arial"/>
                <w:bCs/>
                <w:sz w:val="24"/>
                <w:szCs w:val="24"/>
                <w:lang w:val="en-GB"/>
              </w:rPr>
              <w:t xml:space="preserve"> </w:t>
            </w:r>
          </w:p>
          <w:p w:rsidR="00644F8E" w:rsidRDefault="00672659" w:rsidP="00A774DC">
            <w:pPr>
              <w:spacing w:line="240" w:lineRule="exact"/>
              <w:jc w:val="both"/>
              <w:rPr>
                <w:rFonts w:ascii="Arial" w:hAnsi="Arial"/>
                <w:bCs/>
                <w:sz w:val="24"/>
                <w:szCs w:val="24"/>
                <w:highlight w:val="lightGray"/>
                <w:lang w:val="en-GB"/>
              </w:rPr>
            </w:pPr>
            <w:r w:rsidRPr="004D22E1">
              <w:rPr>
                <w:rFonts w:ascii="Arial" w:hAnsi="Arial"/>
                <w:bCs/>
                <w:sz w:val="24"/>
                <w:szCs w:val="24"/>
                <w:lang w:val="en-GB"/>
              </w:rPr>
              <w:t xml:space="preserve">The number and identification of schedules (lots)comprising this  IFB  is detailed in Schedule of </w:t>
            </w:r>
            <w:proofErr w:type="spellStart"/>
            <w:r w:rsidRPr="004D22E1">
              <w:rPr>
                <w:rFonts w:ascii="Arial" w:hAnsi="Arial"/>
                <w:bCs/>
                <w:sz w:val="24"/>
                <w:szCs w:val="24"/>
                <w:lang w:val="en-GB"/>
              </w:rPr>
              <w:t>Requirementsare</w:t>
            </w:r>
            <w:proofErr w:type="spellEnd"/>
            <w:r w:rsidRPr="004D22E1">
              <w:rPr>
                <w:rFonts w:ascii="Arial" w:hAnsi="Arial"/>
                <w:bCs/>
                <w:sz w:val="24"/>
                <w:szCs w:val="24"/>
                <w:highlight w:val="lightGray"/>
              </w:rPr>
              <w:t>:[Schedule (1)-(4) ]</w:t>
            </w:r>
          </w:p>
          <w:p w:rsidR="00644F8E" w:rsidRPr="003E2CDE" w:rsidRDefault="00644F8E" w:rsidP="00C82F0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rPr>
            </w:pPr>
            <w:r w:rsidRPr="003E2CDE">
              <w:rPr>
                <w:rFonts w:ascii="inherit" w:eastAsia="Times New Roman" w:hAnsi="inherit" w:cs="Courier New"/>
                <w:color w:val="202124"/>
                <w:highlight w:val="yellow"/>
              </w:rPr>
              <w:t>The year of the current federal budget for the Ministry of Health for the year 202</w:t>
            </w:r>
            <w:r w:rsidR="00C82F05">
              <w:rPr>
                <w:rFonts w:ascii="inherit" w:eastAsia="Times New Roman" w:hAnsi="inherit" w:cs="Courier New"/>
                <w:color w:val="202124"/>
                <w:highlight w:val="yellow"/>
              </w:rPr>
              <w:t>4</w:t>
            </w:r>
            <w:r w:rsidRPr="003E2CDE">
              <w:rPr>
                <w:rFonts w:ascii="inherit" w:eastAsia="Times New Roman" w:hAnsi="inherit" w:cs="Courier New"/>
                <w:color w:val="202124"/>
                <w:highlight w:val="yellow"/>
              </w:rPr>
              <w:t>, certified by the competent authorities for purchasing medicines for the account of the Ministry of Health/The General Company for Marketing Medicines and Medical Supplies (</w:t>
            </w:r>
            <w:proofErr w:type="spellStart"/>
            <w:r w:rsidRPr="003E2CDE">
              <w:rPr>
                <w:rFonts w:ascii="inherit" w:eastAsia="Times New Roman" w:hAnsi="inherit" w:cs="Courier New"/>
                <w:color w:val="202124"/>
                <w:highlight w:val="yellow"/>
              </w:rPr>
              <w:t>Kimadia</w:t>
            </w:r>
            <w:proofErr w:type="spellEnd"/>
            <w:r w:rsidRPr="003E2CDE">
              <w:rPr>
                <w:rFonts w:ascii="inherit" w:eastAsia="Times New Roman" w:hAnsi="inherit" w:cs="Courier New"/>
                <w:color w:val="202124"/>
                <w:highlight w:val="yellow"/>
              </w:rPr>
              <w:t>)</w:t>
            </w:r>
          </w:p>
          <w:p w:rsidR="00672659" w:rsidRPr="004D22E1" w:rsidRDefault="00672659" w:rsidP="009F3C67">
            <w:pPr>
              <w:jc w:val="both"/>
              <w:rPr>
                <w:sz w:val="24"/>
                <w:szCs w:val="24"/>
              </w:rPr>
            </w:pPr>
            <w:r w:rsidRPr="004D22E1">
              <w:rPr>
                <w:rFonts w:ascii="Arial" w:hAnsi="Arial"/>
                <w:bCs/>
                <w:sz w:val="24"/>
                <w:szCs w:val="24"/>
                <w:lang w:val="en-GB"/>
              </w:rPr>
              <w:t>The source of funding for the contract(s) is:</w:t>
            </w:r>
            <w:r w:rsidRPr="004D22E1">
              <w:rPr>
                <w:rFonts w:ascii="Arial" w:hAnsi="Arial"/>
                <w:bCs/>
                <w:sz w:val="24"/>
                <w:szCs w:val="24"/>
                <w:highlight w:val="lightGray"/>
              </w:rPr>
              <w:t>:[Ministry of Finance ]</w:t>
            </w:r>
          </w:p>
        </w:tc>
      </w:tr>
      <w:tr w:rsidR="00672659" w:rsidRPr="008C6EA8" w:rsidTr="004D22E1">
        <w:tc>
          <w:tcPr>
            <w:tcW w:w="12342" w:type="dxa"/>
            <w:gridSpan w:val="2"/>
            <w:shd w:val="clear" w:color="auto" w:fill="F2F2F2" w:themeFill="background1" w:themeFillShade="F2"/>
          </w:tcPr>
          <w:p w:rsidR="00672659" w:rsidRPr="004D22E1" w:rsidRDefault="00672659" w:rsidP="00B60B3B">
            <w:pPr>
              <w:spacing w:after="200"/>
              <w:ind w:right="-14"/>
              <w:jc w:val="both"/>
              <w:rPr>
                <w:rFonts w:ascii="Arial Narrow" w:eastAsia="Times New Roman" w:hAnsi="Arial Narrow" w:cs="Times New Roman"/>
                <w:b/>
                <w:bCs/>
                <w:spacing w:val="-4"/>
                <w:sz w:val="24"/>
                <w:szCs w:val="24"/>
              </w:rPr>
            </w:pPr>
            <w:r w:rsidRPr="004D22E1">
              <w:rPr>
                <w:rFonts w:ascii="Arial Narrow" w:eastAsia="Times New Roman" w:hAnsi="Arial Narrow" w:cs="Times New Roman"/>
                <w:b/>
                <w:bCs/>
                <w:spacing w:val="-4"/>
                <w:sz w:val="24"/>
                <w:szCs w:val="24"/>
              </w:rPr>
              <w:t>B. The Tender documents</w:t>
            </w:r>
          </w:p>
        </w:tc>
      </w:tr>
      <w:tr w:rsidR="00672659" w:rsidRPr="008C6EA8" w:rsidTr="004D22E1">
        <w:tc>
          <w:tcPr>
            <w:tcW w:w="1078" w:type="dxa"/>
            <w:shd w:val="clear" w:color="auto" w:fill="auto"/>
          </w:tcPr>
          <w:p w:rsidR="00672659" w:rsidRPr="004D22E1" w:rsidRDefault="00672659" w:rsidP="00B60B3B">
            <w:pPr>
              <w:ind w:left="515" w:hanging="515"/>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ITB</w:t>
            </w:r>
            <w:r w:rsidRPr="004D22E1">
              <w:rPr>
                <w:rFonts w:ascii="Arial Narrow" w:eastAsia="Times New Roman" w:hAnsi="Arial Narrow" w:cs="Times New Roman"/>
                <w:sz w:val="24"/>
                <w:szCs w:val="24"/>
              </w:rPr>
              <w:tab/>
              <w:t>4.1</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483084">
            <w:pPr>
              <w:spacing w:line="240" w:lineRule="exact"/>
              <w:jc w:val="both"/>
              <w:rPr>
                <w:rFonts w:ascii="Arial" w:hAnsi="Arial"/>
                <w:b/>
                <w:sz w:val="24"/>
                <w:szCs w:val="24"/>
              </w:rPr>
            </w:pPr>
            <w:r w:rsidRPr="004D22E1">
              <w:rPr>
                <w:rFonts w:ascii="Arial" w:hAnsi="Arial"/>
                <w:b/>
                <w:spacing w:val="-4"/>
                <w:sz w:val="24"/>
                <w:szCs w:val="24"/>
              </w:rPr>
              <w:t xml:space="preserve">Contracting Entity’s </w:t>
            </w:r>
            <w:r w:rsidRPr="004D22E1">
              <w:rPr>
                <w:rFonts w:ascii="Arial" w:hAnsi="Arial"/>
                <w:b/>
                <w:sz w:val="24"/>
                <w:szCs w:val="24"/>
              </w:rPr>
              <w:t>Ministry of Health / The State Company For Marketing Drug and Medical Appliances (</w:t>
            </w:r>
            <w:proofErr w:type="spellStart"/>
            <w:r w:rsidRPr="004D22E1">
              <w:rPr>
                <w:rFonts w:ascii="Arial" w:hAnsi="Arial"/>
                <w:b/>
                <w:sz w:val="24"/>
                <w:szCs w:val="24"/>
              </w:rPr>
              <w:t>kimadia</w:t>
            </w:r>
            <w:proofErr w:type="spellEnd"/>
            <w:r w:rsidRPr="004D22E1">
              <w:rPr>
                <w:rFonts w:ascii="Arial" w:hAnsi="Arial"/>
                <w:b/>
                <w:sz w:val="24"/>
                <w:szCs w:val="24"/>
              </w:rPr>
              <w:t xml:space="preserve"> )/Drug Information &amp; the Public </w:t>
            </w:r>
            <w:proofErr w:type="spellStart"/>
            <w:r w:rsidRPr="004D22E1">
              <w:rPr>
                <w:rFonts w:ascii="Arial" w:hAnsi="Arial"/>
                <w:b/>
                <w:sz w:val="24"/>
                <w:szCs w:val="24"/>
              </w:rPr>
              <w:t>RelationsDepartment</w:t>
            </w:r>
            <w:proofErr w:type="spellEnd"/>
            <w:r w:rsidRPr="004D22E1">
              <w:rPr>
                <w:rFonts w:ascii="Arial" w:hAnsi="Arial"/>
                <w:b/>
                <w:sz w:val="24"/>
                <w:szCs w:val="24"/>
              </w:rPr>
              <w:t xml:space="preserve"> - 5</w:t>
            </w:r>
            <w:r w:rsidRPr="004D22E1">
              <w:rPr>
                <w:rFonts w:ascii="Arial" w:hAnsi="Arial"/>
                <w:b/>
                <w:sz w:val="24"/>
                <w:szCs w:val="24"/>
                <w:vertAlign w:val="superscript"/>
              </w:rPr>
              <w:t>th</w:t>
            </w:r>
            <w:r w:rsidRPr="004D22E1">
              <w:rPr>
                <w:rFonts w:ascii="Arial" w:hAnsi="Arial"/>
                <w:b/>
                <w:sz w:val="24"/>
                <w:szCs w:val="24"/>
              </w:rPr>
              <w:t xml:space="preserve"> floor ,position of MOH(Ministry of Health),E-mail (</w:t>
            </w:r>
            <w:hyperlink r:id="rId11" w:history="1">
              <w:r w:rsidRPr="004D22E1">
                <w:rPr>
                  <w:rStyle w:val="Hyperlink"/>
                  <w:rFonts w:ascii="Arial" w:hAnsi="Arial"/>
                  <w:b/>
                  <w:color w:val="auto"/>
                  <w:sz w:val="24"/>
                  <w:szCs w:val="24"/>
                </w:rPr>
                <w:t>dg@kimadia.iq</w:t>
              </w:r>
            </w:hyperlink>
            <w:r w:rsidRPr="004D22E1">
              <w:rPr>
                <w:rFonts w:ascii="Arial" w:hAnsi="Arial"/>
                <w:b/>
                <w:sz w:val="24"/>
                <w:szCs w:val="24"/>
              </w:rPr>
              <w:t xml:space="preserve"> ) phone no.(07705419074) Requests for Clarification are to be hand delivered or sent by mail or by express courier and  accepted by E-mail</w:t>
            </w:r>
          </w:p>
          <w:p w:rsidR="00672659" w:rsidRPr="004D22E1" w:rsidRDefault="00672659" w:rsidP="00C9073B">
            <w:pPr>
              <w:spacing w:line="240" w:lineRule="exact"/>
              <w:jc w:val="both"/>
              <w:rPr>
                <w:rFonts w:ascii="Arial" w:hAnsi="Arial"/>
                <w:b/>
                <w:sz w:val="24"/>
                <w:szCs w:val="24"/>
                <w:lang w:val="en-GB"/>
              </w:rPr>
            </w:pPr>
            <w:r w:rsidRPr="004D22E1">
              <w:rPr>
                <w:rFonts w:ascii="Arial" w:hAnsi="Arial"/>
                <w:b/>
                <w:sz w:val="24"/>
                <w:szCs w:val="24"/>
                <w:lang w:val="en-GB"/>
              </w:rPr>
              <w:t>Adoption the bidder address which install in the tender &amp; address for correspondence &amp;communications, the bidder should notice the contracting party with any change to this address within seven days of receiving.</w:t>
            </w:r>
          </w:p>
          <w:p w:rsidR="00672659" w:rsidRPr="004D22E1" w:rsidRDefault="00672659" w:rsidP="00C9073B">
            <w:pPr>
              <w:spacing w:line="240" w:lineRule="exact"/>
              <w:jc w:val="both"/>
              <w:rPr>
                <w:rFonts w:ascii="Arial" w:hAnsi="Arial"/>
                <w:b/>
                <w:sz w:val="24"/>
                <w:szCs w:val="24"/>
                <w:lang w:val="en-GB"/>
              </w:rPr>
            </w:pPr>
            <w:r w:rsidRPr="004D22E1">
              <w:rPr>
                <w:rFonts w:ascii="Arial" w:hAnsi="Arial"/>
                <w:b/>
                <w:sz w:val="24"/>
                <w:szCs w:val="24"/>
                <w:lang w:val="en-GB"/>
              </w:rPr>
              <w:t>-additional to ITB :</w:t>
            </w:r>
          </w:p>
          <w:p w:rsidR="00672659" w:rsidRPr="004D22E1" w:rsidRDefault="00672659" w:rsidP="00C70F36">
            <w:pPr>
              <w:spacing w:line="240" w:lineRule="exact"/>
              <w:jc w:val="both"/>
              <w:rPr>
                <w:rFonts w:ascii="Arial" w:hAnsi="Arial"/>
                <w:b/>
                <w:sz w:val="24"/>
                <w:szCs w:val="24"/>
                <w:lang w:val="en-GB"/>
              </w:rPr>
            </w:pPr>
            <w:r w:rsidRPr="004D22E1">
              <w:rPr>
                <w:rFonts w:ascii="Arial" w:hAnsi="Arial"/>
                <w:b/>
                <w:sz w:val="24"/>
                <w:szCs w:val="24"/>
                <w:lang w:val="en-GB"/>
              </w:rPr>
              <w:t xml:space="preserve">- Specifying the date of conference specialized to answer all the participants in the bid inquiries will be </w:t>
            </w:r>
            <w:proofErr w:type="gramStart"/>
            <w:r w:rsidRPr="004D22E1">
              <w:rPr>
                <w:rFonts w:ascii="Arial" w:hAnsi="Arial"/>
                <w:b/>
                <w:sz w:val="24"/>
                <w:szCs w:val="24"/>
                <w:lang w:val="en-GB"/>
              </w:rPr>
              <w:t xml:space="preserve">on  </w:t>
            </w:r>
            <w:r w:rsidRPr="004D22E1">
              <w:rPr>
                <w:rFonts w:ascii="Arial" w:hAnsi="Arial"/>
                <w:b/>
                <w:sz w:val="24"/>
                <w:szCs w:val="24"/>
                <w:highlight w:val="yellow"/>
                <w:lang w:val="en-GB"/>
              </w:rPr>
              <w:t>(</w:t>
            </w:r>
            <w:proofErr w:type="gramEnd"/>
            <w:r w:rsidR="00C70F36">
              <w:rPr>
                <w:rFonts w:ascii="Arial" w:hAnsi="Arial"/>
                <w:b/>
                <w:sz w:val="24"/>
                <w:szCs w:val="24"/>
                <w:highlight w:val="yellow"/>
                <w:lang w:val="en-GB"/>
              </w:rPr>
              <w:t>4</w:t>
            </w:r>
            <w:r w:rsidRPr="004D22E1">
              <w:rPr>
                <w:rFonts w:ascii="Arial" w:hAnsi="Arial"/>
                <w:b/>
                <w:sz w:val="24"/>
                <w:szCs w:val="24"/>
                <w:highlight w:val="yellow"/>
                <w:lang w:val="en-GB"/>
              </w:rPr>
              <w:t xml:space="preserve">/ </w:t>
            </w:r>
            <w:r w:rsidR="00C70F36">
              <w:rPr>
                <w:rFonts w:ascii="Arial" w:hAnsi="Arial"/>
                <w:b/>
                <w:sz w:val="24"/>
                <w:szCs w:val="24"/>
                <w:highlight w:val="yellow"/>
                <w:lang w:val="en-GB"/>
              </w:rPr>
              <w:t>11</w:t>
            </w:r>
            <w:r w:rsidRPr="004D22E1">
              <w:rPr>
                <w:rFonts w:ascii="Arial" w:hAnsi="Arial"/>
                <w:b/>
                <w:sz w:val="24"/>
                <w:szCs w:val="24"/>
                <w:highlight w:val="yellow"/>
                <w:lang w:val="en-GB"/>
              </w:rPr>
              <w:t xml:space="preserve"> /</w:t>
            </w:r>
            <w:r w:rsidR="00376FF4">
              <w:rPr>
                <w:rFonts w:ascii="Arial" w:hAnsi="Arial"/>
                <w:b/>
                <w:sz w:val="24"/>
                <w:szCs w:val="24"/>
                <w:highlight w:val="yellow"/>
                <w:lang w:val="en-GB"/>
              </w:rPr>
              <w:t>2024</w:t>
            </w:r>
            <w:r w:rsidRPr="004D22E1">
              <w:rPr>
                <w:rFonts w:ascii="Arial" w:hAnsi="Arial"/>
                <w:b/>
                <w:sz w:val="24"/>
                <w:szCs w:val="24"/>
                <w:highlight w:val="yellow"/>
                <w:lang w:val="en-GB"/>
              </w:rPr>
              <w:t>)</w:t>
            </w:r>
            <w:r w:rsidRPr="004D22E1">
              <w:rPr>
                <w:rFonts w:ascii="Arial" w:hAnsi="Arial"/>
                <w:b/>
                <w:sz w:val="24"/>
                <w:szCs w:val="24"/>
                <w:lang w:val="en-GB"/>
              </w:rPr>
              <w:t>.</w:t>
            </w:r>
          </w:p>
          <w:p w:rsidR="00672659" w:rsidRPr="004D22E1" w:rsidRDefault="00672659" w:rsidP="00B60B3B">
            <w:pPr>
              <w:jc w:val="both"/>
              <w:rPr>
                <w:sz w:val="24"/>
                <w:szCs w:val="24"/>
                <w:lang w:val="en-GB"/>
              </w:rPr>
            </w:pPr>
          </w:p>
        </w:tc>
      </w:tr>
      <w:tr w:rsidR="00672659" w:rsidTr="004D22E1">
        <w:tc>
          <w:tcPr>
            <w:tcW w:w="12342" w:type="dxa"/>
            <w:gridSpan w:val="2"/>
            <w:shd w:val="clear" w:color="auto" w:fill="D9D9D9" w:themeFill="background1" w:themeFillShade="D9"/>
          </w:tcPr>
          <w:p w:rsidR="00672659" w:rsidRPr="004D22E1" w:rsidRDefault="00672659" w:rsidP="00B60B3B">
            <w:pPr>
              <w:keepNext/>
              <w:keepLines/>
              <w:spacing w:before="480"/>
              <w:jc w:val="both"/>
              <w:outlineLvl w:val="0"/>
              <w:rPr>
                <w:rFonts w:ascii="Cambria" w:eastAsia="Times New Roman" w:hAnsi="Cambria" w:cs="Times New Roman"/>
                <w:b/>
                <w:bCs/>
                <w:sz w:val="24"/>
                <w:szCs w:val="24"/>
              </w:rPr>
            </w:pPr>
            <w:r w:rsidRPr="004D22E1">
              <w:rPr>
                <w:rFonts w:ascii="Cambria" w:eastAsia="Times New Roman" w:hAnsi="Cambria" w:cs="Times New Roman"/>
                <w:b/>
                <w:bCs/>
                <w:sz w:val="24"/>
                <w:szCs w:val="24"/>
              </w:rPr>
              <w:t>C. Preparation of Bids</w:t>
            </w:r>
          </w:p>
        </w:tc>
      </w:tr>
      <w:tr w:rsidR="00672659"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6.3</w:t>
            </w:r>
          </w:p>
        </w:tc>
        <w:tc>
          <w:tcPr>
            <w:tcW w:w="11264" w:type="dxa"/>
            <w:shd w:val="clear" w:color="auto" w:fill="auto"/>
          </w:tcPr>
          <w:p w:rsidR="00672659" w:rsidRPr="004D22E1" w:rsidRDefault="00672659" w:rsidP="00C9073B">
            <w:pPr>
              <w:spacing w:line="240" w:lineRule="exact"/>
              <w:jc w:val="both"/>
              <w:rPr>
                <w:rFonts w:ascii="Arial" w:hAnsi="Arial"/>
                <w:b/>
                <w:sz w:val="24"/>
                <w:szCs w:val="24"/>
                <w:lang w:val="en-GB"/>
              </w:rPr>
            </w:pPr>
            <w:r w:rsidRPr="004D22E1">
              <w:rPr>
                <w:rFonts w:ascii="Arial" w:hAnsi="Arial"/>
                <w:b/>
                <w:sz w:val="24"/>
                <w:szCs w:val="24"/>
                <w:lang w:val="en-GB"/>
              </w:rPr>
              <w:t xml:space="preserve">List of disqualified bidders is available on the following website address: HTTP://WWW.mop.gov.iq </w:t>
            </w:r>
          </w:p>
          <w:p w:rsidR="00672659" w:rsidRPr="004D22E1" w:rsidRDefault="00672659" w:rsidP="00C9073B">
            <w:pPr>
              <w:spacing w:after="17" w:line="364" w:lineRule="auto"/>
              <w:ind w:left="130" w:firstLine="65"/>
              <w:jc w:val="both"/>
              <w:rPr>
                <w:rFonts w:ascii="Arial" w:hAnsi="Arial"/>
                <w:b/>
                <w:sz w:val="24"/>
                <w:szCs w:val="24"/>
                <w:lang w:val="en-GB"/>
              </w:rPr>
            </w:pPr>
            <w:r w:rsidRPr="004D22E1">
              <w:rPr>
                <w:rFonts w:ascii="Arial" w:hAnsi="Arial"/>
                <w:b/>
                <w:sz w:val="24"/>
                <w:szCs w:val="24"/>
                <w:lang w:val="en-GB"/>
              </w:rPr>
              <w:lastRenderedPageBreak/>
              <w:t>In addition to what is stated in the instructions to bidders, the following are added:</w:t>
            </w:r>
          </w:p>
          <w:p w:rsidR="00672659" w:rsidRPr="004D22E1" w:rsidRDefault="00672659" w:rsidP="00C9073B">
            <w:pPr>
              <w:spacing w:line="360" w:lineRule="auto"/>
              <w:ind w:left="130" w:firstLine="58"/>
              <w:jc w:val="both"/>
              <w:rPr>
                <w:rFonts w:ascii="Arial" w:hAnsi="Arial"/>
                <w:b/>
                <w:sz w:val="24"/>
                <w:szCs w:val="24"/>
                <w:lang w:val="en-GB"/>
              </w:rPr>
            </w:pPr>
            <w:r w:rsidRPr="004D22E1">
              <w:rPr>
                <w:rFonts w:ascii="Arial" w:hAnsi="Arial"/>
                <w:b/>
                <w:sz w:val="24"/>
                <w:szCs w:val="24"/>
                <w:lang w:val="en-GB"/>
              </w:rPr>
              <w:t>-Dilatory or violating the previous contractual obligations according to legal documents with the same contracting party or in other contracting parties.</w:t>
            </w:r>
          </w:p>
          <w:p w:rsidR="00672659" w:rsidRPr="004D22E1" w:rsidRDefault="00672659" w:rsidP="00C9073B">
            <w:pPr>
              <w:spacing w:after="148"/>
              <w:ind w:left="122"/>
              <w:rPr>
                <w:rFonts w:ascii="Arial" w:hAnsi="Arial"/>
                <w:b/>
                <w:sz w:val="24"/>
                <w:szCs w:val="24"/>
                <w:lang w:val="en-GB"/>
              </w:rPr>
            </w:pPr>
            <w:r w:rsidRPr="004D22E1">
              <w:rPr>
                <w:rFonts w:ascii="Arial" w:hAnsi="Arial"/>
                <w:b/>
                <w:sz w:val="24"/>
                <w:szCs w:val="24"/>
                <w:lang w:val="en-GB"/>
              </w:rPr>
              <w:t>- companies are blacklisted in the following cases:</w:t>
            </w:r>
          </w:p>
          <w:p w:rsidR="00672659" w:rsidRPr="004D22E1" w:rsidRDefault="00672659" w:rsidP="00C9073B">
            <w:pPr>
              <w:spacing w:after="131"/>
              <w:ind w:left="115"/>
              <w:rPr>
                <w:rFonts w:ascii="Arial" w:hAnsi="Arial"/>
                <w:b/>
                <w:sz w:val="24"/>
                <w:szCs w:val="24"/>
                <w:lang w:val="en-GB"/>
              </w:rPr>
            </w:pPr>
            <w:r w:rsidRPr="004D22E1">
              <w:rPr>
                <w:rFonts w:ascii="Arial" w:hAnsi="Arial"/>
                <w:b/>
                <w:sz w:val="24"/>
                <w:szCs w:val="24"/>
                <w:lang w:val="en-GB"/>
              </w:rPr>
              <w:t xml:space="preserve">A- </w:t>
            </w:r>
            <w:proofErr w:type="gramStart"/>
            <w:r w:rsidRPr="004D22E1">
              <w:rPr>
                <w:rFonts w:ascii="Arial" w:hAnsi="Arial"/>
                <w:b/>
                <w:sz w:val="24"/>
                <w:szCs w:val="24"/>
                <w:lang w:val="en-GB"/>
              </w:rPr>
              <w:t>when</w:t>
            </w:r>
            <w:proofErr w:type="gramEnd"/>
            <w:r w:rsidRPr="004D22E1">
              <w:rPr>
                <w:rFonts w:ascii="Arial" w:hAnsi="Arial"/>
                <w:b/>
                <w:sz w:val="24"/>
                <w:szCs w:val="24"/>
                <w:lang w:val="en-GB"/>
              </w:rPr>
              <w:t xml:space="preserve"> dealing with foreign </w:t>
            </w:r>
            <w:proofErr w:type="spellStart"/>
            <w:r w:rsidRPr="004D22E1">
              <w:rPr>
                <w:rFonts w:ascii="Arial" w:hAnsi="Arial"/>
                <w:b/>
                <w:sz w:val="24"/>
                <w:szCs w:val="24"/>
                <w:lang w:val="en-GB"/>
              </w:rPr>
              <w:t>balcklisted</w:t>
            </w:r>
            <w:proofErr w:type="spellEnd"/>
            <w:r w:rsidRPr="004D22E1">
              <w:rPr>
                <w:rFonts w:ascii="Arial" w:hAnsi="Arial"/>
                <w:b/>
                <w:sz w:val="24"/>
                <w:szCs w:val="24"/>
                <w:lang w:val="en-GB"/>
              </w:rPr>
              <w:t xml:space="preserve"> companies.</w:t>
            </w:r>
          </w:p>
          <w:p w:rsidR="00672659" w:rsidRPr="004D22E1" w:rsidRDefault="00672659" w:rsidP="000522AC">
            <w:pPr>
              <w:spacing w:after="37" w:line="355" w:lineRule="auto"/>
              <w:ind w:left="122" w:right="357" w:firstLine="14"/>
              <w:rPr>
                <w:rFonts w:ascii="Arial" w:hAnsi="Arial"/>
                <w:b/>
                <w:sz w:val="24"/>
                <w:szCs w:val="24"/>
                <w:lang w:val="en-GB"/>
              </w:rPr>
            </w:pPr>
            <w:r w:rsidRPr="000522AC">
              <w:rPr>
                <w:rFonts w:ascii="Arial" w:hAnsi="Arial"/>
                <w:b/>
                <w:sz w:val="24"/>
                <w:szCs w:val="24"/>
                <w:highlight w:val="green"/>
                <w:lang w:val="en-GB"/>
              </w:rPr>
              <w:t>B-When it is proved that one of the government staff takes bribery</w:t>
            </w:r>
            <w:r w:rsidR="000522AC" w:rsidRPr="000522AC">
              <w:rPr>
                <w:rFonts w:ascii="Arial" w:hAnsi="Arial"/>
                <w:b/>
                <w:sz w:val="24"/>
                <w:szCs w:val="24"/>
                <w:highlight w:val="green"/>
                <w:lang w:val="en-GB"/>
              </w:rPr>
              <w:t xml:space="preserve"> or attempt bribery or </w:t>
            </w:r>
            <w:proofErr w:type="spellStart"/>
            <w:r w:rsidR="000522AC" w:rsidRPr="000522AC">
              <w:rPr>
                <w:rFonts w:ascii="Arial" w:hAnsi="Arial"/>
                <w:b/>
                <w:sz w:val="24"/>
                <w:szCs w:val="24"/>
                <w:highlight w:val="green"/>
                <w:lang w:val="en-GB"/>
              </w:rPr>
              <w:t>cllusin</w:t>
            </w:r>
            <w:proofErr w:type="spellEnd"/>
            <w:r w:rsidR="000522AC" w:rsidRPr="000522AC">
              <w:rPr>
                <w:rFonts w:ascii="Arial" w:hAnsi="Arial"/>
                <w:b/>
                <w:sz w:val="24"/>
                <w:szCs w:val="24"/>
                <w:highlight w:val="green"/>
                <w:lang w:val="en-GB"/>
              </w:rPr>
              <w:t xml:space="preserve"> with </w:t>
            </w:r>
            <w:proofErr w:type="spellStart"/>
            <w:r w:rsidR="000522AC" w:rsidRPr="000522AC">
              <w:rPr>
                <w:rFonts w:ascii="Arial" w:hAnsi="Arial"/>
                <w:b/>
                <w:sz w:val="24"/>
                <w:szCs w:val="24"/>
                <w:highlight w:val="green"/>
                <w:lang w:val="en-GB"/>
              </w:rPr>
              <w:t>im</w:t>
            </w:r>
            <w:proofErr w:type="spellEnd"/>
            <w:r w:rsidRPr="004D22E1">
              <w:rPr>
                <w:rFonts w:ascii="Arial" w:hAnsi="Arial"/>
                <w:b/>
                <w:sz w:val="24"/>
                <w:szCs w:val="24"/>
                <w:lang w:val="en-GB"/>
              </w:rPr>
              <w:t xml:space="preserve"> </w:t>
            </w:r>
          </w:p>
          <w:p w:rsidR="00672659" w:rsidRPr="004D22E1" w:rsidRDefault="00672659" w:rsidP="00C9073B">
            <w:pPr>
              <w:spacing w:after="37" w:line="355" w:lineRule="auto"/>
              <w:ind w:left="122" w:right="357" w:firstLine="14"/>
              <w:rPr>
                <w:rFonts w:ascii="Arial" w:hAnsi="Arial"/>
                <w:b/>
                <w:sz w:val="24"/>
                <w:szCs w:val="24"/>
                <w:lang w:val="en-GB"/>
              </w:rPr>
            </w:pPr>
            <w:r w:rsidRPr="004D22E1">
              <w:rPr>
                <w:rFonts w:ascii="Arial" w:hAnsi="Arial"/>
                <w:b/>
                <w:sz w:val="24"/>
                <w:szCs w:val="24"/>
                <w:lang w:val="en-GB"/>
              </w:rPr>
              <w:t>C-When it is proved that there is a forgery in the offer or any tender documents.</w:t>
            </w:r>
          </w:p>
          <w:p w:rsidR="00672659" w:rsidRPr="004D22E1" w:rsidRDefault="00672659" w:rsidP="00C9073B">
            <w:pPr>
              <w:spacing w:after="35" w:line="359" w:lineRule="auto"/>
              <w:ind w:left="122" w:right="149" w:firstLine="14"/>
              <w:jc w:val="both"/>
              <w:rPr>
                <w:rFonts w:ascii="Arial" w:hAnsi="Arial"/>
                <w:b/>
                <w:sz w:val="24"/>
                <w:szCs w:val="24"/>
                <w:lang w:val="en-GB"/>
              </w:rPr>
            </w:pPr>
            <w:r w:rsidRPr="004D22E1">
              <w:rPr>
                <w:rFonts w:ascii="Arial" w:hAnsi="Arial"/>
                <w:b/>
                <w:sz w:val="24"/>
                <w:szCs w:val="24"/>
                <w:lang w:val="en-GB"/>
              </w:rPr>
              <w:t>D-When it is proved that they submit incorrect information or matters concerning the work assigned to them for the purpose of harming the public interest.</w:t>
            </w:r>
          </w:p>
          <w:p w:rsidR="00672659" w:rsidRPr="004D22E1" w:rsidRDefault="00672659" w:rsidP="00CE1E98">
            <w:pPr>
              <w:spacing w:line="384" w:lineRule="auto"/>
              <w:ind w:left="115" w:firstLine="14"/>
              <w:rPr>
                <w:rFonts w:ascii="Arial" w:hAnsi="Arial"/>
                <w:b/>
                <w:sz w:val="24"/>
                <w:szCs w:val="24"/>
                <w:lang w:val="en-GB"/>
              </w:rPr>
            </w:pPr>
            <w:r w:rsidRPr="004D22E1">
              <w:rPr>
                <w:rFonts w:ascii="Arial" w:hAnsi="Arial"/>
                <w:b/>
                <w:sz w:val="24"/>
                <w:szCs w:val="24"/>
                <w:lang w:val="en-GB"/>
              </w:rPr>
              <w:t>E</w:t>
            </w:r>
            <w:r w:rsidRPr="00031BAD">
              <w:rPr>
                <w:rFonts w:ascii="Arial" w:hAnsi="Arial"/>
                <w:b/>
                <w:sz w:val="24"/>
                <w:szCs w:val="24"/>
                <w:highlight w:val="yellow"/>
                <w:lang w:val="en-GB"/>
              </w:rPr>
              <w:t>-</w:t>
            </w:r>
            <w:r w:rsidR="00CE1E98">
              <w:rPr>
                <w:rFonts w:ascii="Arial" w:hAnsi="Arial"/>
                <w:b/>
                <w:sz w:val="24"/>
                <w:szCs w:val="24"/>
                <w:highlight w:val="yellow"/>
                <w:lang w:val="en-GB"/>
              </w:rPr>
              <w:t xml:space="preserve">when there is </w:t>
            </w:r>
            <w:r w:rsidR="00800219" w:rsidRPr="00031BAD">
              <w:rPr>
                <w:rFonts w:ascii="Arial" w:hAnsi="Arial"/>
                <w:b/>
                <w:sz w:val="24"/>
                <w:szCs w:val="24"/>
                <w:highlight w:val="yellow"/>
                <w:lang w:val="en-GB"/>
              </w:rPr>
              <w:t xml:space="preserve"> of violation </w:t>
            </w:r>
            <w:r w:rsidR="00CE1E98">
              <w:rPr>
                <w:rFonts w:ascii="Arial" w:hAnsi="Arial"/>
                <w:b/>
                <w:sz w:val="24"/>
                <w:szCs w:val="24"/>
                <w:highlight w:val="yellow"/>
                <w:lang w:val="en-GB"/>
              </w:rPr>
              <w:t>in  the</w:t>
            </w:r>
            <w:r w:rsidR="00800219" w:rsidRPr="00031BAD">
              <w:rPr>
                <w:rFonts w:ascii="Arial" w:hAnsi="Arial"/>
                <w:b/>
                <w:sz w:val="24"/>
                <w:szCs w:val="24"/>
                <w:highlight w:val="yellow"/>
                <w:lang w:val="en-GB"/>
              </w:rPr>
              <w:t xml:space="preserve"> </w:t>
            </w:r>
            <w:proofErr w:type="spellStart"/>
            <w:r w:rsidR="00800219" w:rsidRPr="00031BAD">
              <w:rPr>
                <w:rFonts w:ascii="Arial" w:hAnsi="Arial"/>
                <w:b/>
                <w:sz w:val="24"/>
                <w:szCs w:val="24"/>
                <w:highlight w:val="yellow"/>
                <w:lang w:val="en-GB"/>
              </w:rPr>
              <w:t>conditions</w:t>
            </w:r>
            <w:r w:rsidR="00CE1E98">
              <w:rPr>
                <w:rFonts w:ascii="Arial" w:hAnsi="Arial"/>
                <w:b/>
                <w:sz w:val="24"/>
                <w:szCs w:val="24"/>
                <w:highlight w:val="yellow"/>
                <w:lang w:val="en-GB"/>
              </w:rPr>
              <w:t>of</w:t>
            </w:r>
            <w:proofErr w:type="spellEnd"/>
            <w:r w:rsidR="00CE1E98">
              <w:rPr>
                <w:rFonts w:ascii="Arial" w:hAnsi="Arial"/>
                <w:b/>
                <w:sz w:val="24"/>
                <w:szCs w:val="24"/>
                <w:highlight w:val="yellow"/>
                <w:lang w:val="en-GB"/>
              </w:rPr>
              <w:t xml:space="preserve"> the tender </w:t>
            </w:r>
            <w:r w:rsidR="00800219" w:rsidRPr="00031BAD">
              <w:rPr>
                <w:rFonts w:ascii="Arial" w:hAnsi="Arial"/>
                <w:b/>
                <w:sz w:val="24"/>
                <w:szCs w:val="24"/>
                <w:highlight w:val="yellow"/>
                <w:lang w:val="en-GB"/>
              </w:rPr>
              <w:t xml:space="preserve">  or the </w:t>
            </w:r>
            <w:r w:rsidR="00031BAD" w:rsidRPr="00031BAD">
              <w:rPr>
                <w:rFonts w:ascii="Arial" w:hAnsi="Arial"/>
                <w:b/>
                <w:sz w:val="24"/>
                <w:szCs w:val="24"/>
                <w:highlight w:val="yellow"/>
                <w:lang w:val="en-GB"/>
              </w:rPr>
              <w:t>contracted technic</w:t>
            </w:r>
            <w:r w:rsidR="00AC697E">
              <w:rPr>
                <w:rFonts w:ascii="Arial" w:hAnsi="Arial"/>
                <w:b/>
                <w:sz w:val="24"/>
                <w:szCs w:val="24"/>
                <w:highlight w:val="yellow"/>
                <w:lang w:val="en-GB"/>
              </w:rPr>
              <w:t xml:space="preserve">al specification or his practicing  of any  case of </w:t>
            </w:r>
            <w:r w:rsidR="00CF6098">
              <w:rPr>
                <w:rFonts w:ascii="Arial" w:hAnsi="Arial"/>
                <w:b/>
                <w:sz w:val="24"/>
                <w:szCs w:val="24"/>
                <w:highlight w:val="yellow"/>
                <w:lang w:val="en-GB"/>
              </w:rPr>
              <w:t xml:space="preserve"> corruption or fraud in a violation ,and not treating or </w:t>
            </w:r>
            <w:r w:rsidR="00AC697E">
              <w:rPr>
                <w:rFonts w:ascii="Arial" w:hAnsi="Arial"/>
                <w:b/>
                <w:sz w:val="24"/>
                <w:szCs w:val="24"/>
                <w:highlight w:val="yellow"/>
                <w:lang w:val="en-GB"/>
              </w:rPr>
              <w:t xml:space="preserve">compensating </w:t>
            </w:r>
            <w:r w:rsidR="00031BAD" w:rsidRPr="00031BAD">
              <w:rPr>
                <w:rFonts w:ascii="Arial" w:hAnsi="Arial"/>
                <w:b/>
                <w:sz w:val="24"/>
                <w:szCs w:val="24"/>
                <w:highlight w:val="yellow"/>
                <w:lang w:val="en-GB"/>
              </w:rPr>
              <w:t xml:space="preserve">for the materials with the intent to harm the </w:t>
            </w:r>
            <w:proofErr w:type="spellStart"/>
            <w:r w:rsidR="00031BAD" w:rsidRPr="00031BAD">
              <w:rPr>
                <w:rFonts w:ascii="Arial" w:hAnsi="Arial"/>
                <w:b/>
                <w:sz w:val="24"/>
                <w:szCs w:val="24"/>
                <w:highlight w:val="yellow"/>
                <w:lang w:val="en-GB"/>
              </w:rPr>
              <w:t>puplic</w:t>
            </w:r>
            <w:proofErr w:type="spellEnd"/>
            <w:r w:rsidR="00031BAD" w:rsidRPr="00031BAD">
              <w:rPr>
                <w:rFonts w:ascii="Arial" w:hAnsi="Arial"/>
                <w:b/>
                <w:sz w:val="24"/>
                <w:szCs w:val="24"/>
                <w:highlight w:val="yellow"/>
                <w:lang w:val="en-GB"/>
              </w:rPr>
              <w:t xml:space="preserve"> interest.</w:t>
            </w:r>
            <w:r w:rsidR="00997BE3" w:rsidRPr="00031BAD">
              <w:rPr>
                <w:rFonts w:ascii="Arial" w:hAnsi="Arial"/>
                <w:b/>
                <w:sz w:val="24"/>
                <w:szCs w:val="24"/>
                <w:highlight w:val="yellow"/>
                <w:lang w:val="en-GB"/>
              </w:rPr>
              <w:t xml:space="preserve"> </w:t>
            </w:r>
          </w:p>
          <w:p w:rsidR="00672659" w:rsidRPr="004D22E1" w:rsidRDefault="00672659" w:rsidP="00C9073B">
            <w:pPr>
              <w:spacing w:after="20" w:line="343" w:lineRule="auto"/>
              <w:ind w:left="122"/>
              <w:rPr>
                <w:rFonts w:ascii="Arial" w:hAnsi="Arial"/>
                <w:b/>
                <w:sz w:val="24"/>
                <w:szCs w:val="24"/>
                <w:lang w:val="en-GB"/>
              </w:rPr>
            </w:pPr>
            <w:r w:rsidRPr="004D22E1">
              <w:rPr>
                <w:rFonts w:ascii="Arial" w:hAnsi="Arial"/>
                <w:b/>
                <w:sz w:val="24"/>
                <w:szCs w:val="24"/>
                <w:lang w:val="en-GB"/>
              </w:rPr>
              <w:t>F-When it is proved that there is a non-compliance with the profession principles by using unfair methods of competition.</w:t>
            </w:r>
          </w:p>
          <w:p w:rsidR="00672659" w:rsidRPr="004D22E1" w:rsidRDefault="00672659" w:rsidP="00C9073B">
            <w:pPr>
              <w:spacing w:after="21" w:line="354" w:lineRule="auto"/>
              <w:ind w:left="61" w:hanging="7"/>
              <w:jc w:val="both"/>
              <w:rPr>
                <w:rFonts w:ascii="Arial" w:hAnsi="Arial"/>
                <w:b/>
                <w:sz w:val="24"/>
                <w:szCs w:val="24"/>
                <w:lang w:val="en-GB"/>
              </w:rPr>
            </w:pPr>
            <w:r w:rsidRPr="004D22E1">
              <w:rPr>
                <w:rFonts w:ascii="Arial" w:hAnsi="Arial"/>
                <w:b/>
                <w:sz w:val="24"/>
                <w:szCs w:val="24"/>
                <w:lang w:val="en-GB"/>
              </w:rPr>
              <w:t>G- When refrains signing after being informed about the decision of awarding</w:t>
            </w:r>
          </w:p>
          <w:p w:rsidR="00672659" w:rsidRPr="004D22E1" w:rsidRDefault="00672659" w:rsidP="00C9073B">
            <w:pPr>
              <w:jc w:val="both"/>
              <w:rPr>
                <w:sz w:val="24"/>
                <w:szCs w:val="24"/>
                <w:lang w:val="en-GB"/>
              </w:rPr>
            </w:pPr>
            <w:r w:rsidRPr="004D22E1">
              <w:rPr>
                <w:rFonts w:ascii="Arial" w:hAnsi="Arial"/>
                <w:b/>
                <w:sz w:val="24"/>
                <w:szCs w:val="24"/>
                <w:lang w:val="en-GB"/>
              </w:rPr>
              <w:t xml:space="preserve"> H-The withdrawal of work due to the delay in the execution of the tender or the breach of its contractual obligations.</w:t>
            </w:r>
          </w:p>
        </w:tc>
      </w:tr>
      <w:tr w:rsidR="00672659"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ITB 7.2</w:t>
            </w:r>
          </w:p>
        </w:tc>
        <w:tc>
          <w:tcPr>
            <w:tcW w:w="11264" w:type="dxa"/>
            <w:shd w:val="clear" w:color="auto" w:fill="auto"/>
          </w:tcPr>
          <w:p w:rsidR="00672659" w:rsidRPr="004D22E1" w:rsidRDefault="00672659" w:rsidP="00C9073B">
            <w:pPr>
              <w:ind w:left="151"/>
              <w:rPr>
                <w:rFonts w:ascii="Arial" w:hAnsi="Arial"/>
                <w:b/>
                <w:bCs/>
                <w:sz w:val="24"/>
                <w:szCs w:val="24"/>
                <w:lang w:val="en-GB"/>
              </w:rPr>
            </w:pPr>
            <w:r w:rsidRPr="004D22E1">
              <w:rPr>
                <w:rFonts w:ascii="Arial" w:hAnsi="Arial"/>
                <w:b/>
                <w:bCs/>
                <w:sz w:val="24"/>
                <w:szCs w:val="24"/>
                <w:lang w:val="en-GB"/>
              </w:rPr>
              <w:t xml:space="preserve">The authentication of the certificate should be according to the instructions of implementing </w:t>
            </w:r>
            <w:r w:rsidR="0090531B" w:rsidRPr="0090531B">
              <w:rPr>
                <w:rFonts w:ascii="Arial" w:hAnsi="Arial"/>
                <w:b/>
                <w:bCs/>
                <w:sz w:val="24"/>
                <w:szCs w:val="24"/>
                <w:highlight w:val="green"/>
                <w:lang w:val="en-GB"/>
              </w:rPr>
              <w:t>officer no .</w:t>
            </w:r>
            <w:proofErr w:type="gramStart"/>
            <w:r w:rsidR="0090531B" w:rsidRPr="0090531B">
              <w:rPr>
                <w:rFonts w:ascii="Arial" w:hAnsi="Arial"/>
                <w:b/>
                <w:bCs/>
                <w:sz w:val="24"/>
                <w:szCs w:val="24"/>
                <w:highlight w:val="green"/>
                <w:lang w:val="en-GB"/>
              </w:rPr>
              <w:t>13  appendix</w:t>
            </w:r>
            <w:proofErr w:type="gramEnd"/>
            <w:r w:rsidR="0090531B">
              <w:rPr>
                <w:rFonts w:ascii="Arial" w:hAnsi="Arial"/>
                <w:b/>
                <w:bCs/>
                <w:sz w:val="24"/>
                <w:szCs w:val="24"/>
                <w:lang w:val="en-GB"/>
              </w:rPr>
              <w:t xml:space="preserve"> </w:t>
            </w:r>
            <w:r w:rsidRPr="004D22E1">
              <w:rPr>
                <w:rFonts w:ascii="Arial" w:hAnsi="Arial"/>
                <w:b/>
                <w:bCs/>
                <w:sz w:val="24"/>
                <w:szCs w:val="24"/>
                <w:lang w:val="en-GB"/>
              </w:rPr>
              <w:t xml:space="preserve">the governmental contracts No. (2) </w:t>
            </w:r>
            <w:proofErr w:type="gramStart"/>
            <w:r w:rsidRPr="004D22E1">
              <w:rPr>
                <w:rFonts w:ascii="Arial" w:hAnsi="Arial"/>
                <w:b/>
                <w:bCs/>
                <w:sz w:val="24"/>
                <w:szCs w:val="24"/>
                <w:lang w:val="en-GB"/>
              </w:rPr>
              <w:t>in</w:t>
            </w:r>
            <w:proofErr w:type="gramEnd"/>
            <w:r w:rsidRPr="004D22E1">
              <w:rPr>
                <w:rFonts w:ascii="Arial" w:hAnsi="Arial"/>
                <w:b/>
                <w:bCs/>
                <w:sz w:val="24"/>
                <w:szCs w:val="24"/>
                <w:lang w:val="en-GB"/>
              </w:rPr>
              <w:t xml:space="preserve"> 2014 concerning </w:t>
            </w:r>
            <w:proofErr w:type="spellStart"/>
            <w:r w:rsidRPr="004D22E1">
              <w:rPr>
                <w:rFonts w:ascii="Arial" w:hAnsi="Arial"/>
                <w:b/>
                <w:bCs/>
                <w:sz w:val="24"/>
                <w:szCs w:val="24"/>
                <w:lang w:val="en-GB"/>
              </w:rPr>
              <w:t>theitems</w:t>
            </w:r>
            <w:proofErr w:type="spellEnd"/>
            <w:r w:rsidRPr="004D22E1">
              <w:rPr>
                <w:rFonts w:ascii="Arial" w:hAnsi="Arial"/>
                <w:b/>
                <w:bCs/>
                <w:sz w:val="24"/>
                <w:szCs w:val="24"/>
                <w:lang w:val="en-GB"/>
              </w:rPr>
              <w:t xml:space="preserve"> imported from the Arab country.</w:t>
            </w:r>
          </w:p>
          <w:p w:rsidR="00327B1A" w:rsidRPr="00327B1A" w:rsidRDefault="00327B1A" w:rsidP="00327B1A">
            <w:pPr>
              <w:pStyle w:val="HTMLPreformatted"/>
              <w:shd w:val="clear" w:color="auto" w:fill="F8F9FA"/>
              <w:spacing w:line="360" w:lineRule="auto"/>
              <w:rPr>
                <w:rStyle w:val="y2iqfc"/>
                <w:rFonts w:ascii="inherit" w:hAnsi="inherit"/>
                <w:b/>
                <w:bCs/>
                <w:sz w:val="22"/>
                <w:szCs w:val="22"/>
              </w:rPr>
            </w:pPr>
            <w:r w:rsidRPr="00327B1A">
              <w:rPr>
                <w:rStyle w:val="y2iqfc"/>
                <w:rFonts w:ascii="inherit" w:hAnsi="inherit"/>
                <w:b/>
                <w:bCs/>
                <w:sz w:val="22"/>
                <w:szCs w:val="22"/>
              </w:rPr>
              <w:t>Certificate of Origin</w:t>
            </w:r>
          </w:p>
          <w:p w:rsidR="00672659" w:rsidRDefault="00327B1A" w:rsidP="00327B1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b/>
                <w:bCs/>
              </w:rPr>
            </w:pPr>
            <w:r w:rsidRPr="00327B1A">
              <w:rPr>
                <w:b/>
                <w:bCs/>
              </w:rPr>
              <w:t xml:space="preserve">It’s a document prepared by the company producing or manufacturing the goods and certified by  the chamber of commerce the country of origin or any legally authorized </w:t>
            </w:r>
            <w:r w:rsidRPr="00327B1A">
              <w:rPr>
                <w:rFonts w:ascii="Arial Narrow" w:eastAsia="Calibri" w:hAnsi="Arial Narrow" w:cs="Arial"/>
                <w:b/>
                <w:bCs/>
                <w:sz w:val="18"/>
                <w:szCs w:val="18"/>
              </w:rPr>
              <w:t>entity</w:t>
            </w:r>
            <w:r w:rsidRPr="00327B1A">
              <w:rPr>
                <w:b/>
                <w:bCs/>
              </w:rPr>
              <w:t xml:space="preserve"> to prove the truth </w:t>
            </w:r>
            <w:r w:rsidRPr="00327B1A">
              <w:rPr>
                <w:rStyle w:val="y2iqfc"/>
                <w:rFonts w:ascii="inherit" w:hAnsi="inherit"/>
                <w:b/>
                <w:bCs/>
              </w:rPr>
              <w:t>of the good’s origin</w:t>
            </w:r>
            <w:r w:rsidRPr="00327B1A">
              <w:rPr>
                <w:b/>
                <w:bCs/>
              </w:rPr>
              <w:t xml:space="preserve">  contained in the document .and that the goods is produced or manufactured by one country or that more than one country participated in its production and in this case the country in which the last substantial transfer took place is approved on the goods (assembly ) and the necessary information about the goods (type of merchandise , producing company ,place of </w:t>
            </w:r>
            <w:r w:rsidRPr="00327B1A">
              <w:rPr>
                <w:b/>
                <w:bCs/>
              </w:rPr>
              <w:lastRenderedPageBreak/>
              <w:t>production exporting ,beneficiary entity .mode of shipment)is included in the certification in order to protect consumer from commercial fraud and imitation</w:t>
            </w:r>
          </w:p>
          <w:p w:rsidR="00327B1A" w:rsidRPr="00327B1A" w:rsidRDefault="00327B1A" w:rsidP="00327B1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Arial Narrow" w:eastAsia="Calibri" w:hAnsi="Arial Narrow" w:cs="Arial"/>
                <w:b/>
                <w:bCs/>
                <w:sz w:val="24"/>
                <w:szCs w:val="24"/>
              </w:rPr>
            </w:pPr>
            <w:r w:rsidRPr="00327B1A">
              <w:rPr>
                <w:b/>
                <w:bCs/>
              </w:rPr>
              <w:t>Subject to what is stated in paragraph(a)above, a certificate of origin issued by the shipping  country(the country of export) may be approved by the competent Iraqi authorities in the country of shipment(the country of export ) with reference to the origin of the imported materials, which must be accurate in terms of specification the technical requirements for the materials or equipment to be exported to Iraq , provided that there is a duly certified undertaking from the trucking company (exporting) and the supplier of the import materials that includes financial and legal responsibilities related to the validity of the information mentioned in the original certificates of origin sent by the manufacturers or producers to the supplier in the last shipping country</w:t>
            </w:r>
          </w:p>
        </w:tc>
      </w:tr>
      <w:tr w:rsidR="00672659"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ITB 7.3 (c)</w:t>
            </w: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Documentation requirements for eligibility of (drugs and vaccines). </w:t>
            </w: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For drugs</w:t>
            </w: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D13217">
            <w:pPr>
              <w:spacing w:line="240" w:lineRule="exact"/>
              <w:jc w:val="both"/>
              <w:rPr>
                <w:rFonts w:ascii="Arial" w:hAnsi="Arial"/>
                <w:b/>
                <w:sz w:val="24"/>
                <w:szCs w:val="24"/>
              </w:rPr>
            </w:pPr>
            <w:r w:rsidRPr="004D22E1">
              <w:rPr>
                <w:rFonts w:ascii="Arial" w:hAnsi="Arial"/>
                <w:b/>
                <w:sz w:val="24"/>
                <w:szCs w:val="24"/>
              </w:rPr>
              <w:t>Documentation requirements for eligibility of Goods. In addition to the documents stated in Sub-Clauses7.2 and 7.3 (a) and (b), the following documents should be included with the Bid:</w:t>
            </w:r>
          </w:p>
          <w:p w:rsidR="00672659" w:rsidRPr="004D22E1" w:rsidRDefault="00672659" w:rsidP="00D13217">
            <w:pPr>
              <w:spacing w:after="19" w:line="372" w:lineRule="auto"/>
              <w:ind w:left="122" w:right="108" w:firstLine="94"/>
              <w:rPr>
                <w:rFonts w:ascii="Arial" w:hAnsi="Arial"/>
                <w:b/>
                <w:sz w:val="24"/>
                <w:szCs w:val="24"/>
                <w:lang w:val="en-GB"/>
              </w:rPr>
            </w:pPr>
            <w:r w:rsidRPr="004D22E1">
              <w:rPr>
                <w:rFonts w:ascii="Arial" w:hAnsi="Arial"/>
                <w:b/>
                <w:sz w:val="24"/>
                <w:szCs w:val="24"/>
                <w:lang w:val="en-GB"/>
              </w:rPr>
              <w:t xml:space="preserve">1- The certificate of origin ,of the imported materials in </w:t>
            </w:r>
            <w:proofErr w:type="spellStart"/>
            <w:r w:rsidRPr="004D22E1">
              <w:rPr>
                <w:rFonts w:ascii="Arial" w:hAnsi="Arial"/>
                <w:b/>
                <w:sz w:val="24"/>
                <w:szCs w:val="24"/>
                <w:lang w:val="en-GB"/>
              </w:rPr>
              <w:t>favor</w:t>
            </w:r>
            <w:proofErr w:type="spellEnd"/>
            <w:r w:rsidRPr="004D22E1">
              <w:rPr>
                <w:rFonts w:ascii="Arial" w:hAnsi="Arial"/>
                <w:b/>
                <w:sz w:val="24"/>
                <w:szCs w:val="24"/>
                <w:lang w:val="en-GB"/>
              </w:rPr>
              <w:t xml:space="preserve"> of the contracting party issued by the country of manufacture or product or country in which the final assembly takes place or country of shipment (country of export), should be submitted with reference to the origin of imported materials which must be accurate in terms of technical specifications for materials or equipment to be exported to Iraq on condition that there is a duly authenticated undertaking from the company of shipment which provide the imported materials bearing all the financial and legal responsibilities concerning the validity of the information mentioned in the original certificates of origin sent by the manufacturers or producers to the supplier in the last shipping country</w:t>
            </w:r>
          </w:p>
          <w:p w:rsidR="00672659" w:rsidRPr="004D22E1" w:rsidRDefault="00672659" w:rsidP="00D13217">
            <w:pPr>
              <w:spacing w:after="168"/>
              <w:ind w:left="130"/>
              <w:rPr>
                <w:rFonts w:ascii="Arial" w:hAnsi="Arial"/>
                <w:b/>
                <w:sz w:val="24"/>
                <w:szCs w:val="24"/>
                <w:lang w:val="en-GB"/>
              </w:rPr>
            </w:pPr>
            <w:r w:rsidRPr="004D22E1">
              <w:rPr>
                <w:rFonts w:ascii="Arial" w:hAnsi="Arial"/>
                <w:b/>
                <w:sz w:val="24"/>
                <w:szCs w:val="24"/>
                <w:lang w:val="en-GB"/>
              </w:rPr>
              <w:t>2-To submit certificates of (U.S. FDA, GMP.,EMA,JAP.,MHLW , Canadian</w:t>
            </w:r>
          </w:p>
          <w:p w:rsidR="00672659" w:rsidRPr="004D22E1" w:rsidRDefault="00672659" w:rsidP="00D13217">
            <w:pPr>
              <w:ind w:left="115"/>
              <w:rPr>
                <w:rFonts w:ascii="Arial" w:hAnsi="Arial"/>
                <w:b/>
                <w:sz w:val="24"/>
                <w:szCs w:val="24"/>
                <w:lang w:val="en-GB"/>
              </w:rPr>
            </w:pPr>
            <w:r w:rsidRPr="004D22E1">
              <w:rPr>
                <w:rFonts w:ascii="Arial" w:hAnsi="Arial"/>
                <w:b/>
                <w:sz w:val="24"/>
                <w:szCs w:val="24"/>
                <w:lang w:val="en-GB"/>
              </w:rPr>
              <w:t>AUS - TAG , UK.MHRA , SWISS -MEDIC U.s )</w:t>
            </w:r>
          </w:p>
          <w:p w:rsidR="00672659" w:rsidRPr="004D22E1" w:rsidRDefault="00672659" w:rsidP="00974257">
            <w:pPr>
              <w:numPr>
                <w:ilvl w:val="0"/>
                <w:numId w:val="30"/>
              </w:numPr>
              <w:spacing w:after="34" w:line="372" w:lineRule="auto"/>
              <w:ind w:left="453" w:right="220" w:hanging="338"/>
              <w:jc w:val="both"/>
              <w:rPr>
                <w:rFonts w:ascii="Arial" w:hAnsi="Arial"/>
                <w:b/>
                <w:sz w:val="24"/>
                <w:szCs w:val="24"/>
                <w:lang w:val="en-GB"/>
              </w:rPr>
            </w:pPr>
            <w:r w:rsidRPr="004D22E1">
              <w:rPr>
                <w:rFonts w:ascii="Arial" w:hAnsi="Arial"/>
                <w:b/>
                <w:sz w:val="24"/>
                <w:szCs w:val="24"/>
                <w:lang w:val="en-GB"/>
              </w:rPr>
              <w:t xml:space="preserve">To submit a certificate of company establishment for the manufacturer and supplier companies provided that the certificate should be </w:t>
            </w:r>
            <w:proofErr w:type="gramStart"/>
            <w:r w:rsidRPr="004D22E1">
              <w:rPr>
                <w:rFonts w:ascii="Arial" w:hAnsi="Arial"/>
                <w:b/>
                <w:sz w:val="24"/>
                <w:szCs w:val="24"/>
                <w:lang w:val="en-GB"/>
              </w:rPr>
              <w:t>original ,</w:t>
            </w:r>
            <w:proofErr w:type="gramEnd"/>
            <w:r w:rsidRPr="004D22E1">
              <w:rPr>
                <w:rFonts w:ascii="Arial" w:hAnsi="Arial"/>
                <w:b/>
                <w:sz w:val="24"/>
                <w:szCs w:val="24"/>
                <w:lang w:val="en-GB"/>
              </w:rPr>
              <w:t xml:space="preserve"> authenticated and new .</w:t>
            </w:r>
          </w:p>
          <w:p w:rsidR="00672659" w:rsidRPr="004D22E1" w:rsidRDefault="00672659" w:rsidP="00D13217">
            <w:pPr>
              <w:ind w:left="151"/>
              <w:rPr>
                <w:rFonts w:ascii="Arial" w:hAnsi="Arial"/>
                <w:b/>
                <w:sz w:val="24"/>
                <w:szCs w:val="24"/>
                <w:lang w:val="en-GB"/>
              </w:rPr>
            </w:pPr>
            <w:r w:rsidRPr="004D22E1">
              <w:rPr>
                <w:rFonts w:ascii="Arial" w:hAnsi="Arial"/>
                <w:b/>
                <w:sz w:val="24"/>
                <w:szCs w:val="24"/>
                <w:lang w:val="en-GB"/>
              </w:rPr>
              <w:lastRenderedPageBreak/>
              <w:t xml:space="preserve">4-Presenting the original and authenticated final balance sheet of the Manufacturer Company for the last five years which shows that there is a profit achieved during the last five years &amp; stating the average rates </w:t>
            </w:r>
            <w:proofErr w:type="gramStart"/>
            <w:r w:rsidRPr="004D22E1">
              <w:rPr>
                <w:rFonts w:ascii="Arial" w:hAnsi="Arial"/>
                <w:b/>
                <w:sz w:val="24"/>
                <w:szCs w:val="24"/>
                <w:lang w:val="en-GB"/>
              </w:rPr>
              <w:t>provided .</w:t>
            </w:r>
            <w:proofErr w:type="gramEnd"/>
            <w:r w:rsidRPr="004D22E1">
              <w:rPr>
                <w:rFonts w:ascii="Arial" w:hAnsi="Arial"/>
                <w:b/>
                <w:sz w:val="24"/>
                <w:szCs w:val="24"/>
                <w:lang w:val="en-GB"/>
              </w:rPr>
              <w:t xml:space="preserve"> The final balance should be presented in English and Arabic languages only. In addition, the indicator of the final balance of the last five years should be positive.</w:t>
            </w:r>
          </w:p>
          <w:p w:rsidR="00672659" w:rsidRPr="004D22E1" w:rsidRDefault="00672659" w:rsidP="00D13217">
            <w:pPr>
              <w:spacing w:line="381" w:lineRule="auto"/>
              <w:ind w:left="597" w:right="-204" w:hanging="454"/>
              <w:rPr>
                <w:rFonts w:ascii="Arial" w:hAnsi="Arial"/>
                <w:b/>
                <w:sz w:val="24"/>
                <w:szCs w:val="24"/>
                <w:lang w:val="en-GB"/>
              </w:rPr>
            </w:pPr>
            <w:r w:rsidRPr="004D22E1">
              <w:rPr>
                <w:rFonts w:ascii="Arial" w:hAnsi="Arial"/>
                <w:b/>
                <w:sz w:val="24"/>
                <w:szCs w:val="24"/>
                <w:lang w:val="en-GB"/>
              </w:rPr>
              <w:t xml:space="preserve">5-The companies that participated in the tender shall submit their prices that are stated in their contracts with other countries and </w:t>
            </w:r>
            <w:proofErr w:type="spellStart"/>
            <w:r w:rsidRPr="004D22E1">
              <w:rPr>
                <w:rFonts w:ascii="Arial" w:hAnsi="Arial"/>
                <w:b/>
                <w:sz w:val="24"/>
                <w:szCs w:val="24"/>
                <w:lang w:val="en-GB"/>
              </w:rPr>
              <w:t>neighboring</w:t>
            </w:r>
            <w:proofErr w:type="spellEnd"/>
            <w:r w:rsidRPr="004D22E1">
              <w:rPr>
                <w:rFonts w:ascii="Arial" w:hAnsi="Arial"/>
                <w:b/>
                <w:sz w:val="24"/>
                <w:szCs w:val="24"/>
                <w:lang w:val="en-GB"/>
              </w:rPr>
              <w:t xml:space="preserve"> countries of Iraq provided that such prices should be attached to the tender supported by a </w:t>
            </w:r>
            <w:proofErr w:type="gramStart"/>
            <w:r w:rsidRPr="004D22E1">
              <w:rPr>
                <w:rFonts w:ascii="Arial" w:hAnsi="Arial"/>
                <w:b/>
                <w:sz w:val="24"/>
                <w:szCs w:val="24"/>
                <w:lang w:val="en-GB"/>
              </w:rPr>
              <w:t>confirmation ,stamp</w:t>
            </w:r>
            <w:proofErr w:type="gramEnd"/>
            <w:r w:rsidRPr="004D22E1">
              <w:rPr>
                <w:rFonts w:ascii="Arial" w:hAnsi="Arial"/>
                <w:b/>
                <w:sz w:val="24"/>
                <w:szCs w:val="24"/>
                <w:lang w:val="en-GB"/>
              </w:rPr>
              <w:t xml:space="preserve"> and signature of the bidder .</w:t>
            </w:r>
          </w:p>
          <w:p w:rsidR="00672659" w:rsidRPr="004D22E1" w:rsidRDefault="00672659" w:rsidP="00D13217">
            <w:pPr>
              <w:spacing w:after="28" w:line="336" w:lineRule="auto"/>
              <w:ind w:left="604" w:right="-39" w:hanging="475"/>
              <w:rPr>
                <w:rFonts w:ascii="Arial" w:hAnsi="Arial"/>
                <w:b/>
                <w:sz w:val="24"/>
                <w:szCs w:val="24"/>
                <w:u w:val="single"/>
                <w:lang w:val="en-GB"/>
              </w:rPr>
            </w:pPr>
            <w:r w:rsidRPr="004D22E1">
              <w:rPr>
                <w:rFonts w:ascii="Arial" w:hAnsi="Arial"/>
                <w:b/>
                <w:sz w:val="24"/>
                <w:szCs w:val="24"/>
                <w:u w:val="single"/>
                <w:lang w:val="en-GB"/>
              </w:rPr>
              <w:t>The following should be submitted for products manufactured from blood origin-:</w:t>
            </w:r>
          </w:p>
          <w:p w:rsidR="00672659" w:rsidRPr="004D22E1" w:rsidRDefault="00672659" w:rsidP="00D13217">
            <w:pPr>
              <w:spacing w:after="39" w:line="363" w:lineRule="auto"/>
              <w:ind w:left="604" w:right="-132" w:hanging="454"/>
              <w:rPr>
                <w:rFonts w:ascii="Arial" w:hAnsi="Arial"/>
                <w:b/>
                <w:sz w:val="24"/>
                <w:szCs w:val="24"/>
                <w:lang w:val="en-GB"/>
              </w:rPr>
            </w:pPr>
            <w:r w:rsidRPr="004D22E1">
              <w:rPr>
                <w:rFonts w:ascii="Arial" w:hAnsi="Arial"/>
                <w:b/>
                <w:sz w:val="24"/>
                <w:szCs w:val="24"/>
                <w:lang w:val="en-GB"/>
              </w:rPr>
              <w:t>1A- Certificates for plasma pool data and safety certificates during the manufacturing process.</w:t>
            </w:r>
          </w:p>
          <w:p w:rsidR="00672659" w:rsidRPr="004D22E1" w:rsidRDefault="00672659" w:rsidP="00D13217">
            <w:pPr>
              <w:spacing w:after="7" w:line="371" w:lineRule="auto"/>
              <w:ind w:left="589" w:right="-154" w:hanging="439"/>
              <w:rPr>
                <w:rFonts w:ascii="Arial" w:hAnsi="Arial"/>
                <w:b/>
                <w:sz w:val="24"/>
                <w:szCs w:val="24"/>
                <w:lang w:val="en-GB"/>
              </w:rPr>
            </w:pPr>
            <w:r w:rsidRPr="004D22E1">
              <w:rPr>
                <w:rFonts w:ascii="Arial" w:hAnsi="Arial"/>
                <w:b/>
                <w:sz w:val="24"/>
                <w:szCs w:val="24"/>
                <w:lang w:val="en-GB"/>
              </w:rPr>
              <w:t>B- Methods used to get rid of the viruses of HBV, HCV, HIV and others the manufacturing process.</w:t>
            </w:r>
          </w:p>
          <w:p w:rsidR="00672659" w:rsidRPr="004D22E1" w:rsidRDefault="00672659" w:rsidP="00D13217">
            <w:pPr>
              <w:spacing w:after="10" w:line="360" w:lineRule="auto"/>
              <w:ind w:left="589" w:hanging="446"/>
              <w:rPr>
                <w:rFonts w:ascii="Arial" w:hAnsi="Arial"/>
                <w:b/>
                <w:sz w:val="24"/>
                <w:szCs w:val="24"/>
                <w:lang w:val="en-GB"/>
              </w:rPr>
            </w:pPr>
            <w:r w:rsidRPr="004D22E1">
              <w:rPr>
                <w:rFonts w:ascii="Arial" w:hAnsi="Arial"/>
                <w:b/>
                <w:sz w:val="24"/>
                <w:szCs w:val="24"/>
                <w:lang w:val="en-GB"/>
              </w:rPr>
              <w:t>C-Method of analysis and the safety certificate of the final product that the final product is free from viruses.</w:t>
            </w:r>
          </w:p>
          <w:p w:rsidR="00672659" w:rsidRPr="004D22E1" w:rsidRDefault="00672659" w:rsidP="00D13217">
            <w:pPr>
              <w:spacing w:after="13" w:line="361" w:lineRule="auto"/>
              <w:ind w:left="582" w:right="278" w:hanging="209"/>
              <w:rPr>
                <w:rFonts w:ascii="Arial" w:hAnsi="Arial"/>
                <w:b/>
                <w:sz w:val="24"/>
                <w:szCs w:val="24"/>
                <w:lang w:val="en-GB"/>
              </w:rPr>
            </w:pPr>
            <w:r w:rsidRPr="004D22E1">
              <w:rPr>
                <w:rFonts w:ascii="Arial" w:hAnsi="Arial"/>
                <w:b/>
                <w:sz w:val="24"/>
                <w:szCs w:val="24"/>
                <w:lang w:val="en-GB"/>
              </w:rPr>
              <w:t xml:space="preserve">2-To submit documents stating that the </w:t>
            </w:r>
            <w:proofErr w:type="spellStart"/>
            <w:r w:rsidRPr="004D22E1">
              <w:rPr>
                <w:rFonts w:ascii="Arial" w:hAnsi="Arial"/>
                <w:b/>
                <w:sz w:val="24"/>
                <w:szCs w:val="24"/>
                <w:lang w:val="en-GB"/>
              </w:rPr>
              <w:t>gelatin</w:t>
            </w:r>
            <w:proofErr w:type="spellEnd"/>
            <w:r w:rsidRPr="004D22E1">
              <w:rPr>
                <w:rFonts w:ascii="Arial" w:hAnsi="Arial"/>
                <w:b/>
                <w:sz w:val="24"/>
                <w:szCs w:val="24"/>
                <w:lang w:val="en-GB"/>
              </w:rPr>
              <w:t xml:space="preserve"> which is used in manufacturing capsules is from botanic or animal (halal) origin to Islamic law</w:t>
            </w:r>
          </w:p>
          <w:p w:rsidR="00672659" w:rsidRPr="004D22E1" w:rsidRDefault="00672659" w:rsidP="00974257">
            <w:pPr>
              <w:numPr>
                <w:ilvl w:val="0"/>
                <w:numId w:val="31"/>
              </w:numPr>
              <w:spacing w:after="12" w:line="366" w:lineRule="auto"/>
              <w:ind w:right="-175" w:hanging="288"/>
              <w:rPr>
                <w:rFonts w:ascii="Arial" w:hAnsi="Arial"/>
                <w:b/>
                <w:sz w:val="24"/>
                <w:szCs w:val="24"/>
                <w:lang w:val="en-GB"/>
              </w:rPr>
            </w:pPr>
            <w:r w:rsidRPr="004D22E1">
              <w:rPr>
                <w:rFonts w:ascii="Arial" w:hAnsi="Arial"/>
                <w:b/>
                <w:sz w:val="24"/>
                <w:szCs w:val="24"/>
                <w:lang w:val="en-GB"/>
              </w:rPr>
              <w:t>Companies supplying cancer drugs are obliged to re-issue the expired quantities of these medicines and not asking our companies consume them</w:t>
            </w:r>
          </w:p>
          <w:p w:rsidR="00672659" w:rsidRPr="004D22E1" w:rsidRDefault="00672659" w:rsidP="00974257">
            <w:pPr>
              <w:numPr>
                <w:ilvl w:val="0"/>
                <w:numId w:val="31"/>
              </w:numPr>
              <w:spacing w:line="365" w:lineRule="auto"/>
              <w:ind w:right="-175" w:hanging="288"/>
              <w:rPr>
                <w:rFonts w:ascii="Arial" w:hAnsi="Arial"/>
                <w:b/>
                <w:sz w:val="24"/>
                <w:szCs w:val="24"/>
                <w:lang w:val="en-GB"/>
              </w:rPr>
            </w:pPr>
            <w:r w:rsidRPr="004D22E1">
              <w:rPr>
                <w:rFonts w:ascii="Arial" w:hAnsi="Arial"/>
                <w:b/>
                <w:sz w:val="24"/>
                <w:szCs w:val="24"/>
                <w:lang w:val="en-GB"/>
              </w:rPr>
              <w:t>The companies that supply the chemotherapeutic products should available all the diagnosis requirements and clinical follow up in accordance with the Iraqi guidance of CMI treatment.</w:t>
            </w:r>
          </w:p>
          <w:p w:rsidR="00672659" w:rsidRPr="004D22E1" w:rsidRDefault="00672659" w:rsidP="00D13217">
            <w:pPr>
              <w:spacing w:after="158"/>
              <w:ind w:left="121"/>
              <w:rPr>
                <w:rFonts w:ascii="Arial" w:hAnsi="Arial"/>
                <w:b/>
                <w:sz w:val="24"/>
                <w:szCs w:val="24"/>
                <w:lang w:val="en-GB"/>
              </w:rPr>
            </w:pPr>
            <w:r w:rsidRPr="004D22E1">
              <w:rPr>
                <w:rFonts w:ascii="Arial" w:hAnsi="Arial"/>
                <w:b/>
                <w:sz w:val="24"/>
                <w:szCs w:val="24"/>
                <w:lang w:val="en-GB"/>
              </w:rPr>
              <w:t>-Special condition for medical milk:</w:t>
            </w:r>
          </w:p>
          <w:p w:rsidR="00672659" w:rsidRPr="004D22E1" w:rsidRDefault="00672659" w:rsidP="00D13217">
            <w:pPr>
              <w:tabs>
                <w:tab w:val="center" w:pos="4179"/>
                <w:tab w:val="center" w:pos="8438"/>
              </w:tabs>
              <w:ind w:left="77" w:hanging="77"/>
              <w:rPr>
                <w:rFonts w:ascii="Arial" w:hAnsi="Arial"/>
                <w:b/>
                <w:sz w:val="24"/>
                <w:szCs w:val="24"/>
                <w:lang w:val="en-GB"/>
              </w:rPr>
            </w:pPr>
            <w:r w:rsidRPr="004D22E1">
              <w:rPr>
                <w:rFonts w:ascii="Arial" w:hAnsi="Arial"/>
                <w:b/>
                <w:sz w:val="24"/>
                <w:szCs w:val="24"/>
                <w:lang w:val="en-GB"/>
              </w:rPr>
              <w:t xml:space="preserve">1-Adopting the weight of 400grn as a unit of measurement. The maximum limit is 1000gm for </w:t>
            </w:r>
            <w:proofErr w:type="spellStart"/>
            <w:r w:rsidRPr="004D22E1">
              <w:rPr>
                <w:rFonts w:ascii="Arial" w:hAnsi="Arial"/>
                <w:b/>
                <w:sz w:val="24"/>
                <w:szCs w:val="24"/>
                <w:lang w:val="en-GB"/>
              </w:rPr>
              <w:t>Kimadia</w:t>
            </w:r>
            <w:proofErr w:type="spellEnd"/>
            <w:r w:rsidRPr="004D22E1">
              <w:rPr>
                <w:rFonts w:ascii="Arial" w:hAnsi="Arial"/>
                <w:b/>
                <w:sz w:val="24"/>
                <w:szCs w:val="24"/>
                <w:lang w:val="en-GB"/>
              </w:rPr>
              <w:t xml:space="preserve"> when contracting, </w:t>
            </w:r>
          </w:p>
          <w:p w:rsidR="00672659" w:rsidRPr="004D22E1" w:rsidRDefault="00672659" w:rsidP="00D13217">
            <w:pPr>
              <w:spacing w:line="362" w:lineRule="auto"/>
              <w:ind w:left="521" w:right="302" w:hanging="446"/>
              <w:jc w:val="both"/>
              <w:rPr>
                <w:rFonts w:ascii="Arial" w:hAnsi="Arial"/>
                <w:b/>
                <w:sz w:val="24"/>
                <w:szCs w:val="24"/>
                <w:lang w:val="en-GB"/>
              </w:rPr>
            </w:pPr>
            <w:r w:rsidRPr="004D22E1">
              <w:rPr>
                <w:rFonts w:ascii="Arial" w:hAnsi="Arial"/>
                <w:b/>
                <w:sz w:val="24"/>
                <w:szCs w:val="24"/>
                <w:lang w:val="en-GB"/>
              </w:rPr>
              <w:t>2- The milk should be mentioned in (BNF) OR (Martin)-last edition as the specifications can be varied according to the updates that may appear in the future.</w:t>
            </w:r>
          </w:p>
          <w:p w:rsidR="00672659" w:rsidRPr="004D22E1" w:rsidRDefault="00672659" w:rsidP="00D13217">
            <w:pPr>
              <w:ind w:left="136" w:right="-478"/>
              <w:rPr>
                <w:rFonts w:ascii="Arial" w:hAnsi="Arial"/>
                <w:b/>
                <w:sz w:val="24"/>
                <w:szCs w:val="24"/>
                <w:lang w:val="en-GB"/>
              </w:rPr>
            </w:pPr>
            <w:r w:rsidRPr="004D22E1">
              <w:rPr>
                <w:rFonts w:ascii="Arial" w:hAnsi="Arial"/>
                <w:b/>
                <w:sz w:val="24"/>
                <w:szCs w:val="24"/>
                <w:lang w:val="en-GB"/>
              </w:rPr>
              <w:t xml:space="preserve">3-The Milk should to be identical to recently updated British specifications. </w:t>
            </w:r>
          </w:p>
          <w:p w:rsidR="00672659" w:rsidRPr="004D22E1" w:rsidRDefault="00672659" w:rsidP="00D13217">
            <w:pPr>
              <w:ind w:left="136" w:right="-478"/>
              <w:rPr>
                <w:rFonts w:ascii="Arial" w:hAnsi="Arial"/>
                <w:sz w:val="24"/>
                <w:szCs w:val="24"/>
                <w:lang w:val="en-GB"/>
              </w:rPr>
            </w:pPr>
            <w:r w:rsidRPr="004D22E1">
              <w:rPr>
                <w:rFonts w:ascii="Arial" w:hAnsi="Arial"/>
                <w:b/>
                <w:sz w:val="24"/>
                <w:szCs w:val="24"/>
                <w:lang w:val="en-GB"/>
              </w:rPr>
              <w:t>4-The milk should be packed in the country of origin to avoid contamination during packaging</w:t>
            </w:r>
            <w:r w:rsidRPr="004D22E1">
              <w:rPr>
                <w:rFonts w:ascii="Arial" w:hAnsi="Arial"/>
                <w:sz w:val="24"/>
                <w:szCs w:val="24"/>
                <w:lang w:val="en-GB"/>
              </w:rPr>
              <w:t>.</w:t>
            </w:r>
          </w:p>
          <w:p w:rsidR="00672659" w:rsidRPr="004D22E1" w:rsidRDefault="00672659" w:rsidP="00B60B3B">
            <w:pPr>
              <w:jc w:val="both"/>
              <w:rPr>
                <w:rFonts w:ascii="Arial Narrow" w:eastAsia="Calibri" w:hAnsi="Arial Narrow" w:cs="Arial"/>
                <w:b/>
                <w:bCs/>
                <w:sz w:val="24"/>
                <w:szCs w:val="24"/>
                <w:lang w:val="en-GB"/>
              </w:rPr>
            </w:pP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The drugs provided shall conform to the prescribed pharmacopeia standards as described in the technical specifications. If the (drugs) provided are not included in these measures (for example, in the case of a new drug), the Bidder shall provide alternative testing and reference protocols for these (drugs)]</w:t>
            </w:r>
            <w:r w:rsidRPr="004D22E1">
              <w:rPr>
                <w:rFonts w:ascii="Arial Narrow" w:eastAsia="Calibri" w:hAnsi="Arial Narrow" w:cs="Arial"/>
                <w:sz w:val="24"/>
                <w:szCs w:val="24"/>
                <w:rtl/>
              </w:rPr>
              <w:t>.</w:t>
            </w:r>
          </w:p>
          <w:p w:rsidR="00672659" w:rsidRPr="004D22E1" w:rsidRDefault="00672659" w:rsidP="00B60B3B">
            <w:pPr>
              <w:jc w:val="both"/>
              <w:rPr>
                <w:sz w:val="24"/>
                <w:szCs w:val="24"/>
              </w:rPr>
            </w:pP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i/>
                <w:sz w:val="24"/>
                <w:szCs w:val="24"/>
              </w:rPr>
            </w:pPr>
            <w:r w:rsidRPr="004D22E1">
              <w:rPr>
                <w:rFonts w:ascii="Arial Narrow" w:eastAsia="Calibri" w:hAnsi="Arial Narrow" w:cs="Arial"/>
                <w:b/>
                <w:bCs/>
                <w:sz w:val="24"/>
                <w:szCs w:val="24"/>
              </w:rPr>
              <w:t>For vaccines [Sample clause]:</w:t>
            </w:r>
          </w:p>
          <w:p w:rsidR="00672659" w:rsidRPr="004D22E1" w:rsidRDefault="00672659" w:rsidP="00B60B3B">
            <w:pPr>
              <w:jc w:val="both"/>
              <w:rPr>
                <w:sz w:val="24"/>
                <w:szCs w:val="24"/>
              </w:rPr>
            </w:pP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sz w:val="24"/>
                <w:szCs w:val="24"/>
              </w:rPr>
            </w:pPr>
            <w:r w:rsidRPr="004D22E1">
              <w:rPr>
                <w:rFonts w:ascii="Arial Narrow" w:eastAsia="Calibri" w:hAnsi="Arial Narrow" w:cs="Arial"/>
                <w:sz w:val="24"/>
                <w:szCs w:val="24"/>
              </w:rPr>
              <w:t xml:space="preserve">1. Vaccines to be provided under this Contract shall be licensed in the country of origin and in Iraq upon signature of the contract by a recognized (NCA-National Control Authority). The National Control Authority is an institution that performs all six vital functions to monitor biological products as determined by the World Health Institution, especially, licensing based on published set of requirements; surveillance of vaccine field performance; system of lot release for vaccines; use of laboratory when needed; regular inspections for good manufacturing practice and evaluation of clinical perform </w:t>
            </w:r>
            <w:proofErr w:type="spellStart"/>
            <w:r w:rsidRPr="004D22E1">
              <w:rPr>
                <w:rFonts w:ascii="Arial Narrow" w:eastAsia="Calibri" w:hAnsi="Arial Narrow" w:cs="Arial"/>
                <w:sz w:val="24"/>
                <w:szCs w:val="24"/>
              </w:rPr>
              <w:t>ance</w:t>
            </w:r>
            <w:proofErr w:type="spellEnd"/>
            <w:r w:rsidRPr="004D22E1">
              <w:rPr>
                <w:rFonts w:ascii="Arial Narrow" w:eastAsia="Calibri" w:hAnsi="Arial Narrow" w:cs="Arial"/>
                <w:sz w:val="24"/>
                <w:szCs w:val="24"/>
              </w:rPr>
              <w:t>. The license from the country of origin shall specify that the Bidder has the license from the National Control Authority to manufacture these (drugs and vaccines). A certified copy of this license, together with a copy of the registration of the vaccine by the National Control Authority in the country of origin, shall be attached to the tender. A certified copy of the license given by the National Monitoring Authority in Iraq shall be provided upon signing the contract. In the absence of a national control body with biological expertise in Iraq, the Bidder shall provide evidence that the vaccines provided are identical</w:t>
            </w:r>
          </w:p>
        </w:tc>
      </w:tr>
      <w:tr w:rsidR="00672659"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7.4 </w:t>
            </w:r>
          </w:p>
        </w:tc>
        <w:tc>
          <w:tcPr>
            <w:tcW w:w="11264" w:type="dxa"/>
            <w:shd w:val="clear" w:color="auto" w:fill="auto"/>
          </w:tcPr>
          <w:p w:rsidR="00672659" w:rsidRPr="004D22E1" w:rsidRDefault="00672659" w:rsidP="00D13217">
            <w:pPr>
              <w:spacing w:line="240" w:lineRule="exact"/>
              <w:ind w:left="459" w:hanging="459"/>
              <w:jc w:val="both"/>
              <w:rPr>
                <w:rFonts w:ascii="Arial" w:hAnsi="Arial"/>
                <w:b/>
                <w:sz w:val="24"/>
                <w:szCs w:val="24"/>
              </w:rPr>
            </w:pPr>
            <w:r w:rsidRPr="004D22E1">
              <w:rPr>
                <w:rFonts w:ascii="Arial" w:hAnsi="Arial"/>
                <w:b/>
                <w:sz w:val="24"/>
                <w:szCs w:val="24"/>
              </w:rPr>
              <w:t xml:space="preserve">Registration of goods is required in </w:t>
            </w:r>
            <w:proofErr w:type="gramStart"/>
            <w:r w:rsidRPr="004D22E1">
              <w:rPr>
                <w:rFonts w:ascii="Arial" w:hAnsi="Arial"/>
                <w:b/>
                <w:sz w:val="24"/>
                <w:szCs w:val="24"/>
              </w:rPr>
              <w:t>Iraq .</w:t>
            </w:r>
            <w:proofErr w:type="gramEnd"/>
          </w:p>
          <w:p w:rsidR="00672659" w:rsidRPr="004D22E1" w:rsidRDefault="00672659" w:rsidP="00D13217">
            <w:pPr>
              <w:jc w:val="both"/>
              <w:rPr>
                <w:sz w:val="24"/>
                <w:szCs w:val="24"/>
              </w:rPr>
            </w:pPr>
            <w:r w:rsidRPr="004D22E1">
              <w:rPr>
                <w:rFonts w:ascii="Arial" w:hAnsi="Arial"/>
                <w:b/>
                <w:sz w:val="24"/>
                <w:szCs w:val="24"/>
              </w:rPr>
              <w:t>{</w:t>
            </w:r>
            <w:r w:rsidRPr="004D22E1">
              <w:rPr>
                <w:rFonts w:ascii="Arial" w:hAnsi="Arial"/>
                <w:b/>
                <w:sz w:val="24"/>
                <w:szCs w:val="24"/>
                <w:highlight w:val="yellow"/>
                <w:u w:val="single"/>
              </w:rPr>
              <w:t xml:space="preserve">Note: </w:t>
            </w:r>
            <w:r w:rsidRPr="004D22E1">
              <w:rPr>
                <w:rFonts w:ascii="Arial" w:hAnsi="Arial"/>
                <w:b/>
                <w:sz w:val="24"/>
                <w:szCs w:val="24"/>
                <w:u w:val="single"/>
              </w:rPr>
              <w:t xml:space="preserve">Bid security or performance security will not be confiscated if the bidder fails to register the </w:t>
            </w:r>
            <w:proofErr w:type="gramStart"/>
            <w:r w:rsidRPr="004D22E1">
              <w:rPr>
                <w:rFonts w:ascii="Arial" w:hAnsi="Arial"/>
                <w:b/>
                <w:sz w:val="24"/>
                <w:szCs w:val="24"/>
                <w:u w:val="single"/>
              </w:rPr>
              <w:t>goods .</w:t>
            </w:r>
            <w:proofErr w:type="gramEnd"/>
          </w:p>
        </w:tc>
      </w:tr>
      <w:tr w:rsidR="00672659" w:rsidRPr="008C6EA8"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delete paragraphs 7.4 (b and 7.4.1 listed below and enter the following sentence:</w:t>
            </w:r>
          </w:p>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w:t>
            </w:r>
            <w:r w:rsidRPr="004D22E1">
              <w:rPr>
                <w:rFonts w:ascii="Arial Narrow" w:eastAsia="Calibri" w:hAnsi="Arial Narrow" w:cs="Arial"/>
                <w:b/>
                <w:bCs/>
                <w:sz w:val="24"/>
                <w:szCs w:val="24"/>
              </w:rPr>
              <w:t>ITB Sub-Clause 7.4 is inapplicable. The Applicable Law does not require registration of the (drugs and vaccines) to be supplied under the Contract</w:t>
            </w:r>
            <w:r w:rsidRPr="004D22E1">
              <w:rPr>
                <w:rFonts w:ascii="Arial Narrow" w:eastAsia="Calibri" w:hAnsi="Arial Narrow" w:cs="Arial"/>
                <w:sz w:val="24"/>
                <w:szCs w:val="24"/>
              </w:rPr>
              <w:t>”.}</w:t>
            </w:r>
          </w:p>
          <w:p w:rsidR="00672659" w:rsidRPr="004D22E1" w:rsidRDefault="00672659" w:rsidP="00B60B3B">
            <w:pPr>
              <w:jc w:val="both"/>
              <w:rPr>
                <w:sz w:val="24"/>
                <w:szCs w:val="24"/>
                <w:highlight w:val="yellow"/>
              </w:rPr>
            </w:pPr>
            <w:r w:rsidRPr="004D22E1">
              <w:rPr>
                <w:rFonts w:ascii="Arial Narrow" w:eastAsia="Calibri" w:hAnsi="Arial Narrow" w:cs="Arial"/>
                <w:b/>
                <w:sz w:val="24"/>
                <w:szCs w:val="24"/>
              </w:rPr>
              <w:t>Note:</w:t>
            </w:r>
            <w:r w:rsidRPr="004D22E1">
              <w:rPr>
                <w:rFonts w:ascii="Arial Narrow" w:eastAsia="Calibri" w:hAnsi="Arial Narrow" w:cs="Arial"/>
                <w:sz w:val="24"/>
                <w:szCs w:val="24"/>
              </w:rPr>
              <w:tab/>
              <w:t xml:space="preserve">There shall be no forfeiture of a bid or a Good </w:t>
            </w:r>
            <w:proofErr w:type="spellStart"/>
            <w:r w:rsidRPr="004D22E1">
              <w:rPr>
                <w:rFonts w:ascii="Arial Narrow" w:eastAsia="Calibri" w:hAnsi="Arial Narrow" w:cs="Arial"/>
                <w:sz w:val="24"/>
                <w:szCs w:val="24"/>
              </w:rPr>
              <w:t>PerforemenceGuarentee</w:t>
            </w:r>
            <w:proofErr w:type="spellEnd"/>
            <w:r w:rsidRPr="004D22E1">
              <w:rPr>
                <w:rFonts w:ascii="Arial Narrow" w:eastAsia="Calibri" w:hAnsi="Arial Narrow" w:cs="Arial"/>
                <w:sz w:val="24"/>
                <w:szCs w:val="24"/>
              </w:rPr>
              <w:t xml:space="preserve"> based on the failure to obtain registration.</w:t>
            </w:r>
          </w:p>
        </w:tc>
      </w:tr>
      <w:tr w:rsidR="00672659" w:rsidRPr="008C6EA8"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7.4 (b)</w:t>
            </w:r>
          </w:p>
        </w:tc>
        <w:tc>
          <w:tcPr>
            <w:tcW w:w="11264" w:type="dxa"/>
            <w:shd w:val="clear" w:color="auto" w:fill="auto"/>
          </w:tcPr>
          <w:p w:rsidR="00672659" w:rsidRPr="004D22E1" w:rsidRDefault="00672659" w:rsidP="00B60B3B">
            <w:pPr>
              <w:jc w:val="both"/>
              <w:rPr>
                <w:rFonts w:ascii="Arial Narrow" w:eastAsia="Calibri" w:hAnsi="Arial Narrow" w:cs="Arial"/>
                <w:b/>
                <w:sz w:val="24"/>
                <w:szCs w:val="24"/>
              </w:rPr>
            </w:pPr>
            <w:r w:rsidRPr="004D22E1">
              <w:rPr>
                <w:rFonts w:ascii="Arial Narrow" w:eastAsia="Calibri" w:hAnsi="Arial Narrow" w:cs="Arial"/>
                <w:sz w:val="24"/>
                <w:szCs w:val="24"/>
              </w:rPr>
              <w:t xml:space="preserve">By the time of Contract signing, the successful Bidder shall have complied with the following documentary requirements in order to register the (drugs and vaccines) to be supplied under the Contract: [insert: </w:t>
            </w:r>
            <w:r w:rsidRPr="004D22E1">
              <w:rPr>
                <w:rFonts w:ascii="Arial Narrow" w:eastAsia="Calibri" w:hAnsi="Arial Narrow" w:cs="Arial"/>
                <w:b/>
                <w:sz w:val="24"/>
                <w:szCs w:val="24"/>
              </w:rPr>
              <w:t xml:space="preserve">specific documentary </w:t>
            </w:r>
            <w:proofErr w:type="spellStart"/>
            <w:r w:rsidRPr="004D22E1">
              <w:rPr>
                <w:rFonts w:ascii="Arial Narrow" w:eastAsia="Calibri" w:hAnsi="Arial Narrow" w:cs="Arial"/>
                <w:b/>
                <w:sz w:val="24"/>
                <w:szCs w:val="24"/>
              </w:rPr>
              <w:t>requirementsor</w:t>
            </w:r>
            <w:proofErr w:type="spellEnd"/>
            <w:r w:rsidRPr="004D22E1">
              <w:rPr>
                <w:rFonts w:ascii="Arial Narrow" w:eastAsia="Calibri" w:hAnsi="Arial Narrow" w:cs="Arial"/>
                <w:b/>
                <w:sz w:val="24"/>
                <w:szCs w:val="24"/>
              </w:rPr>
              <w:t xml:space="preserve"> any other special conditions in accordance with relevant and applicable Iraqi laws</w:t>
            </w:r>
          </w:p>
        </w:tc>
      </w:tr>
      <w:tr w:rsidR="00672659" w:rsidRPr="008C6EA8"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sz w:val="24"/>
                <w:szCs w:val="24"/>
              </w:rPr>
            </w:pPr>
            <w:r w:rsidRPr="004D22E1">
              <w:rPr>
                <w:rFonts w:ascii="Arial Narrow" w:eastAsia="Calibri" w:hAnsi="Arial Narrow" w:cs="Arial"/>
                <w:b/>
                <w:sz w:val="24"/>
                <w:szCs w:val="24"/>
              </w:rPr>
              <w:t>{Note: Bidders shall inquire about the conditions and procedures for registering (drugs and vaccines) as soon as possible, in order to avoid any delay that may result during the registration process by the various competent government authorities</w:t>
            </w:r>
            <w:proofErr w:type="gramStart"/>
            <w:r w:rsidRPr="004D22E1">
              <w:rPr>
                <w:rFonts w:ascii="Arial Narrow" w:eastAsia="Calibri" w:hAnsi="Arial Narrow" w:cs="Arial"/>
                <w:b/>
                <w:sz w:val="24"/>
                <w:szCs w:val="24"/>
              </w:rPr>
              <w:t>. )</w:t>
            </w:r>
            <w:proofErr w:type="gramEnd"/>
          </w:p>
        </w:tc>
      </w:tr>
      <w:tr w:rsidR="00672659" w:rsidRPr="008C6EA8"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60353D">
            <w:pPr>
              <w:spacing w:after="22" w:line="345" w:lineRule="auto"/>
              <w:ind w:left="89" w:right="310" w:hanging="7"/>
              <w:jc w:val="both"/>
              <w:rPr>
                <w:rFonts w:ascii="Arial" w:hAnsi="Arial"/>
                <w:sz w:val="24"/>
                <w:szCs w:val="24"/>
                <w:rtl/>
                <w:lang w:val="en-GB"/>
              </w:rPr>
            </w:pPr>
            <w:r w:rsidRPr="004D22E1">
              <w:rPr>
                <w:rFonts w:ascii="Arial" w:hAnsi="Arial"/>
                <w:sz w:val="24"/>
                <w:szCs w:val="24"/>
                <w:lang w:val="en-GB"/>
              </w:rPr>
              <w:t xml:space="preserve">-In addition to what has been mentioned , the following shall be considered: </w:t>
            </w:r>
          </w:p>
          <w:p w:rsidR="00672659" w:rsidRPr="004D22E1" w:rsidRDefault="00547557" w:rsidP="00974257">
            <w:pPr>
              <w:numPr>
                <w:ilvl w:val="0"/>
                <w:numId w:val="39"/>
              </w:numPr>
              <w:spacing w:line="276" w:lineRule="auto"/>
              <w:rPr>
                <w:b/>
                <w:bCs/>
                <w:sz w:val="24"/>
                <w:szCs w:val="24"/>
              </w:rPr>
            </w:pPr>
            <w:r>
              <w:rPr>
                <w:b/>
                <w:bCs/>
                <w:sz w:val="24"/>
                <w:szCs w:val="24"/>
              </w:rPr>
              <w:t>awarding</w:t>
            </w:r>
            <w:r w:rsidR="00672659" w:rsidRPr="004D22E1">
              <w:rPr>
                <w:b/>
                <w:bCs/>
                <w:sz w:val="24"/>
                <w:szCs w:val="24"/>
              </w:rPr>
              <w:t xml:space="preserve"> is for registered </w:t>
            </w:r>
            <w:proofErr w:type="spellStart"/>
            <w:r w:rsidR="00672659" w:rsidRPr="004D22E1">
              <w:rPr>
                <w:b/>
                <w:bCs/>
                <w:sz w:val="24"/>
                <w:szCs w:val="24"/>
              </w:rPr>
              <w:t>durgs</w:t>
            </w:r>
            <w:proofErr w:type="spellEnd"/>
            <w:r w:rsidR="00672659" w:rsidRPr="004D22E1">
              <w:rPr>
                <w:b/>
                <w:bCs/>
                <w:sz w:val="24"/>
                <w:szCs w:val="24"/>
              </w:rPr>
              <w:t xml:space="preserve"> exclusively  </w:t>
            </w:r>
          </w:p>
          <w:p w:rsidR="00672659" w:rsidRPr="004D22E1" w:rsidRDefault="00672659" w:rsidP="00974257">
            <w:pPr>
              <w:numPr>
                <w:ilvl w:val="0"/>
                <w:numId w:val="39"/>
              </w:numPr>
              <w:spacing w:line="276" w:lineRule="auto"/>
              <w:rPr>
                <w:b/>
                <w:bCs/>
                <w:sz w:val="24"/>
                <w:szCs w:val="24"/>
              </w:rPr>
            </w:pPr>
            <w:proofErr w:type="spellStart"/>
            <w:r w:rsidRPr="004D22E1">
              <w:rPr>
                <w:b/>
                <w:bCs/>
                <w:sz w:val="24"/>
                <w:szCs w:val="24"/>
              </w:rPr>
              <w:t>Kimadia</w:t>
            </w:r>
            <w:proofErr w:type="spellEnd"/>
            <w:r w:rsidRPr="004D22E1">
              <w:rPr>
                <w:b/>
                <w:bCs/>
                <w:sz w:val="24"/>
                <w:szCs w:val="24"/>
              </w:rPr>
              <w:t xml:space="preserve"> is not obligated to accept the unregistered offers </w:t>
            </w:r>
          </w:p>
          <w:p w:rsidR="00672659" w:rsidRPr="004D22E1" w:rsidRDefault="00672659" w:rsidP="00974257">
            <w:pPr>
              <w:numPr>
                <w:ilvl w:val="0"/>
                <w:numId w:val="39"/>
              </w:numPr>
              <w:spacing w:after="22" w:line="345" w:lineRule="auto"/>
              <w:ind w:left="298" w:right="310" w:firstLine="0"/>
              <w:jc w:val="both"/>
              <w:rPr>
                <w:rFonts w:ascii="Arial" w:hAnsi="Arial"/>
                <w:b/>
                <w:bCs/>
                <w:sz w:val="24"/>
                <w:szCs w:val="24"/>
                <w:rtl/>
                <w:lang w:val="en-GB"/>
              </w:rPr>
            </w:pPr>
            <w:r w:rsidRPr="004D22E1">
              <w:rPr>
                <w:b/>
                <w:bCs/>
                <w:sz w:val="24"/>
                <w:szCs w:val="24"/>
              </w:rPr>
              <w:t xml:space="preserve">In the event that offers that are not registered in the tender and there is no registered offer, all non </w:t>
            </w:r>
            <w:r w:rsidR="00FC4ACE">
              <w:rPr>
                <w:b/>
                <w:bCs/>
                <w:sz w:val="24"/>
                <w:szCs w:val="24"/>
              </w:rPr>
              <w:t>4-</w:t>
            </w:r>
            <w:r w:rsidR="0038127D">
              <w:rPr>
                <w:b/>
                <w:bCs/>
                <w:sz w:val="24"/>
                <w:szCs w:val="24"/>
              </w:rPr>
              <w:t>i</w:t>
            </w:r>
            <w:r w:rsidR="00547A36">
              <w:rPr>
                <w:b/>
                <w:bCs/>
                <w:sz w:val="24"/>
                <w:szCs w:val="24"/>
              </w:rPr>
              <w:t xml:space="preserve">f </w:t>
            </w:r>
            <w:proofErr w:type="gramStart"/>
            <w:r w:rsidR="00547A36">
              <w:rPr>
                <w:b/>
                <w:bCs/>
                <w:sz w:val="24"/>
                <w:szCs w:val="24"/>
              </w:rPr>
              <w:t xml:space="preserve">the </w:t>
            </w:r>
            <w:r w:rsidR="0038127D">
              <w:rPr>
                <w:b/>
                <w:bCs/>
                <w:sz w:val="24"/>
                <w:szCs w:val="24"/>
              </w:rPr>
              <w:t xml:space="preserve"> material</w:t>
            </w:r>
            <w:proofErr w:type="gramEnd"/>
            <w:r w:rsidR="00547A36">
              <w:rPr>
                <w:b/>
                <w:bCs/>
                <w:sz w:val="24"/>
                <w:szCs w:val="24"/>
              </w:rPr>
              <w:t xml:space="preserve"> is</w:t>
            </w:r>
            <w:r w:rsidR="0038127D">
              <w:rPr>
                <w:b/>
                <w:bCs/>
                <w:sz w:val="24"/>
                <w:szCs w:val="24"/>
              </w:rPr>
              <w:t xml:space="preserve"> </w:t>
            </w:r>
            <w:r w:rsidR="00916E45">
              <w:rPr>
                <w:b/>
                <w:bCs/>
                <w:sz w:val="24"/>
                <w:szCs w:val="24"/>
              </w:rPr>
              <w:t xml:space="preserve">not </w:t>
            </w:r>
            <w:proofErr w:type="spellStart"/>
            <w:r w:rsidR="00916E45">
              <w:rPr>
                <w:b/>
                <w:bCs/>
                <w:sz w:val="24"/>
                <w:szCs w:val="24"/>
              </w:rPr>
              <w:t>registerd</w:t>
            </w:r>
            <w:proofErr w:type="spellEnd"/>
            <w:r w:rsidR="00916E45">
              <w:rPr>
                <w:b/>
                <w:bCs/>
                <w:sz w:val="24"/>
                <w:szCs w:val="24"/>
              </w:rPr>
              <w:t xml:space="preserve"> and has bee</w:t>
            </w:r>
            <w:r w:rsidR="009E398E">
              <w:rPr>
                <w:b/>
                <w:bCs/>
                <w:sz w:val="24"/>
                <w:szCs w:val="24"/>
              </w:rPr>
              <w:t>n attached</w:t>
            </w:r>
            <w:r w:rsidR="00916E45">
              <w:rPr>
                <w:b/>
                <w:bCs/>
                <w:sz w:val="24"/>
                <w:szCs w:val="24"/>
              </w:rPr>
              <w:t xml:space="preserve"> </w:t>
            </w:r>
            <w:proofErr w:type="spellStart"/>
            <w:r w:rsidR="00916E45">
              <w:rPr>
                <w:b/>
                <w:bCs/>
                <w:sz w:val="24"/>
                <w:szCs w:val="24"/>
              </w:rPr>
              <w:t>bythe</w:t>
            </w:r>
            <w:proofErr w:type="spellEnd"/>
            <w:r w:rsidR="009E398E">
              <w:rPr>
                <w:b/>
                <w:bCs/>
                <w:sz w:val="24"/>
                <w:szCs w:val="24"/>
              </w:rPr>
              <w:t xml:space="preserve"> drug</w:t>
            </w:r>
            <w:r w:rsidR="00916E45">
              <w:rPr>
                <w:b/>
                <w:bCs/>
                <w:sz w:val="24"/>
                <w:szCs w:val="24"/>
              </w:rPr>
              <w:t xml:space="preserve"> policy committee </w:t>
            </w:r>
            <w:proofErr w:type="spellStart"/>
            <w:r w:rsidR="00916E45">
              <w:rPr>
                <w:b/>
                <w:bCs/>
                <w:sz w:val="24"/>
                <w:szCs w:val="24"/>
              </w:rPr>
              <w:t>t</w:t>
            </w:r>
            <w:proofErr w:type="spellEnd"/>
            <w:r w:rsidR="00916E45">
              <w:rPr>
                <w:b/>
                <w:bCs/>
                <w:sz w:val="24"/>
                <w:szCs w:val="24"/>
              </w:rPr>
              <w:t xml:space="preserve"> the supplier </w:t>
            </w:r>
            <w:proofErr w:type="spellStart"/>
            <w:r w:rsidR="00916E45">
              <w:rPr>
                <w:b/>
                <w:bCs/>
                <w:sz w:val="24"/>
                <w:szCs w:val="24"/>
              </w:rPr>
              <w:lastRenderedPageBreak/>
              <w:t>must</w:t>
            </w:r>
            <w:r w:rsidR="00BF302E">
              <w:rPr>
                <w:rFonts w:ascii="Helvetica" w:hAnsi="Helvetica" w:cs="Times New Roman"/>
                <w:color w:val="3C4043"/>
                <w:sz w:val="27"/>
                <w:szCs w:val="27"/>
                <w:shd w:val="clear" w:color="auto" w:fill="D2E3FC"/>
              </w:rPr>
              <w:t>The</w:t>
            </w:r>
            <w:proofErr w:type="spellEnd"/>
            <w:r w:rsidR="00BF302E">
              <w:rPr>
                <w:rFonts w:ascii="Helvetica" w:hAnsi="Helvetica" w:cs="Times New Roman"/>
                <w:color w:val="3C4043"/>
                <w:sz w:val="27"/>
                <w:szCs w:val="27"/>
                <w:shd w:val="clear" w:color="auto" w:fill="D2E3FC"/>
              </w:rPr>
              <w:t xml:space="preserve"> seller must register the manufacturer within a period of one month to six months from the date of signing the contract. Otherwise, the first party will stop paying the second party’s dues until the registration procedures are completed, with a contract fine being imposed at the rate stipulated in the fines clause</w:t>
            </w:r>
          </w:p>
          <w:p w:rsidR="00672659" w:rsidRPr="004D22E1" w:rsidRDefault="00672659" w:rsidP="0060353D">
            <w:pPr>
              <w:spacing w:after="22" w:line="345" w:lineRule="auto"/>
              <w:ind w:left="89" w:right="310" w:hanging="7"/>
              <w:jc w:val="both"/>
              <w:rPr>
                <w:rFonts w:ascii="Arial" w:hAnsi="Arial"/>
                <w:sz w:val="24"/>
                <w:szCs w:val="24"/>
              </w:rPr>
            </w:pPr>
            <w:r w:rsidRPr="004D22E1">
              <w:rPr>
                <w:rFonts w:ascii="Arial" w:hAnsi="Arial"/>
                <w:sz w:val="24"/>
                <w:szCs w:val="24"/>
              </w:rPr>
              <w:t>In the event, that the article of not registered &amp;referred to it based on the decision of the medicines policy committee, the provider must:</w:t>
            </w:r>
          </w:p>
          <w:p w:rsidR="00672659" w:rsidRPr="004D22E1" w:rsidRDefault="00672659" w:rsidP="0060353D">
            <w:pPr>
              <w:spacing w:after="22" w:line="345" w:lineRule="auto"/>
              <w:ind w:left="89" w:right="310" w:hanging="7"/>
              <w:jc w:val="both"/>
              <w:rPr>
                <w:rFonts w:ascii="Arial" w:hAnsi="Arial"/>
                <w:sz w:val="24"/>
                <w:szCs w:val="24"/>
                <w:lang w:val="en-GB"/>
              </w:rPr>
            </w:pPr>
            <w:r w:rsidRPr="004D22E1">
              <w:rPr>
                <w:rFonts w:ascii="Arial" w:hAnsi="Arial"/>
                <w:sz w:val="24"/>
                <w:szCs w:val="24"/>
              </w:rPr>
              <w:t xml:space="preserve">1- </w:t>
            </w:r>
            <w:r w:rsidRPr="004D22E1">
              <w:rPr>
                <w:rFonts w:ascii="Arial" w:hAnsi="Arial"/>
                <w:sz w:val="24"/>
                <w:szCs w:val="24"/>
                <w:lang w:val="en-GB"/>
              </w:rPr>
              <w:t>The company should register its products before paying their shipped goods dues.</w:t>
            </w:r>
          </w:p>
          <w:p w:rsidR="00672659" w:rsidRPr="004D22E1" w:rsidRDefault="00672659" w:rsidP="0060353D">
            <w:pPr>
              <w:spacing w:line="343" w:lineRule="auto"/>
              <w:ind w:left="96" w:right="590" w:firstLine="86"/>
              <w:jc w:val="both"/>
              <w:rPr>
                <w:rFonts w:ascii="Arial" w:hAnsi="Arial"/>
                <w:sz w:val="24"/>
                <w:szCs w:val="24"/>
                <w:lang w:val="en-GB"/>
              </w:rPr>
            </w:pPr>
            <w:r w:rsidRPr="004D22E1">
              <w:rPr>
                <w:rFonts w:ascii="Arial" w:hAnsi="Arial"/>
                <w:sz w:val="24"/>
                <w:szCs w:val="24"/>
                <w:lang w:val="en-GB"/>
              </w:rPr>
              <w:t xml:space="preserve">2- When the award is made for unregistered </w:t>
            </w:r>
            <w:proofErr w:type="gramStart"/>
            <w:r w:rsidRPr="004D22E1">
              <w:rPr>
                <w:rFonts w:ascii="Arial" w:hAnsi="Arial"/>
                <w:sz w:val="24"/>
                <w:szCs w:val="24"/>
                <w:lang w:val="en-GB"/>
              </w:rPr>
              <w:t>material ,the</w:t>
            </w:r>
            <w:proofErr w:type="gramEnd"/>
            <w:r w:rsidRPr="004D22E1">
              <w:rPr>
                <w:rFonts w:ascii="Arial" w:hAnsi="Arial"/>
                <w:sz w:val="24"/>
                <w:szCs w:val="24"/>
                <w:lang w:val="en-GB"/>
              </w:rPr>
              <w:t xml:space="preserve"> specifications, analysis method and standard material should be submitted upon the confirmation of the award at a maximum one- month period.</w:t>
            </w:r>
          </w:p>
          <w:p w:rsidR="00672659" w:rsidRPr="004D22E1" w:rsidRDefault="00672659" w:rsidP="0060353D">
            <w:pPr>
              <w:jc w:val="both"/>
              <w:rPr>
                <w:rFonts w:ascii="Arial Narrow" w:eastAsia="Calibri" w:hAnsi="Arial Narrow" w:cs="Arial"/>
                <w:b/>
                <w:sz w:val="24"/>
                <w:szCs w:val="24"/>
                <w:lang w:val="en-GB"/>
              </w:rPr>
            </w:pPr>
            <w:r w:rsidRPr="004D22E1">
              <w:rPr>
                <w:rFonts w:ascii="Arial" w:hAnsi="Arial"/>
                <w:sz w:val="24"/>
                <w:szCs w:val="24"/>
                <w:lang w:val="en-GB"/>
              </w:rPr>
              <w:t>3- In case the item is not registered, no payment will be made for this contract unless the company proves submitting the documents of the material for the registration department or re- registered it.</w:t>
            </w:r>
          </w:p>
        </w:tc>
      </w:tr>
      <w:tr w:rsidR="00672659" w:rsidRPr="008C6EA8"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ITB 7.4.1</w:t>
            </w:r>
          </w:p>
        </w:tc>
        <w:tc>
          <w:tcPr>
            <w:tcW w:w="11264" w:type="dxa"/>
            <w:shd w:val="clear" w:color="auto" w:fill="auto"/>
          </w:tcPr>
          <w:p w:rsidR="00672659" w:rsidRPr="004D22E1" w:rsidRDefault="00672659" w:rsidP="00483084">
            <w:pPr>
              <w:jc w:val="both"/>
              <w:rPr>
                <w:rFonts w:ascii="Arial Narrow" w:eastAsia="Calibri" w:hAnsi="Arial Narrow" w:cs="Arial"/>
                <w:b/>
                <w:sz w:val="24"/>
                <w:szCs w:val="24"/>
                <w:lang w:val="en-GB"/>
              </w:rPr>
            </w:pPr>
            <w:r w:rsidRPr="004D22E1">
              <w:rPr>
                <w:rFonts w:ascii="Arial" w:hAnsi="Arial"/>
                <w:b/>
                <w:sz w:val="24"/>
                <w:szCs w:val="24"/>
              </w:rPr>
              <w:t>For the purpose of obtaining additional information about the requirements for registration</w:t>
            </w:r>
            <w:proofErr w:type="gramStart"/>
            <w:r w:rsidRPr="004D22E1">
              <w:rPr>
                <w:rFonts w:ascii="Arial" w:hAnsi="Arial"/>
                <w:b/>
                <w:sz w:val="24"/>
                <w:szCs w:val="24"/>
              </w:rPr>
              <w:t>,</w:t>
            </w:r>
            <w:r w:rsidRPr="004D22E1">
              <w:rPr>
                <w:rFonts w:ascii="Arial" w:hAnsi="Arial"/>
                <w:b/>
                <w:sz w:val="24"/>
                <w:szCs w:val="24"/>
                <w:lang w:val="en-GB"/>
              </w:rPr>
              <w:t>Bidders</w:t>
            </w:r>
            <w:proofErr w:type="gramEnd"/>
            <w:r w:rsidRPr="004D22E1">
              <w:rPr>
                <w:rFonts w:ascii="Arial" w:hAnsi="Arial"/>
                <w:b/>
                <w:sz w:val="24"/>
                <w:szCs w:val="24"/>
                <w:lang w:val="en-GB"/>
              </w:rPr>
              <w:t xml:space="preserve"> may contact { Ministry of Health/Department of technical things /Registration section [Eighth floor].</w:t>
            </w:r>
          </w:p>
        </w:tc>
      </w:tr>
      <w:tr w:rsidR="00672659" w:rsidRPr="008C6EA8"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11.1</w:t>
            </w:r>
          </w:p>
        </w:tc>
        <w:tc>
          <w:tcPr>
            <w:tcW w:w="11264" w:type="dxa"/>
            <w:shd w:val="clear" w:color="auto" w:fill="auto"/>
          </w:tcPr>
          <w:p w:rsidR="00672659" w:rsidRPr="004D22E1" w:rsidRDefault="00672659" w:rsidP="00A211D2">
            <w:pPr>
              <w:jc w:val="both"/>
              <w:rPr>
                <w:rFonts w:ascii="Arial Narrow" w:eastAsia="Calibri" w:hAnsi="Arial Narrow" w:cs="Arial"/>
                <w:sz w:val="24"/>
                <w:szCs w:val="24"/>
              </w:rPr>
            </w:pPr>
            <w:r w:rsidRPr="004D22E1">
              <w:rPr>
                <w:rFonts w:ascii="Arial Narrow" w:eastAsia="Calibri" w:hAnsi="Arial Narrow" w:cs="Arial"/>
                <w:sz w:val="24"/>
                <w:szCs w:val="24"/>
              </w:rPr>
              <w:t>The language of the bid is: [Insert “</w:t>
            </w:r>
            <w:r w:rsidRPr="004D22E1">
              <w:rPr>
                <w:rFonts w:ascii="Arial Narrow" w:eastAsia="Calibri" w:hAnsi="Arial Narrow" w:cs="Arial"/>
                <w:b/>
                <w:bCs/>
                <w:sz w:val="24"/>
                <w:szCs w:val="24"/>
              </w:rPr>
              <w:t>Arabic</w:t>
            </w:r>
            <w:r w:rsidRPr="004D22E1">
              <w:rPr>
                <w:rFonts w:ascii="Arial Narrow" w:eastAsia="Calibri" w:hAnsi="Arial Narrow" w:cs="Arial"/>
                <w:sz w:val="24"/>
                <w:szCs w:val="24"/>
              </w:rPr>
              <w:t xml:space="preserve">” or </w:t>
            </w:r>
            <w:proofErr w:type="spellStart"/>
            <w:r w:rsidRPr="004D22E1">
              <w:rPr>
                <w:rFonts w:ascii="Arial Narrow" w:eastAsia="Calibri" w:hAnsi="Arial Narrow" w:cs="Arial"/>
                <w:sz w:val="24"/>
                <w:szCs w:val="24"/>
              </w:rPr>
              <w:t>or</w:t>
            </w:r>
            <w:proofErr w:type="spellEnd"/>
            <w:r w:rsidRPr="004D22E1">
              <w:rPr>
                <w:rFonts w:ascii="Arial Narrow" w:eastAsia="Calibri" w:hAnsi="Arial Narrow" w:cs="Arial"/>
                <w:sz w:val="24"/>
                <w:szCs w:val="24"/>
              </w:rPr>
              <w:t xml:space="preserve"> “</w:t>
            </w:r>
            <w:r w:rsidRPr="004D22E1">
              <w:rPr>
                <w:rFonts w:ascii="Arial Narrow" w:eastAsia="Calibri" w:hAnsi="Arial Narrow" w:cs="Arial"/>
                <w:b/>
                <w:bCs/>
                <w:sz w:val="24"/>
                <w:szCs w:val="24"/>
              </w:rPr>
              <w:t>English</w:t>
            </w:r>
            <w:r w:rsidRPr="004D22E1">
              <w:rPr>
                <w:rFonts w:ascii="Arial Narrow" w:eastAsia="Calibri" w:hAnsi="Arial Narrow" w:cs="Arial"/>
                <w:sz w:val="24"/>
                <w:szCs w:val="24"/>
              </w:rPr>
              <w:t xml:space="preserve">”]. </w:t>
            </w:r>
          </w:p>
          <w:p w:rsidR="00672659" w:rsidRPr="004D22E1" w:rsidRDefault="00672659" w:rsidP="00B60B3B">
            <w:pPr>
              <w:jc w:val="both"/>
              <w:rPr>
                <w:rFonts w:ascii="Arial Narrow" w:eastAsia="Calibri" w:hAnsi="Arial Narrow" w:cs="Arial"/>
                <w:b/>
                <w:bCs/>
                <w:sz w:val="24"/>
                <w:szCs w:val="24"/>
              </w:rPr>
            </w:pPr>
            <w:r w:rsidRPr="004D22E1">
              <w:rPr>
                <w:rFonts w:ascii="Arial" w:hAnsi="Arial"/>
                <w:b/>
                <w:bCs/>
                <w:sz w:val="24"/>
                <w:szCs w:val="24"/>
                <w:lang w:val="en-GB"/>
              </w:rPr>
              <w:t>Arabic and English, and there is a difference in the interpretation, the Arabic language shall be adopted as it is the official language of the State</w:t>
            </w:r>
          </w:p>
        </w:tc>
      </w:tr>
      <w:tr w:rsidR="00672659" w:rsidRPr="008C6EA8"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12.1</w:t>
            </w:r>
          </w:p>
        </w:tc>
        <w:tc>
          <w:tcPr>
            <w:tcW w:w="11264" w:type="dxa"/>
            <w:shd w:val="clear" w:color="auto" w:fill="auto"/>
          </w:tcPr>
          <w:p w:rsidR="00672659" w:rsidRPr="004D22E1" w:rsidRDefault="00672659" w:rsidP="00523C07">
            <w:pPr>
              <w:spacing w:line="240" w:lineRule="exact"/>
              <w:ind w:left="459" w:hanging="459"/>
              <w:jc w:val="both"/>
              <w:rPr>
                <w:rFonts w:ascii="Arial" w:hAnsi="Arial"/>
                <w:b/>
                <w:sz w:val="24"/>
                <w:szCs w:val="24"/>
              </w:rPr>
            </w:pPr>
            <w:r w:rsidRPr="004D22E1">
              <w:rPr>
                <w:rFonts w:ascii="Arial" w:hAnsi="Arial"/>
                <w:b/>
                <w:sz w:val="24"/>
                <w:szCs w:val="24"/>
              </w:rPr>
              <w:t>In addition to the documents stated in Paragraphs 12.1 (a) through (f), the following documents must be included with the Bid.</w:t>
            </w:r>
          </w:p>
          <w:p w:rsidR="00672659" w:rsidRPr="004D22E1" w:rsidRDefault="00672659" w:rsidP="00974257">
            <w:pPr>
              <w:numPr>
                <w:ilvl w:val="0"/>
                <w:numId w:val="32"/>
              </w:numPr>
              <w:spacing w:after="71" w:line="357" w:lineRule="auto"/>
              <w:ind w:right="151" w:firstLine="18"/>
              <w:rPr>
                <w:rFonts w:ascii="Arial" w:hAnsi="Arial"/>
                <w:b/>
                <w:sz w:val="24"/>
                <w:szCs w:val="24"/>
                <w:lang w:val="en-GB"/>
              </w:rPr>
            </w:pPr>
            <w:r w:rsidRPr="004D22E1">
              <w:rPr>
                <w:rFonts w:ascii="Arial" w:hAnsi="Arial"/>
                <w:b/>
                <w:sz w:val="24"/>
                <w:szCs w:val="24"/>
                <w:lang w:val="en-GB"/>
              </w:rPr>
              <w:t xml:space="preserve">The bidder who previously participated in the tender, should submit the prior purchase receipt together with the re-announced tender </w:t>
            </w:r>
            <w:proofErr w:type="gramStart"/>
            <w:r w:rsidRPr="004D22E1">
              <w:rPr>
                <w:rFonts w:ascii="Arial" w:hAnsi="Arial"/>
                <w:b/>
                <w:sz w:val="24"/>
                <w:szCs w:val="24"/>
                <w:lang w:val="en-GB"/>
              </w:rPr>
              <w:t>documents .</w:t>
            </w:r>
            <w:proofErr w:type="gramEnd"/>
            <w:r w:rsidRPr="004D22E1">
              <w:rPr>
                <w:rFonts w:ascii="Arial" w:hAnsi="Arial"/>
                <w:b/>
                <w:sz w:val="24"/>
                <w:szCs w:val="24"/>
                <w:lang w:val="en-GB"/>
              </w:rPr>
              <w:t xml:space="preserve"> In case there is an amendment in the prices of the tender documents, the bidder will bear the difference in the price when there is an increasing in the price and should attach the first and the second receipt with his tender.</w:t>
            </w:r>
          </w:p>
          <w:p w:rsidR="00672659" w:rsidRPr="004D22E1" w:rsidRDefault="00672659" w:rsidP="00974257">
            <w:pPr>
              <w:numPr>
                <w:ilvl w:val="0"/>
                <w:numId w:val="32"/>
              </w:numPr>
              <w:spacing w:after="43" w:line="344" w:lineRule="auto"/>
              <w:ind w:right="151" w:firstLine="18"/>
              <w:rPr>
                <w:rFonts w:ascii="Arial" w:hAnsi="Arial"/>
                <w:b/>
                <w:sz w:val="24"/>
                <w:szCs w:val="24"/>
                <w:lang w:val="en-GB"/>
              </w:rPr>
            </w:pPr>
            <w:r w:rsidRPr="004D22E1">
              <w:rPr>
                <w:rFonts w:ascii="Arial" w:hAnsi="Arial"/>
                <w:b/>
                <w:sz w:val="24"/>
                <w:szCs w:val="24"/>
                <w:lang w:val="en-GB"/>
              </w:rPr>
              <w:t xml:space="preserve">When </w:t>
            </w:r>
            <w:proofErr w:type="gramStart"/>
            <w:r w:rsidRPr="004D22E1">
              <w:rPr>
                <w:rFonts w:ascii="Arial" w:hAnsi="Arial"/>
                <w:b/>
                <w:sz w:val="24"/>
                <w:szCs w:val="24"/>
                <w:lang w:val="en-GB"/>
              </w:rPr>
              <w:t>contracting ,the</w:t>
            </w:r>
            <w:proofErr w:type="gramEnd"/>
            <w:r w:rsidRPr="004D22E1">
              <w:rPr>
                <w:rFonts w:ascii="Arial" w:hAnsi="Arial"/>
                <w:b/>
                <w:sz w:val="24"/>
                <w:szCs w:val="24"/>
                <w:lang w:val="en-GB"/>
              </w:rPr>
              <w:t xml:space="preserve"> beneficiary from the documentary credit should be the same contracted party and the banking details should bear the name of that company . It should exclusively contain (name and address of the </w:t>
            </w:r>
            <w:proofErr w:type="gramStart"/>
            <w:r w:rsidRPr="004D22E1">
              <w:rPr>
                <w:rFonts w:ascii="Arial" w:hAnsi="Arial"/>
                <w:b/>
                <w:sz w:val="24"/>
                <w:szCs w:val="24"/>
                <w:lang w:val="en-GB"/>
              </w:rPr>
              <w:t>bank ,</w:t>
            </w:r>
            <w:proofErr w:type="gramEnd"/>
            <w:r w:rsidRPr="004D22E1">
              <w:rPr>
                <w:rFonts w:ascii="Arial" w:hAnsi="Arial"/>
                <w:b/>
                <w:sz w:val="24"/>
                <w:szCs w:val="24"/>
                <w:lang w:val="en-GB"/>
              </w:rPr>
              <w:t xml:space="preserve"> name of owner of account (the company </w:t>
            </w:r>
            <w:r w:rsidRPr="004D22E1">
              <w:rPr>
                <w:rFonts w:ascii="Arial" w:hAnsi="Arial"/>
                <w:b/>
                <w:sz w:val="24"/>
                <w:szCs w:val="24"/>
                <w:lang w:val="en-GB"/>
              </w:rPr>
              <w:lastRenderedPageBreak/>
              <w:t xml:space="preserve">contracted with) (swift code and sort code and </w:t>
            </w:r>
            <w:proofErr w:type="spellStart"/>
            <w:r w:rsidRPr="004D22E1">
              <w:rPr>
                <w:rFonts w:ascii="Arial" w:hAnsi="Arial"/>
                <w:b/>
                <w:sz w:val="24"/>
                <w:szCs w:val="24"/>
                <w:lang w:val="en-GB"/>
              </w:rPr>
              <w:t>Iban</w:t>
            </w:r>
            <w:proofErr w:type="spellEnd"/>
            <w:r w:rsidRPr="004D22E1">
              <w:rPr>
                <w:rFonts w:ascii="Arial" w:hAnsi="Arial"/>
                <w:b/>
                <w:sz w:val="24"/>
                <w:szCs w:val="24"/>
                <w:lang w:val="en-GB"/>
              </w:rPr>
              <w:t xml:space="preserve">.... . </w:t>
            </w:r>
            <w:proofErr w:type="spellStart"/>
            <w:r w:rsidRPr="004D22E1">
              <w:rPr>
                <w:rFonts w:ascii="Arial" w:hAnsi="Arial"/>
                <w:b/>
                <w:sz w:val="24"/>
                <w:szCs w:val="24"/>
                <w:lang w:val="en-GB"/>
              </w:rPr>
              <w:t>etc</w:t>
            </w:r>
            <w:proofErr w:type="spellEnd"/>
            <w:r w:rsidRPr="004D22E1">
              <w:rPr>
                <w:rFonts w:ascii="Arial" w:hAnsi="Arial"/>
                <w:b/>
                <w:sz w:val="24"/>
                <w:szCs w:val="24"/>
                <w:lang w:val="en-GB"/>
              </w:rPr>
              <w:t>). The account should not bear a person name. Any change in the beneficiary name and address, , bank name and address, account no. and any other bank information after the agreement is considered a violence after informing the supplier about the information stated in the tender, a fine will be imposed on the supplier.</w:t>
            </w:r>
          </w:p>
          <w:p w:rsidR="00672659" w:rsidRPr="004D22E1" w:rsidRDefault="00672659" w:rsidP="00523C07">
            <w:pPr>
              <w:spacing w:after="50" w:line="364" w:lineRule="auto"/>
              <w:ind w:left="172" w:right="230" w:firstLine="7"/>
              <w:jc w:val="both"/>
              <w:rPr>
                <w:rFonts w:ascii="Arial" w:hAnsi="Arial"/>
                <w:b/>
                <w:sz w:val="24"/>
                <w:szCs w:val="24"/>
                <w:lang w:val="en-GB"/>
              </w:rPr>
            </w:pPr>
            <w:r w:rsidRPr="004D22E1">
              <w:rPr>
                <w:rFonts w:ascii="Arial" w:hAnsi="Arial"/>
                <w:b/>
                <w:sz w:val="24"/>
                <w:szCs w:val="24"/>
                <w:lang w:val="en-GB"/>
              </w:rPr>
              <w:t xml:space="preserve">3-Submitting </w:t>
            </w:r>
            <w:proofErr w:type="gramStart"/>
            <w:r w:rsidRPr="004D22E1">
              <w:rPr>
                <w:rFonts w:ascii="Arial" w:hAnsi="Arial"/>
                <w:b/>
                <w:sz w:val="24"/>
                <w:szCs w:val="24"/>
                <w:lang w:val="en-GB"/>
              </w:rPr>
              <w:t>a the</w:t>
            </w:r>
            <w:proofErr w:type="gramEnd"/>
            <w:r w:rsidRPr="004D22E1">
              <w:rPr>
                <w:rFonts w:ascii="Arial" w:hAnsi="Arial"/>
                <w:b/>
                <w:sz w:val="24"/>
                <w:szCs w:val="24"/>
                <w:lang w:val="en-GB"/>
              </w:rPr>
              <w:t xml:space="preserve"> factory license renewal regarding the national factories. </w:t>
            </w:r>
          </w:p>
          <w:p w:rsidR="00672659" w:rsidRPr="004D22E1" w:rsidRDefault="00672659" w:rsidP="00523C07">
            <w:pPr>
              <w:spacing w:after="50" w:line="364" w:lineRule="auto"/>
              <w:ind w:left="172" w:right="230" w:firstLine="7"/>
              <w:jc w:val="both"/>
              <w:rPr>
                <w:rFonts w:ascii="Arial" w:hAnsi="Arial"/>
                <w:b/>
                <w:sz w:val="24"/>
                <w:szCs w:val="24"/>
                <w:lang w:val="en-GB"/>
              </w:rPr>
            </w:pPr>
            <w:r w:rsidRPr="004D22E1">
              <w:rPr>
                <w:rFonts w:ascii="Arial" w:hAnsi="Arial"/>
                <w:b/>
                <w:sz w:val="24"/>
                <w:szCs w:val="24"/>
                <w:lang w:val="en-GB"/>
              </w:rPr>
              <w:t xml:space="preserve">4- Factories and their materials must be registered in the registration section of the Iraqi Ministry of </w:t>
            </w:r>
            <w:proofErr w:type="gramStart"/>
            <w:r w:rsidRPr="004D22E1">
              <w:rPr>
                <w:rFonts w:ascii="Arial" w:hAnsi="Arial"/>
                <w:b/>
                <w:sz w:val="24"/>
                <w:szCs w:val="24"/>
                <w:lang w:val="en-GB"/>
              </w:rPr>
              <w:t>Health ,</w:t>
            </w:r>
            <w:proofErr w:type="gramEnd"/>
            <w:r w:rsidRPr="004D22E1">
              <w:rPr>
                <w:rFonts w:ascii="Arial" w:hAnsi="Arial"/>
                <w:b/>
                <w:sz w:val="24"/>
                <w:szCs w:val="24"/>
                <w:lang w:val="en-GB"/>
              </w:rPr>
              <w:t xml:space="preserve"> as the ministry will not market any unregistered product.</w:t>
            </w:r>
          </w:p>
          <w:p w:rsidR="00672659" w:rsidRPr="004D22E1" w:rsidRDefault="00672659" w:rsidP="00523C07">
            <w:pPr>
              <w:spacing w:after="75"/>
              <w:ind w:left="125"/>
              <w:rPr>
                <w:rFonts w:ascii="Arial" w:hAnsi="Arial"/>
                <w:b/>
                <w:sz w:val="24"/>
                <w:szCs w:val="24"/>
              </w:rPr>
            </w:pPr>
            <w:r w:rsidRPr="004D22E1">
              <w:rPr>
                <w:rFonts w:ascii="Arial" w:hAnsi="Arial"/>
                <w:b/>
                <w:sz w:val="24"/>
                <w:szCs w:val="24"/>
                <w:lang w:val="en-GB"/>
              </w:rPr>
              <w:t>5-The displayed Items or materials should bear its commercial or brand name. In case items are displayed in scientific names, the pharmacopoeia should be stated</w:t>
            </w:r>
          </w:p>
          <w:p w:rsidR="00672659" w:rsidRPr="004D22E1" w:rsidRDefault="00672659" w:rsidP="00B00E1D">
            <w:pPr>
              <w:pStyle w:val="HTMLPreformatted"/>
              <w:shd w:val="clear" w:color="auto" w:fill="F8F9FA"/>
              <w:rPr>
                <w:rFonts w:ascii="inherit" w:hAnsi="inherit"/>
                <w:sz w:val="24"/>
                <w:szCs w:val="24"/>
              </w:rPr>
            </w:pPr>
            <w:r w:rsidRPr="004D22E1">
              <w:rPr>
                <w:rFonts w:ascii="Arial" w:hAnsi="Arial"/>
                <w:b/>
                <w:sz w:val="24"/>
                <w:szCs w:val="24"/>
                <w:highlight w:val="yellow"/>
              </w:rPr>
              <w:t>6-</w:t>
            </w:r>
            <w:r w:rsidRPr="004D22E1">
              <w:rPr>
                <w:rFonts w:ascii="inherit" w:hAnsi="inherit"/>
                <w:sz w:val="24"/>
                <w:szCs w:val="24"/>
                <w:highlight w:val="yellow"/>
              </w:rPr>
              <w:t xml:space="preserve"> Companies are obligated to submit their final accounts for the last two years</w:t>
            </w:r>
            <w:r w:rsidR="00162BE3" w:rsidRPr="00162BE3">
              <w:rPr>
                <w:rFonts w:ascii="inherit" w:hAnsi="inherit"/>
                <w:sz w:val="24"/>
                <w:szCs w:val="24"/>
                <w:highlight w:val="green"/>
              </w:rPr>
              <w:t xml:space="preserve"> certified by the commercial register</w:t>
            </w:r>
            <w:r w:rsidRPr="004D22E1">
              <w:rPr>
                <w:rFonts w:ascii="inherit" w:hAnsi="inherit"/>
                <w:sz w:val="24"/>
                <w:szCs w:val="24"/>
                <w:highlight w:val="yellow"/>
              </w:rPr>
              <w:t>, if they exist (that is, the company does not have final accounts because it is a newly established)</w:t>
            </w:r>
          </w:p>
          <w:p w:rsidR="00672659" w:rsidRPr="004D22E1" w:rsidRDefault="00672659" w:rsidP="00523C07">
            <w:pPr>
              <w:spacing w:after="75"/>
              <w:ind w:left="125"/>
              <w:rPr>
                <w:rFonts w:ascii="Arial" w:hAnsi="Arial"/>
                <w:b/>
                <w:sz w:val="24"/>
                <w:szCs w:val="24"/>
              </w:rPr>
            </w:pPr>
          </w:p>
          <w:p w:rsidR="00672659" w:rsidRPr="004D22E1" w:rsidRDefault="00672659" w:rsidP="00CB5069">
            <w:pPr>
              <w:pStyle w:val="HTMLPreformatted"/>
              <w:shd w:val="clear" w:color="auto" w:fill="F8F9FA"/>
              <w:rPr>
                <w:rFonts w:ascii="inherit" w:hAnsi="inherit"/>
                <w:sz w:val="24"/>
                <w:szCs w:val="24"/>
              </w:rPr>
            </w:pPr>
            <w:r w:rsidRPr="004D22E1">
              <w:rPr>
                <w:rFonts w:ascii="Arial" w:hAnsi="Arial"/>
                <w:b/>
                <w:sz w:val="24"/>
                <w:szCs w:val="24"/>
                <w:lang w:val="en-GB"/>
              </w:rPr>
              <w:t xml:space="preserve">7- </w:t>
            </w:r>
            <w:r w:rsidRPr="004D22E1">
              <w:rPr>
                <w:rFonts w:ascii="inherit" w:hAnsi="inherit"/>
                <w:sz w:val="24"/>
                <w:szCs w:val="24"/>
                <w:highlight w:val="yellow"/>
              </w:rPr>
              <w:t>The need for companies to submit a no-objection letter issued by the General Tax Authority when they participate in the announced overtures, and in the event that this is not possible, an amount that covers the tax will be withheld and will not be released until after receiving a clearance letter issued by the General Tax Authority</w:t>
            </w:r>
          </w:p>
          <w:p w:rsidR="00672659" w:rsidRPr="004D22E1" w:rsidRDefault="00672659" w:rsidP="00523C07">
            <w:pPr>
              <w:jc w:val="both"/>
              <w:rPr>
                <w:sz w:val="24"/>
                <w:szCs w:val="24"/>
              </w:rPr>
            </w:pPr>
          </w:p>
        </w:tc>
      </w:tr>
      <w:tr w:rsidR="00672659" w:rsidRPr="008C6EA8"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tabs>
                <w:tab w:val="left" w:pos="1150"/>
              </w:tabs>
              <w:jc w:val="both"/>
              <w:rPr>
                <w:sz w:val="24"/>
                <w:szCs w:val="24"/>
                <w:highlight w:val="yellow"/>
              </w:rPr>
            </w:pPr>
            <w:r w:rsidRPr="004D22E1">
              <w:rPr>
                <w:rFonts w:ascii="Arial Narrow" w:eastAsia="Calibri" w:hAnsi="Arial Narrow" w:cs="Arial"/>
                <w:b/>
                <w:sz w:val="24"/>
                <w:szCs w:val="24"/>
              </w:rPr>
              <w:t>Sample clause:</w:t>
            </w:r>
          </w:p>
        </w:tc>
      </w:tr>
      <w:tr w:rsidR="00672659" w:rsidRPr="008C6EA8" w:rsidTr="004D22E1">
        <w:tc>
          <w:tcPr>
            <w:tcW w:w="1078" w:type="dxa"/>
            <w:shd w:val="clear" w:color="auto" w:fill="auto"/>
          </w:tcPr>
          <w:p w:rsidR="00672659" w:rsidRPr="004D22E1" w:rsidRDefault="00672659" w:rsidP="00B60B3B">
            <w:pPr>
              <w:jc w:val="both"/>
              <w:rPr>
                <w:sz w:val="24"/>
                <w:szCs w:val="24"/>
                <w:rtl/>
              </w:rPr>
            </w:pPr>
          </w:p>
        </w:tc>
        <w:tc>
          <w:tcPr>
            <w:tcW w:w="11264" w:type="dxa"/>
            <w:tcBorders>
              <w:right w:val="single" w:sz="4" w:space="0" w:color="auto"/>
            </w:tcBorders>
            <w:shd w:val="clear" w:color="auto" w:fill="auto"/>
          </w:tcPr>
          <w:p w:rsidR="00672659" w:rsidRPr="004D22E1" w:rsidRDefault="00672659" w:rsidP="00B60B3B">
            <w:pPr>
              <w:jc w:val="both"/>
              <w:rPr>
                <w:sz w:val="24"/>
                <w:szCs w:val="24"/>
              </w:rPr>
            </w:pP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sz w:val="24"/>
                <w:szCs w:val="24"/>
              </w:rPr>
            </w:pPr>
            <w:r w:rsidRPr="004D22E1">
              <w:rPr>
                <w:rFonts w:ascii="Arial Narrow" w:eastAsia="Calibri" w:hAnsi="Arial Narrow" w:cs="Arial"/>
                <w:sz w:val="24"/>
                <w:szCs w:val="24"/>
              </w:rPr>
              <w:t>(h2)</w:t>
            </w:r>
            <w:r w:rsidRPr="004D22E1">
              <w:rPr>
                <w:rFonts w:ascii="Arial Narrow" w:eastAsia="Calibri" w:hAnsi="Arial Narrow" w:cs="Arial"/>
                <w:sz w:val="24"/>
                <w:szCs w:val="24"/>
              </w:rPr>
              <w:tab/>
              <w:t xml:space="preserve">The bidder who is not a manufacturer (a manufacturer) / a major producer of the required drugs or vaccines, </w:t>
            </w:r>
            <w:r w:rsidR="00026E05" w:rsidRPr="004D22E1">
              <w:rPr>
                <w:rFonts w:ascii="Arial Narrow" w:eastAsia="Calibri" w:hAnsi="Arial Narrow" w:cs="Arial"/>
                <w:sz w:val="24"/>
                <w:szCs w:val="24"/>
              </w:rPr>
              <w:t>shall provide</w:t>
            </w:r>
            <w:r w:rsidRPr="004D22E1">
              <w:rPr>
                <w:rFonts w:ascii="Arial Narrow" w:eastAsia="Calibri" w:hAnsi="Arial Narrow" w:cs="Arial"/>
                <w:sz w:val="24"/>
                <w:szCs w:val="24"/>
              </w:rPr>
              <w:t xml:space="preserve"> the documents proving that (the drugs and vaccines) that he will provide conform to the quality standards approved by the main manufacturer of these (drugs and vaccines), and that he has The ability to provide the required quantities. A “major manufacturer” is defined as a company that undertakes all stages of manufacturing and producing drugs or vaccines, including processing, blending, formulating, filling, packing, labeling and quality testing (quality testing). The bidder shall  submit a certificate from the competent regulatory authority (RA) proving that the manufacturer has the license to manufacture (</w:t>
            </w:r>
            <w:proofErr w:type="spellStart"/>
            <w:r w:rsidRPr="004D22E1">
              <w:rPr>
                <w:rFonts w:ascii="Arial Narrow" w:eastAsia="Calibri" w:hAnsi="Arial Narrow" w:cs="Arial"/>
                <w:sz w:val="24"/>
                <w:szCs w:val="24"/>
              </w:rPr>
              <w:t>drugsand</w:t>
            </w:r>
            <w:proofErr w:type="spellEnd"/>
            <w:r w:rsidRPr="004D22E1">
              <w:rPr>
                <w:rFonts w:ascii="Arial Narrow" w:eastAsia="Calibri" w:hAnsi="Arial Narrow" w:cs="Arial"/>
                <w:sz w:val="24"/>
                <w:szCs w:val="24"/>
              </w:rPr>
              <w:t xml:space="preserve"> Vaccines)</w:t>
            </w: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D71EC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highlight w:val="yellow"/>
              </w:rPr>
            </w:pPr>
            <w:r w:rsidRPr="004D22E1">
              <w:rPr>
                <w:rFonts w:ascii="inherit" w:eastAsia="Times New Roman" w:hAnsi="inherit" w:cs="Courier New"/>
                <w:sz w:val="24"/>
                <w:szCs w:val="24"/>
                <w:highlight w:val="yellow"/>
              </w:rPr>
              <w:t>14.3 Equation of the maintenance contract as a separate contract, warranty and maintenance in the processing of goods.</w:t>
            </w:r>
          </w:p>
          <w:p w:rsidR="00672659" w:rsidRPr="004D22E1" w:rsidRDefault="00672659" w:rsidP="00D71EC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highlight w:val="yellow"/>
              </w:rPr>
            </w:pPr>
            <w:r w:rsidRPr="004D22E1">
              <w:rPr>
                <w:rFonts w:ascii="inherit" w:eastAsia="Times New Roman" w:hAnsi="inherit" w:cs="Courier New"/>
                <w:sz w:val="24"/>
                <w:szCs w:val="24"/>
                <w:highlight w:val="yellow"/>
              </w:rPr>
              <w:t>A- Percentage of equipment and devices working properly and correctly at a rate of x% for the duration of the contract period</w:t>
            </w:r>
          </w:p>
          <w:p w:rsidR="00672659" w:rsidRPr="004D22E1" w:rsidRDefault="00672659" w:rsidP="00D71EC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 xml:space="preserve">B. The percentage in case the fault period is </w:t>
            </w:r>
            <w:proofErr w:type="gramStart"/>
            <w:r w:rsidRPr="004D22E1">
              <w:rPr>
                <w:rFonts w:ascii="inherit" w:eastAsia="Times New Roman" w:hAnsi="inherit" w:cs="Courier New"/>
                <w:sz w:val="24"/>
                <w:szCs w:val="24"/>
                <w:highlight w:val="yellow"/>
              </w:rPr>
              <w:t>exceeded,</w:t>
            </w:r>
            <w:proofErr w:type="gramEnd"/>
            <w:r w:rsidRPr="004D22E1">
              <w:rPr>
                <w:rFonts w:ascii="inherit" w:eastAsia="Times New Roman" w:hAnsi="inherit" w:cs="Courier New"/>
                <w:sz w:val="24"/>
                <w:szCs w:val="24"/>
                <w:highlight w:val="yellow"/>
              </w:rPr>
              <w:t xml:space="preserve"> it will be x-100%. If a fault period is exceeded by x-100%, then the period of this contract must be extended twice the duration of the faults and pauses as compensation when the equipment stops for this period, provided that the extension period does not exceed the maintenance period </w:t>
            </w:r>
            <w:r w:rsidRPr="004D22E1">
              <w:rPr>
                <w:rFonts w:ascii="inherit" w:eastAsia="Times New Roman" w:hAnsi="inherit" w:cs="Courier New"/>
                <w:sz w:val="24"/>
                <w:szCs w:val="24"/>
                <w:highlight w:val="yellow"/>
              </w:rPr>
              <w:lastRenderedPageBreak/>
              <w:t>fixed in the contract</w:t>
            </w:r>
          </w:p>
          <w:p w:rsidR="00672659" w:rsidRPr="004D22E1" w:rsidRDefault="00672659" w:rsidP="00B60B3B">
            <w:pPr>
              <w:jc w:val="both"/>
              <w:rPr>
                <w:rFonts w:ascii="Arial Narrow" w:eastAsia="Calibri" w:hAnsi="Arial Narrow" w:cs="Arial"/>
                <w:sz w:val="24"/>
                <w:szCs w:val="24"/>
              </w:rPr>
            </w:pPr>
          </w:p>
        </w:tc>
      </w:tr>
      <w:tr w:rsidR="00672659" w:rsidRPr="0006678F" w:rsidTr="00DB4E88">
        <w:trPr>
          <w:trHeight w:val="664"/>
        </w:trPr>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14.4 INCOTERMS® current edition shall be adopted (state the issuance year of the INCOTERMS® current edition)</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523C07">
            <w:pPr>
              <w:spacing w:after="26" w:line="359" w:lineRule="auto"/>
              <w:ind w:left="104" w:right="69" w:firstLine="14"/>
              <w:rPr>
                <w:rFonts w:ascii="Arial" w:hAnsi="Arial"/>
                <w:b/>
                <w:bCs/>
                <w:sz w:val="24"/>
                <w:szCs w:val="24"/>
                <w:lang w:val="en-GB"/>
              </w:rPr>
            </w:pPr>
            <w:r w:rsidRPr="004D22E1">
              <w:rPr>
                <w:rFonts w:ascii="Arial" w:hAnsi="Arial"/>
                <w:b/>
                <w:bCs/>
                <w:sz w:val="24"/>
                <w:szCs w:val="24"/>
                <w:lang w:val="en-GB"/>
              </w:rPr>
              <w:t>14.6 -In addition to what mentioned in instructions devoted to the bidders, the following will be done:</w:t>
            </w:r>
          </w:p>
          <w:p w:rsidR="00672659" w:rsidRPr="004D22E1" w:rsidRDefault="00672659" w:rsidP="00523C07">
            <w:pPr>
              <w:jc w:val="both"/>
              <w:rPr>
                <w:rFonts w:ascii="Arial Narrow" w:eastAsia="Calibri" w:hAnsi="Arial Narrow" w:cs="Arial"/>
                <w:sz w:val="24"/>
                <w:szCs w:val="24"/>
                <w:lang w:val="en-GB"/>
              </w:rPr>
            </w:pPr>
            <w:r w:rsidRPr="004D22E1">
              <w:rPr>
                <w:rFonts w:ascii="Arial" w:hAnsi="Arial"/>
                <w:b/>
                <w:bCs/>
                <w:sz w:val="24"/>
                <w:szCs w:val="24"/>
                <w:lang w:val="en-GB"/>
              </w:rPr>
              <w:t>-Neglecting the offer which is based on reduction a percentage or taking out a certain sum from any of the other presented offers in the tender. Any reservation and reduction of the price presented after the closing date of tender will be not accepted. We confirm the condition of not making any change after the notification of awarding. All letters regarding decreasing the offered items prices after the closing date of the tender without a request from KIMADIA will be neglected.</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15.1</w:t>
            </w:r>
          </w:p>
        </w:tc>
        <w:tc>
          <w:tcPr>
            <w:tcW w:w="11264" w:type="dxa"/>
            <w:shd w:val="clear" w:color="auto" w:fill="auto"/>
          </w:tcPr>
          <w:p w:rsidR="00672659" w:rsidRPr="004D22E1" w:rsidRDefault="00672659" w:rsidP="00523C07">
            <w:pPr>
              <w:jc w:val="both"/>
              <w:rPr>
                <w:rFonts w:ascii="Arial Narrow" w:eastAsia="Calibri" w:hAnsi="Arial Narrow" w:cs="Arial"/>
                <w:sz w:val="24"/>
                <w:szCs w:val="24"/>
              </w:rPr>
            </w:pPr>
            <w:r w:rsidRPr="004D22E1">
              <w:rPr>
                <w:rFonts w:ascii="Arial Narrow" w:eastAsia="Calibri" w:hAnsi="Arial Narrow" w:cs="Arial"/>
                <w:sz w:val="24"/>
                <w:szCs w:val="24"/>
              </w:rPr>
              <w:t>A)</w:t>
            </w:r>
            <w:r w:rsidRPr="004D22E1">
              <w:rPr>
                <w:rFonts w:ascii="Arial" w:hAnsi="Arial"/>
                <w:b/>
                <w:bCs/>
                <w:sz w:val="24"/>
                <w:szCs w:val="24"/>
                <w:lang w:val="en-GB"/>
              </w:rPr>
              <w:t>Foreign currencies: In US dollar or by ink or by printed Form in numbers and written forms and should be clear without erasing or scratching</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16.1</w:t>
            </w:r>
          </w:p>
        </w:tc>
        <w:tc>
          <w:tcPr>
            <w:tcW w:w="11264" w:type="dxa"/>
            <w:shd w:val="clear" w:color="auto" w:fill="auto"/>
          </w:tcPr>
          <w:p w:rsidR="00672659" w:rsidRPr="004D22E1" w:rsidRDefault="00672659" w:rsidP="00ED5C12">
            <w:pPr>
              <w:jc w:val="both"/>
              <w:rPr>
                <w:sz w:val="24"/>
                <w:szCs w:val="24"/>
              </w:rPr>
            </w:pPr>
            <w:r w:rsidRPr="004D22E1">
              <w:rPr>
                <w:rFonts w:ascii="Arial Narrow" w:eastAsia="Calibri" w:hAnsi="Arial Narrow" w:cs="Arial"/>
                <w:sz w:val="24"/>
                <w:szCs w:val="24"/>
              </w:rPr>
              <w:t xml:space="preserve">The bid validity period shall be </w:t>
            </w:r>
            <w:r w:rsidRPr="004D22E1">
              <w:rPr>
                <w:rFonts w:ascii="Arial Narrow" w:eastAsia="Calibri" w:hAnsi="Arial Narrow" w:cs="Arial"/>
                <w:b/>
                <w:sz w:val="24"/>
                <w:szCs w:val="24"/>
              </w:rPr>
              <w:t>(365)</w:t>
            </w:r>
            <w:r w:rsidRPr="004D22E1">
              <w:rPr>
                <w:rFonts w:ascii="Arial Narrow" w:eastAsia="Calibri" w:hAnsi="Arial Narrow" w:cs="Arial"/>
                <w:sz w:val="24"/>
                <w:szCs w:val="24"/>
              </w:rPr>
              <w:t xml:space="preserve">] days after the deadline for bid submission, as specified below in reference to ITB Clause 20. Accordingly, each bid shall expire </w:t>
            </w:r>
            <w:r w:rsidRPr="004D22E1">
              <w:rPr>
                <w:rFonts w:ascii="Arial Narrow" w:eastAsia="Calibri" w:hAnsi="Arial Narrow" w:cs="Arial"/>
                <w:sz w:val="24"/>
                <w:szCs w:val="24"/>
                <w:highlight w:val="cyan"/>
              </w:rPr>
              <w:t xml:space="preserve">after  </w:t>
            </w:r>
            <w:r w:rsidR="00ED5C12">
              <w:rPr>
                <w:rFonts w:ascii="Arial Narrow" w:eastAsia="Calibri" w:hAnsi="Arial Narrow" w:cs="Arial"/>
                <w:sz w:val="24"/>
                <w:szCs w:val="24"/>
                <w:highlight w:val="cyan"/>
              </w:rPr>
              <w:t>7</w:t>
            </w:r>
            <w:r w:rsidRPr="004D22E1">
              <w:rPr>
                <w:rFonts w:ascii="Arial Narrow" w:eastAsia="Calibri" w:hAnsi="Arial Narrow" w:cs="Arial"/>
                <w:sz w:val="24"/>
                <w:szCs w:val="24"/>
                <w:highlight w:val="cyan"/>
              </w:rPr>
              <w:t xml:space="preserve"> /</w:t>
            </w:r>
            <w:r w:rsidR="00132EC4">
              <w:rPr>
                <w:rFonts w:ascii="Arial Narrow" w:eastAsia="Calibri" w:hAnsi="Arial Narrow" w:cs="Arial"/>
                <w:sz w:val="24"/>
                <w:szCs w:val="24"/>
                <w:highlight w:val="cyan"/>
              </w:rPr>
              <w:t>10</w:t>
            </w:r>
            <w:r w:rsidRPr="004D22E1">
              <w:rPr>
                <w:rFonts w:ascii="Arial Narrow" w:eastAsia="Calibri" w:hAnsi="Arial Narrow" w:cs="Arial"/>
                <w:sz w:val="24"/>
                <w:szCs w:val="24"/>
                <w:highlight w:val="cyan"/>
              </w:rPr>
              <w:t xml:space="preserve">  /   20</w:t>
            </w:r>
            <w:r w:rsidR="00351455">
              <w:rPr>
                <w:rFonts w:ascii="Arial Narrow" w:eastAsia="Calibri" w:hAnsi="Arial Narrow" w:cs="Arial"/>
                <w:sz w:val="24"/>
                <w:szCs w:val="24"/>
              </w:rPr>
              <w:t>25</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856FC3">
            <w:pPr>
              <w:jc w:val="both"/>
              <w:rPr>
                <w:rFonts w:ascii="Arial Narrow" w:eastAsia="Calibri" w:hAnsi="Arial Narrow" w:cs="Arial"/>
                <w:sz w:val="24"/>
                <w:szCs w:val="24"/>
              </w:rPr>
            </w:pPr>
            <w:r w:rsidRPr="004D22E1">
              <w:rPr>
                <w:rFonts w:ascii="Arial Narrow" w:eastAsia="Calibri" w:hAnsi="Arial Narrow" w:cs="Arial"/>
                <w:sz w:val="24"/>
                <w:szCs w:val="24"/>
              </w:rPr>
              <w:t xml:space="preserve">Bid Guarantee shall be valid </w:t>
            </w:r>
            <w:proofErr w:type="gramStart"/>
            <w:r w:rsidRPr="004D22E1">
              <w:rPr>
                <w:rFonts w:ascii="Arial Narrow" w:eastAsia="Calibri" w:hAnsi="Arial Narrow" w:cs="Arial"/>
                <w:sz w:val="24"/>
                <w:szCs w:val="24"/>
              </w:rPr>
              <w:t>( 28</w:t>
            </w:r>
            <w:proofErr w:type="gramEnd"/>
            <w:r w:rsidRPr="004D22E1">
              <w:rPr>
                <w:rFonts w:ascii="Arial Narrow" w:eastAsia="Calibri" w:hAnsi="Arial Narrow" w:cs="Arial"/>
                <w:sz w:val="24"/>
                <w:szCs w:val="24"/>
              </w:rPr>
              <w:t xml:space="preserve">    ) days after the end of the bid validity period. Accordingly, a bid with a Bid Guarantee that expires before</w:t>
            </w:r>
            <w:r w:rsidR="00CC3680">
              <w:rPr>
                <w:rFonts w:ascii="Arial Narrow" w:eastAsia="Calibri" w:hAnsi="Arial Narrow" w:cs="Arial"/>
                <w:sz w:val="24"/>
                <w:szCs w:val="24"/>
                <w:highlight w:val="cyan"/>
              </w:rPr>
              <w:t xml:space="preserve"> </w:t>
            </w:r>
            <w:r w:rsidR="00132EC4">
              <w:rPr>
                <w:rFonts w:ascii="Arial Narrow" w:eastAsia="Calibri" w:hAnsi="Arial Narrow" w:cs="Arial"/>
                <w:sz w:val="24"/>
                <w:szCs w:val="24"/>
                <w:highlight w:val="cyan"/>
              </w:rPr>
              <w:t>4</w:t>
            </w:r>
            <w:r w:rsidRPr="004D22E1">
              <w:rPr>
                <w:rFonts w:ascii="Arial Narrow" w:eastAsia="Calibri" w:hAnsi="Arial Narrow" w:cs="Arial"/>
                <w:sz w:val="24"/>
                <w:szCs w:val="24"/>
                <w:highlight w:val="cyan"/>
              </w:rPr>
              <w:t>/</w:t>
            </w:r>
            <w:r w:rsidR="00132EC4">
              <w:rPr>
                <w:rFonts w:ascii="Arial Narrow" w:eastAsia="Calibri" w:hAnsi="Arial Narrow" w:cs="Arial"/>
                <w:sz w:val="24"/>
                <w:szCs w:val="24"/>
                <w:highlight w:val="cyan"/>
              </w:rPr>
              <w:t>11</w:t>
            </w:r>
            <w:r w:rsidRPr="004D22E1">
              <w:rPr>
                <w:rFonts w:ascii="Arial Narrow" w:eastAsia="Calibri" w:hAnsi="Arial Narrow" w:cs="Arial"/>
                <w:sz w:val="24"/>
                <w:szCs w:val="24"/>
                <w:highlight w:val="cyan"/>
              </w:rPr>
              <w:t xml:space="preserve"> /  202</w:t>
            </w:r>
            <w:r w:rsidR="00C5581E">
              <w:rPr>
                <w:rFonts w:ascii="Arial Narrow" w:eastAsia="Calibri" w:hAnsi="Arial Narrow" w:cs="Arial"/>
                <w:sz w:val="24"/>
                <w:szCs w:val="24"/>
              </w:rPr>
              <w:t>5</w:t>
            </w:r>
            <w:r w:rsidRPr="004D22E1">
              <w:rPr>
                <w:rFonts w:ascii="Arial Narrow" w:eastAsia="Calibri" w:hAnsi="Arial Narrow" w:cs="Arial"/>
                <w:sz w:val="24"/>
                <w:szCs w:val="24"/>
              </w:rPr>
              <w:t xml:space="preserve"> shall be rejected as nonresponsive.</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sz w:val="24"/>
                <w:szCs w:val="24"/>
              </w:rPr>
            </w:pPr>
            <w:r w:rsidRPr="004D22E1">
              <w:rPr>
                <w:rFonts w:ascii="Arial Narrow" w:eastAsia="Calibri" w:hAnsi="Arial Narrow" w:cs="Arial"/>
                <w:b/>
                <w:sz w:val="24"/>
                <w:szCs w:val="24"/>
              </w:rPr>
              <w:t>{Note: Many bids are rejected due to minor errors in calculating the validity period of the bid guarantee. Therefore, the contracting entity shall specify clearly the expiry date of the tender guarantee period.</w:t>
            </w:r>
            <w:r w:rsidRPr="004D22E1">
              <w:rPr>
                <w:rFonts w:ascii="Arial Narrow" w:eastAsia="Calibri" w:hAnsi="Arial Narrow" w:cs="Arial"/>
                <w:sz w:val="24"/>
                <w:szCs w:val="24"/>
                <w:u w:val="single"/>
              </w:rPr>
              <w:t>}</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17.1</w:t>
            </w:r>
          </w:p>
        </w:tc>
        <w:tc>
          <w:tcPr>
            <w:tcW w:w="11264" w:type="dxa"/>
            <w:shd w:val="clear" w:color="auto" w:fill="auto"/>
          </w:tcPr>
          <w:p w:rsidR="00672659" w:rsidRPr="004D22E1" w:rsidRDefault="00672659" w:rsidP="00B60B3B">
            <w:pPr>
              <w:tabs>
                <w:tab w:val="right" w:pos="7254"/>
              </w:tabs>
              <w:spacing w:before="120" w:after="100"/>
              <w:jc w:val="both"/>
              <w:rPr>
                <w:rFonts w:ascii="Arial Narrow" w:eastAsia="Times New Roman" w:hAnsi="Arial Narrow" w:cs="Times New Roman"/>
                <w:b/>
                <w:sz w:val="24"/>
                <w:szCs w:val="24"/>
              </w:rPr>
            </w:pPr>
            <w:r w:rsidRPr="004D22E1">
              <w:rPr>
                <w:rFonts w:ascii="Arial Narrow" w:eastAsia="Times New Roman" w:hAnsi="Arial Narrow" w:cs="Times New Roman"/>
                <w:sz w:val="24"/>
                <w:szCs w:val="24"/>
              </w:rPr>
              <w:t>{</w:t>
            </w:r>
            <w:r w:rsidRPr="004D22E1">
              <w:rPr>
                <w:rFonts w:ascii="Arial Narrow" w:eastAsia="Times New Roman" w:hAnsi="Arial Narrow" w:cs="Times New Roman"/>
                <w:sz w:val="24"/>
                <w:szCs w:val="24"/>
                <w:u w:val="single"/>
              </w:rPr>
              <w:t xml:space="preserve">Note: Upon necessity, </w:t>
            </w:r>
            <w:r w:rsidRPr="004D22E1">
              <w:rPr>
                <w:rFonts w:ascii="Arial Narrow" w:eastAsia="Times New Roman" w:hAnsi="Arial Narrow" w:cs="Times New Roman"/>
                <w:sz w:val="24"/>
                <w:szCs w:val="24"/>
              </w:rPr>
              <w:t xml:space="preserve">insert: </w:t>
            </w:r>
            <w:r w:rsidRPr="004D22E1">
              <w:rPr>
                <w:rFonts w:ascii="Arial Narrow" w:eastAsia="Times New Roman" w:hAnsi="Arial Narrow" w:cs="Times New Roman"/>
                <w:b/>
                <w:sz w:val="24"/>
                <w:szCs w:val="24"/>
              </w:rPr>
              <w:t>“As per the order of the provisional coalition authority (dissolved) No. 87 for the year 2004 or any superseding law and the instructions of implementing governmental contracts (exempt, not exempt),  Public Companies of the state and public sector are exempted from submitting Bid Guarantee”}</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tabs>
                <w:tab w:val="right" w:pos="7254"/>
              </w:tabs>
              <w:spacing w:before="120" w:after="100"/>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w:t>
            </w:r>
            <w:r w:rsidRPr="004D22E1">
              <w:rPr>
                <w:rFonts w:ascii="Arial Narrow" w:eastAsia="Times New Roman" w:hAnsi="Arial Narrow" w:cs="Times New Roman"/>
                <w:sz w:val="24"/>
                <w:szCs w:val="24"/>
                <w:u w:val="single"/>
              </w:rPr>
              <w:t xml:space="preserve">In case the contracting entity decides this,  </w:t>
            </w:r>
            <w:r w:rsidRPr="004D22E1">
              <w:rPr>
                <w:rFonts w:ascii="Arial Narrow" w:eastAsia="Times New Roman" w:hAnsi="Arial Narrow" w:cs="Times New Roman"/>
                <w:b/>
                <w:sz w:val="24"/>
                <w:szCs w:val="24"/>
              </w:rPr>
              <w:t>[insert: “The  contracting entity has decided not to ask for Bid Guarantee from the Decent Firms in accordance with the Iraqi applicable laws and regulations”</w:t>
            </w:r>
            <w:r w:rsidRPr="004D22E1">
              <w:rPr>
                <w:rFonts w:ascii="Arial Narrow" w:eastAsia="Times New Roman" w:hAnsi="Arial Narrow" w:cs="Times New Roman"/>
                <w:sz w:val="24"/>
                <w:szCs w:val="24"/>
              </w:rPr>
              <w:t>}</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sz w:val="24"/>
                <w:szCs w:val="24"/>
              </w:rPr>
            </w:pPr>
            <w:r w:rsidRPr="004D22E1">
              <w:rPr>
                <w:rFonts w:ascii="Arial Narrow" w:eastAsia="Calibri" w:hAnsi="Arial Narrow" w:cs="Arial"/>
                <w:sz w:val="24"/>
                <w:szCs w:val="24"/>
                <w:lang w:val="en-GB"/>
              </w:rPr>
              <w:t xml:space="preserve">The amount of the Bid Guarantee shall be  [insert a percentage between 1% - 3% of the estimated cost of the tender] Iraqi Dinar or its equivalent in a convertible currency </w:t>
            </w:r>
            <w:r w:rsidRPr="004D22E1">
              <w:rPr>
                <w:rFonts w:ascii="Arial Narrow" w:eastAsia="Calibri" w:hAnsi="Arial Narrow" w:cs="Arial"/>
                <w:b/>
                <w:sz w:val="24"/>
                <w:szCs w:val="24"/>
              </w:rPr>
              <w:t>from the list of currencies from which the Central Bank of Iraq quotes the rate of exchange to the Iraqi Dinar</w:t>
            </w:r>
            <w:r w:rsidRPr="004D22E1">
              <w:rPr>
                <w:rFonts w:ascii="Arial Narrow" w:eastAsia="Calibri" w:hAnsi="Arial Narrow" w:cs="Arial"/>
                <w:sz w:val="24"/>
                <w:szCs w:val="24"/>
                <w:lang w:val="en-GB"/>
              </w:rPr>
              <w:t>.</w:t>
            </w:r>
          </w:p>
          <w:p w:rsidR="00672659" w:rsidRPr="004D22E1" w:rsidRDefault="00672659" w:rsidP="004C69F8">
            <w:pPr>
              <w:jc w:val="both"/>
              <w:rPr>
                <w:rFonts w:ascii="Arial" w:hAnsi="Arial"/>
                <w:sz w:val="24"/>
                <w:szCs w:val="24"/>
                <w:rtl/>
                <w:lang w:val="en-GB"/>
              </w:rPr>
            </w:pPr>
            <w:r w:rsidRPr="004D22E1">
              <w:rPr>
                <w:rFonts w:ascii="Arial" w:hAnsi="Arial"/>
                <w:sz w:val="24"/>
                <w:szCs w:val="24"/>
                <w:lang w:val="en-GB"/>
              </w:rPr>
              <w:t xml:space="preserve">In addition to what mentioned in 17.1 be (c) or </w:t>
            </w:r>
            <w:proofErr w:type="spellStart"/>
            <w:r w:rsidRPr="004D22E1">
              <w:rPr>
                <w:rFonts w:ascii="Arial" w:hAnsi="Arial"/>
                <w:sz w:val="24"/>
                <w:szCs w:val="24"/>
                <w:lang w:val="en-GB"/>
              </w:rPr>
              <w:t>saftaja</w:t>
            </w:r>
            <w:proofErr w:type="spellEnd"/>
            <w:r w:rsidRPr="004D22E1">
              <w:rPr>
                <w:rFonts w:ascii="Arial" w:hAnsi="Arial"/>
                <w:sz w:val="24"/>
                <w:szCs w:val="24"/>
                <w:lang w:val="en-GB"/>
              </w:rPr>
              <w:t>.</w:t>
            </w:r>
          </w:p>
          <w:p w:rsidR="00672659" w:rsidRPr="004D22E1" w:rsidRDefault="00672659" w:rsidP="004C69F8">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rPr>
              <w:t>It is possible to submit the initial deposits in the form of a receipt paid directly to the treasury of the contracting party (</w:t>
            </w:r>
            <w:proofErr w:type="spellStart"/>
            <w:r w:rsidRPr="004D22E1">
              <w:rPr>
                <w:rFonts w:ascii="inherit" w:eastAsia="Times New Roman" w:hAnsi="inherit" w:cs="Courier New"/>
                <w:sz w:val="24"/>
                <w:szCs w:val="24"/>
              </w:rPr>
              <w:t>Kimadia</w:t>
            </w:r>
            <w:proofErr w:type="spellEnd"/>
            <w:r w:rsidRPr="004D22E1">
              <w:rPr>
                <w:rFonts w:ascii="inherit" w:eastAsia="Times New Roman" w:hAnsi="inherit" w:cs="Courier New"/>
                <w:sz w:val="24"/>
                <w:szCs w:val="24"/>
              </w:rPr>
              <w:t>).</w:t>
            </w:r>
          </w:p>
          <w:p w:rsidR="00672659" w:rsidRPr="004D22E1" w:rsidRDefault="00672659" w:rsidP="004C69F8">
            <w:pPr>
              <w:jc w:val="both"/>
              <w:rPr>
                <w:rFonts w:ascii="Arial" w:hAnsi="Arial"/>
                <w:sz w:val="24"/>
                <w:szCs w:val="24"/>
                <w:rtl/>
              </w:rPr>
            </w:pPr>
          </w:p>
          <w:p w:rsidR="00672659" w:rsidRPr="004D22E1" w:rsidRDefault="00672659" w:rsidP="004C69F8">
            <w:pPr>
              <w:jc w:val="both"/>
              <w:rPr>
                <w:sz w:val="24"/>
                <w:szCs w:val="24"/>
                <w:lang w:val="en-GB"/>
              </w:rPr>
            </w:pPr>
            <w:r w:rsidRPr="004D22E1">
              <w:rPr>
                <w:rFonts w:ascii="Arial" w:hAnsi="Arial"/>
                <w:sz w:val="24"/>
                <w:szCs w:val="24"/>
                <w:lang w:val="en-GB"/>
              </w:rPr>
              <w:t>Taking into account the following:</w:t>
            </w:r>
          </w:p>
          <w:p w:rsidR="00672659" w:rsidRPr="004D22E1" w:rsidRDefault="00672659" w:rsidP="00974257">
            <w:pPr>
              <w:numPr>
                <w:ilvl w:val="0"/>
                <w:numId w:val="25"/>
              </w:numPr>
              <w:spacing w:after="36" w:line="362" w:lineRule="auto"/>
              <w:ind w:right="231"/>
              <w:jc w:val="both"/>
              <w:rPr>
                <w:rFonts w:ascii="Arial" w:hAnsi="Arial"/>
                <w:sz w:val="24"/>
                <w:szCs w:val="24"/>
                <w:lang w:val="en-GB"/>
              </w:rPr>
            </w:pPr>
            <w:r w:rsidRPr="004D22E1">
              <w:rPr>
                <w:rFonts w:ascii="Arial" w:hAnsi="Arial"/>
                <w:sz w:val="24"/>
                <w:szCs w:val="24"/>
                <w:lang w:val="en-GB"/>
              </w:rPr>
              <w:t>Bidder should submit Preliminary Insurance (Bid Bond</w:t>
            </w:r>
            <w:proofErr w:type="gramStart"/>
            <w:r w:rsidRPr="004D22E1">
              <w:rPr>
                <w:rFonts w:ascii="Arial" w:hAnsi="Arial"/>
                <w:sz w:val="24"/>
                <w:szCs w:val="24"/>
                <w:lang w:val="en-GB"/>
              </w:rPr>
              <w:t>)  or</w:t>
            </w:r>
            <w:proofErr w:type="gramEnd"/>
            <w:r w:rsidRPr="004D22E1">
              <w:rPr>
                <w:rFonts w:ascii="Arial" w:hAnsi="Arial"/>
                <w:sz w:val="24"/>
                <w:szCs w:val="24"/>
                <w:lang w:val="en-GB"/>
              </w:rPr>
              <w:t xml:space="preserve"> any of the </w:t>
            </w:r>
            <w:proofErr w:type="spellStart"/>
            <w:r w:rsidRPr="004D22E1">
              <w:rPr>
                <w:rFonts w:ascii="Arial" w:hAnsi="Arial"/>
                <w:sz w:val="24"/>
                <w:szCs w:val="24"/>
                <w:lang w:val="en-GB"/>
              </w:rPr>
              <w:t>share holders</w:t>
            </w:r>
            <w:proofErr w:type="spellEnd"/>
            <w:r w:rsidRPr="004D22E1">
              <w:rPr>
                <w:rFonts w:ascii="Arial" w:hAnsi="Arial"/>
                <w:sz w:val="24"/>
                <w:szCs w:val="24"/>
                <w:lang w:val="en-GB"/>
              </w:rPr>
              <w:t xml:space="preserve"> of the </w:t>
            </w:r>
            <w:r w:rsidRPr="004D22E1">
              <w:rPr>
                <w:rFonts w:ascii="Arial" w:hAnsi="Arial"/>
                <w:sz w:val="24"/>
                <w:szCs w:val="24"/>
                <w:lang w:val="en-GB"/>
              </w:rPr>
              <w:lastRenderedPageBreak/>
              <w:t xml:space="preserve">company or share according to share contract for the benefit of contracting party which should refer to the tender name and number. </w:t>
            </w:r>
          </w:p>
          <w:p w:rsidR="00672659" w:rsidRPr="004D22E1" w:rsidRDefault="00672659" w:rsidP="00337964">
            <w:pPr>
              <w:spacing w:after="36" w:line="362" w:lineRule="auto"/>
              <w:ind w:left="536" w:right="231"/>
              <w:jc w:val="both"/>
              <w:rPr>
                <w:rFonts w:ascii="Arial" w:hAnsi="Arial"/>
                <w:sz w:val="24"/>
                <w:szCs w:val="24"/>
                <w:lang w:val="en-GB"/>
              </w:rPr>
            </w:pPr>
            <w:r w:rsidRPr="004D22E1">
              <w:rPr>
                <w:rFonts w:ascii="Arial" w:hAnsi="Arial"/>
                <w:sz w:val="24"/>
                <w:szCs w:val="24"/>
                <w:lang w:val="en-GB"/>
              </w:rPr>
              <w:t xml:space="preserve">2-The </w:t>
            </w:r>
            <w:r w:rsidR="00337964" w:rsidRPr="00337964">
              <w:rPr>
                <w:rFonts w:ascii="Arial" w:hAnsi="Arial"/>
                <w:sz w:val="24"/>
                <w:szCs w:val="24"/>
                <w:highlight w:val="green"/>
                <w:lang w:val="en-GB"/>
              </w:rPr>
              <w:t>letter of Guarantee</w:t>
            </w:r>
            <w:r w:rsidRPr="004D22E1">
              <w:rPr>
                <w:rFonts w:ascii="Arial" w:hAnsi="Arial"/>
                <w:sz w:val="24"/>
                <w:szCs w:val="24"/>
                <w:lang w:val="en-GB"/>
              </w:rPr>
              <w:t xml:space="preserve"> should be issued according to the order of the company with</w:t>
            </w:r>
          </w:p>
          <w:p w:rsidR="00672659" w:rsidRPr="004D22E1" w:rsidRDefault="00672659" w:rsidP="003E0A83">
            <w:pPr>
              <w:spacing w:after="43" w:line="357" w:lineRule="auto"/>
              <w:ind w:left="162" w:right="167" w:firstLine="65"/>
              <w:jc w:val="both"/>
              <w:rPr>
                <w:rFonts w:ascii="Arial" w:hAnsi="Arial"/>
                <w:sz w:val="24"/>
                <w:szCs w:val="24"/>
                <w:lang w:val="en-GB"/>
              </w:rPr>
            </w:pPr>
            <w:r w:rsidRPr="004D22E1">
              <w:rPr>
                <w:rFonts w:ascii="Arial" w:hAnsi="Arial"/>
                <w:sz w:val="24"/>
                <w:szCs w:val="24"/>
                <w:lang w:val="en-GB"/>
              </w:rPr>
              <w:t>Which we contracted with or with its legal authorized figure who gained the authority to issue the guarantee in accordance with formal authenticated authorization.</w:t>
            </w:r>
          </w:p>
          <w:p w:rsidR="00672659" w:rsidRPr="004D22E1" w:rsidRDefault="00672659" w:rsidP="008E56C2">
            <w:pPr>
              <w:spacing w:after="157"/>
              <w:ind w:left="169"/>
              <w:rPr>
                <w:rFonts w:ascii="Arial" w:hAnsi="Arial"/>
                <w:sz w:val="24"/>
                <w:szCs w:val="24"/>
                <w:lang w:val="en-GB"/>
              </w:rPr>
            </w:pPr>
            <w:r w:rsidRPr="004D22E1">
              <w:rPr>
                <w:rFonts w:ascii="Arial" w:hAnsi="Arial"/>
                <w:sz w:val="24"/>
                <w:szCs w:val="24"/>
                <w:lang w:val="en-GB"/>
              </w:rPr>
              <w:t>3-The</w:t>
            </w:r>
            <w:r w:rsidR="008E56C2" w:rsidRPr="00337964">
              <w:rPr>
                <w:rFonts w:ascii="Arial" w:hAnsi="Arial"/>
                <w:sz w:val="24"/>
                <w:szCs w:val="24"/>
                <w:highlight w:val="green"/>
                <w:lang w:val="en-GB"/>
              </w:rPr>
              <w:t xml:space="preserve"> letter of Guarantee</w:t>
            </w:r>
            <w:r w:rsidRPr="004D22E1">
              <w:rPr>
                <w:rFonts w:ascii="Arial" w:hAnsi="Arial"/>
                <w:sz w:val="24"/>
                <w:szCs w:val="24"/>
                <w:lang w:val="en-GB"/>
              </w:rPr>
              <w:t xml:space="preserve"> should be attached with a letter of authenticity of issuance.</w:t>
            </w:r>
          </w:p>
          <w:p w:rsidR="00672659" w:rsidRPr="004D22E1" w:rsidRDefault="00672659" w:rsidP="003E0A83">
            <w:pPr>
              <w:spacing w:after="33" w:line="359" w:lineRule="auto"/>
              <w:ind w:left="155" w:right="37" w:firstLine="14"/>
              <w:rPr>
                <w:rFonts w:ascii="Arial" w:hAnsi="Arial"/>
                <w:sz w:val="24"/>
                <w:szCs w:val="24"/>
                <w:lang w:val="en-GB"/>
              </w:rPr>
            </w:pPr>
            <w:r w:rsidRPr="004D22E1">
              <w:rPr>
                <w:rFonts w:ascii="Arial" w:hAnsi="Arial"/>
                <w:sz w:val="24"/>
                <w:szCs w:val="24"/>
                <w:lang w:val="en-GB"/>
              </w:rPr>
              <w:t xml:space="preserve">(Private &amp; confidential) send to </w:t>
            </w:r>
            <w:proofErr w:type="spellStart"/>
            <w:r w:rsidRPr="004D22E1">
              <w:rPr>
                <w:rFonts w:ascii="Arial" w:hAnsi="Arial"/>
                <w:sz w:val="24"/>
                <w:szCs w:val="24"/>
                <w:lang w:val="en-GB"/>
              </w:rPr>
              <w:t>kimadia</w:t>
            </w:r>
            <w:proofErr w:type="spellEnd"/>
            <w:r w:rsidRPr="004D22E1">
              <w:rPr>
                <w:rFonts w:ascii="Arial" w:hAnsi="Arial"/>
                <w:sz w:val="24"/>
                <w:szCs w:val="24"/>
                <w:lang w:val="en-GB"/>
              </w:rPr>
              <w:t xml:space="preserve"> by the bank who issued the guarantee.</w:t>
            </w:r>
          </w:p>
          <w:p w:rsidR="00672659" w:rsidRPr="004D22E1" w:rsidRDefault="00672659" w:rsidP="003E0A83">
            <w:pPr>
              <w:spacing w:after="147"/>
              <w:ind w:left="155"/>
              <w:rPr>
                <w:rFonts w:ascii="Arial" w:hAnsi="Arial"/>
                <w:sz w:val="24"/>
                <w:szCs w:val="24"/>
                <w:lang w:val="en-GB"/>
              </w:rPr>
            </w:pPr>
            <w:r w:rsidRPr="004D22E1">
              <w:rPr>
                <w:rFonts w:ascii="Arial" w:hAnsi="Arial"/>
                <w:sz w:val="24"/>
                <w:szCs w:val="24"/>
                <w:lang w:val="en-GB"/>
              </w:rPr>
              <w:t>-The guarantee should be issued in the Arabic and English languages.</w:t>
            </w:r>
          </w:p>
          <w:p w:rsidR="00672659" w:rsidRPr="004D22E1" w:rsidRDefault="00672659" w:rsidP="003E0A83">
            <w:pPr>
              <w:spacing w:after="48" w:line="360" w:lineRule="auto"/>
              <w:ind w:left="148" w:firstLine="7"/>
              <w:jc w:val="both"/>
              <w:rPr>
                <w:rFonts w:ascii="Arial" w:hAnsi="Arial"/>
                <w:sz w:val="24"/>
                <w:szCs w:val="24"/>
                <w:lang w:val="en-GB"/>
              </w:rPr>
            </w:pPr>
            <w:r w:rsidRPr="004D22E1">
              <w:rPr>
                <w:rFonts w:ascii="Arial" w:hAnsi="Arial"/>
                <w:sz w:val="24"/>
                <w:szCs w:val="24"/>
                <w:lang w:val="en-GB"/>
              </w:rPr>
              <w:t>4-ln addition to what has been mentioned in 17.7 , the following should be taken into account</w:t>
            </w:r>
          </w:p>
          <w:p w:rsidR="00672659" w:rsidRDefault="00FE7940" w:rsidP="003E0A83">
            <w:pPr>
              <w:jc w:val="both"/>
              <w:rPr>
                <w:rFonts w:ascii="Arial" w:hAnsi="Arial"/>
                <w:sz w:val="24"/>
                <w:szCs w:val="24"/>
                <w:lang w:val="en-GB"/>
              </w:rPr>
            </w:pPr>
            <w:r>
              <w:rPr>
                <w:rFonts w:ascii="Arial" w:hAnsi="Arial"/>
                <w:sz w:val="24"/>
                <w:szCs w:val="24"/>
                <w:lang w:val="en-GB"/>
              </w:rPr>
              <w:t>1-</w:t>
            </w:r>
            <w:r w:rsidR="00672659" w:rsidRPr="004D22E1">
              <w:rPr>
                <w:rFonts w:ascii="Arial" w:hAnsi="Arial"/>
                <w:sz w:val="24"/>
                <w:szCs w:val="24"/>
                <w:lang w:val="en-GB"/>
              </w:rPr>
              <w:t xml:space="preserve">(or refuse to correct his statistical errors in the tender which have an effect on the decision of awarding , All the legal actions written in the instructions of the governmental contract implementation will be applied against him </w:t>
            </w:r>
            <w:r w:rsidR="00672659" w:rsidRPr="004D22E1">
              <w:rPr>
                <w:rFonts w:ascii="Arial" w:hAnsi="Arial"/>
                <w:noProof/>
                <w:sz w:val="24"/>
                <w:szCs w:val="24"/>
              </w:rPr>
              <w:drawing>
                <wp:inline distT="0" distB="0" distL="0" distR="0">
                  <wp:extent cx="15875" cy="31750"/>
                  <wp:effectExtent l="0" t="0" r="3175" b="635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5875" cy="31750"/>
                          </a:xfrm>
                          <a:prstGeom prst="rect">
                            <a:avLst/>
                          </a:prstGeom>
                          <a:noFill/>
                          <a:ln>
                            <a:noFill/>
                          </a:ln>
                        </pic:spPr>
                      </pic:pic>
                    </a:graphicData>
                  </a:graphic>
                </wp:inline>
              </w:drawing>
            </w:r>
          </w:p>
          <w:p w:rsidR="00FE7940" w:rsidRPr="004D22E1" w:rsidRDefault="00FE7940" w:rsidP="009D3C35">
            <w:pPr>
              <w:jc w:val="both"/>
              <w:rPr>
                <w:sz w:val="24"/>
                <w:szCs w:val="24"/>
                <w:lang w:val="en-GB"/>
              </w:rPr>
            </w:pPr>
            <w:r>
              <w:rPr>
                <w:rFonts w:ascii="Arial" w:hAnsi="Arial"/>
                <w:sz w:val="24"/>
                <w:szCs w:val="24"/>
                <w:lang w:val="en-GB"/>
              </w:rPr>
              <w:t>2</w:t>
            </w:r>
            <w:r w:rsidRPr="00FE7940">
              <w:rPr>
                <w:rFonts w:ascii="Arial" w:hAnsi="Arial"/>
                <w:sz w:val="24"/>
                <w:szCs w:val="24"/>
                <w:highlight w:val="green"/>
                <w:lang w:val="en-GB"/>
              </w:rPr>
              <w:t>-</w:t>
            </w:r>
            <w:r w:rsidR="009D3C35">
              <w:rPr>
                <w:rFonts w:ascii="Arial" w:hAnsi="Arial"/>
                <w:sz w:val="24"/>
                <w:szCs w:val="24"/>
                <w:highlight w:val="green"/>
                <w:lang w:val="en-GB"/>
              </w:rPr>
              <w:t>failure to provide false data through</w:t>
            </w:r>
            <w:r w:rsidRPr="00FE7940">
              <w:rPr>
                <w:rFonts w:ascii="Arial" w:hAnsi="Arial"/>
                <w:sz w:val="24"/>
                <w:szCs w:val="24"/>
                <w:highlight w:val="green"/>
                <w:lang w:val="en-GB"/>
              </w:rPr>
              <w:t xml:space="preserve"> </w:t>
            </w:r>
            <w:r w:rsidR="009D3C35">
              <w:rPr>
                <w:rFonts w:ascii="Arial" w:hAnsi="Arial"/>
                <w:sz w:val="24"/>
                <w:szCs w:val="24"/>
                <w:highlight w:val="green"/>
                <w:lang w:val="en-GB"/>
              </w:rPr>
              <w:t xml:space="preserve">illegal </w:t>
            </w:r>
            <w:proofErr w:type="gramStart"/>
            <w:r w:rsidR="009D3C35">
              <w:rPr>
                <w:rFonts w:ascii="Arial" w:hAnsi="Arial"/>
                <w:sz w:val="24"/>
                <w:szCs w:val="24"/>
                <w:highlight w:val="green"/>
                <w:lang w:val="en-GB"/>
              </w:rPr>
              <w:t xml:space="preserve">means </w:t>
            </w:r>
            <w:r w:rsidRPr="00FE7940">
              <w:rPr>
                <w:rFonts w:ascii="Arial" w:hAnsi="Arial"/>
                <w:sz w:val="24"/>
                <w:szCs w:val="24"/>
                <w:highlight w:val="green"/>
                <w:lang w:val="en-GB"/>
              </w:rPr>
              <w:t xml:space="preserve"> a</w:t>
            </w:r>
            <w:r w:rsidR="00543776">
              <w:rPr>
                <w:rFonts w:ascii="Arial" w:hAnsi="Arial"/>
                <w:sz w:val="24"/>
                <w:szCs w:val="24"/>
                <w:highlight w:val="green"/>
                <w:lang w:val="en-GB"/>
              </w:rPr>
              <w:t>nd</w:t>
            </w:r>
            <w:proofErr w:type="gramEnd"/>
            <w:r w:rsidR="00543776">
              <w:rPr>
                <w:rFonts w:ascii="Arial" w:hAnsi="Arial"/>
                <w:sz w:val="24"/>
                <w:szCs w:val="24"/>
                <w:highlight w:val="green"/>
                <w:lang w:val="en-GB"/>
              </w:rPr>
              <w:t xml:space="preserve"> in violation of the tender </w:t>
            </w:r>
            <w:r w:rsidRPr="00FE7940">
              <w:rPr>
                <w:rFonts w:ascii="Arial" w:hAnsi="Arial"/>
                <w:sz w:val="24"/>
                <w:szCs w:val="24"/>
                <w:highlight w:val="green"/>
                <w:lang w:val="en-GB"/>
              </w:rPr>
              <w:t xml:space="preserve"> </w:t>
            </w:r>
            <w:proofErr w:type="spellStart"/>
            <w:r w:rsidRPr="00FE7940">
              <w:rPr>
                <w:rFonts w:ascii="Arial" w:hAnsi="Arial"/>
                <w:sz w:val="24"/>
                <w:szCs w:val="24"/>
                <w:highlight w:val="green"/>
                <w:lang w:val="en-GB"/>
              </w:rPr>
              <w:t>condtions</w:t>
            </w:r>
            <w:proofErr w:type="spellEnd"/>
            <w:r w:rsidRPr="00FE7940">
              <w:rPr>
                <w:rFonts w:ascii="Arial" w:hAnsi="Arial"/>
                <w:sz w:val="24"/>
                <w:szCs w:val="24"/>
                <w:highlight w:val="green"/>
                <w:lang w:val="en-GB"/>
              </w:rPr>
              <w:t xml:space="preserve"> .</w:t>
            </w:r>
          </w:p>
        </w:tc>
      </w:tr>
      <w:tr w:rsidR="00672659" w:rsidRPr="0006678F" w:rsidTr="004D22E1">
        <w:tc>
          <w:tcPr>
            <w:tcW w:w="1078" w:type="dxa"/>
            <w:shd w:val="clear" w:color="auto" w:fill="auto"/>
          </w:tcPr>
          <w:p w:rsidR="00672659" w:rsidRPr="004D22E1" w:rsidRDefault="00672659" w:rsidP="00B60B3B">
            <w:pPr>
              <w:jc w:val="both"/>
              <w:rPr>
                <w:sz w:val="24"/>
                <w:szCs w:val="24"/>
              </w:rPr>
            </w:pPr>
            <w:r w:rsidRPr="004D22E1">
              <w:rPr>
                <w:rFonts w:ascii="Arial" w:hAnsi="Arial"/>
                <w:sz w:val="24"/>
                <w:szCs w:val="24"/>
                <w:lang w:val="en-GB"/>
              </w:rPr>
              <w:lastRenderedPageBreak/>
              <w:t>17.4</w:t>
            </w:r>
          </w:p>
        </w:tc>
        <w:tc>
          <w:tcPr>
            <w:tcW w:w="11264" w:type="dxa"/>
            <w:shd w:val="clear" w:color="auto" w:fill="auto"/>
          </w:tcPr>
          <w:p w:rsidR="00672659" w:rsidRPr="004D22E1" w:rsidRDefault="00672659" w:rsidP="00B60B3B">
            <w:pPr>
              <w:jc w:val="both"/>
              <w:rPr>
                <w:rFonts w:ascii="Arial Narrow" w:eastAsia="Calibri" w:hAnsi="Arial Narrow" w:cs="Arial"/>
                <w:sz w:val="24"/>
                <w:szCs w:val="24"/>
                <w:lang w:val="en-GB"/>
              </w:rPr>
            </w:pPr>
            <w:r w:rsidRPr="004D22E1">
              <w:rPr>
                <w:rFonts w:ascii="Arial" w:hAnsi="Arial"/>
                <w:sz w:val="24"/>
                <w:szCs w:val="24"/>
                <w:lang w:val="en-GB"/>
              </w:rPr>
              <w:t>Concerning the approved companies &amp; according to the approved companies conditions.</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17.8</w:t>
            </w: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lang w:val="en-GB"/>
              </w:rPr>
              <w:t>If the Bidder defaults under the actions prescribed in subparagraphs (</w:t>
            </w:r>
            <w:r w:rsidRPr="004D22E1">
              <w:rPr>
                <w:rFonts w:ascii="Arial Narrow" w:eastAsia="Calibri" w:hAnsi="Arial Narrow" w:cs="Arial" w:hint="cs"/>
                <w:sz w:val="24"/>
                <w:szCs w:val="24"/>
                <w:rtl/>
                <w:lang w:val="en-GB"/>
              </w:rPr>
              <w:t>1</w:t>
            </w:r>
            <w:r w:rsidRPr="004D22E1">
              <w:rPr>
                <w:rFonts w:ascii="Arial Narrow" w:eastAsia="Calibri" w:hAnsi="Arial Narrow" w:cs="Arial"/>
                <w:sz w:val="24"/>
                <w:szCs w:val="24"/>
                <w:lang w:val="en-GB"/>
              </w:rPr>
              <w:t>) or (</w:t>
            </w:r>
            <w:r w:rsidRPr="004D22E1">
              <w:rPr>
                <w:rFonts w:ascii="Arial Narrow" w:eastAsia="Calibri" w:hAnsi="Arial Narrow" w:cs="Arial" w:hint="cs"/>
                <w:sz w:val="24"/>
                <w:szCs w:val="24"/>
                <w:rtl/>
                <w:lang w:val="en-GB"/>
              </w:rPr>
              <w:t>2</w:t>
            </w:r>
            <w:r w:rsidRPr="004D22E1">
              <w:rPr>
                <w:rFonts w:ascii="Arial Narrow" w:eastAsia="Calibri" w:hAnsi="Arial Narrow" w:cs="Arial"/>
                <w:sz w:val="24"/>
                <w:szCs w:val="24"/>
                <w:lang w:val="en-GB"/>
              </w:rPr>
              <w:t>) of this provision, the Contracting Entity will declare the Bidder in violation and will inform the Ministry of Planning and Economic Development to take the required actions against the violating Bidder (including Suspension or Black Listing) as per the applicable Iraqi laws.</w:t>
            </w:r>
          </w:p>
          <w:p w:rsidR="00672659" w:rsidRPr="004D22E1" w:rsidRDefault="00672659" w:rsidP="00B60B3B">
            <w:pPr>
              <w:jc w:val="both"/>
              <w:rPr>
                <w:sz w:val="24"/>
                <w:szCs w:val="24"/>
              </w:rPr>
            </w:pPr>
          </w:p>
          <w:p w:rsidR="00672659" w:rsidRPr="004D22E1" w:rsidRDefault="00672659" w:rsidP="004B0571">
            <w:pPr>
              <w:spacing w:after="25" w:line="367" w:lineRule="auto"/>
              <w:ind w:left="148" w:firstLine="14"/>
              <w:jc w:val="both"/>
              <w:rPr>
                <w:rFonts w:ascii="Arial" w:hAnsi="Arial"/>
                <w:sz w:val="24"/>
                <w:szCs w:val="24"/>
                <w:lang w:val="en-GB"/>
              </w:rPr>
            </w:pPr>
            <w:r w:rsidRPr="004D22E1">
              <w:rPr>
                <w:rFonts w:ascii="Arial" w:hAnsi="Arial"/>
                <w:sz w:val="24"/>
                <w:szCs w:val="24"/>
                <w:lang w:val="en-GB"/>
              </w:rPr>
              <w:t>In addition to what have been mentioned in the instructions to bidders, the following should be added:-</w:t>
            </w:r>
          </w:p>
          <w:p w:rsidR="00672659" w:rsidRDefault="00672659" w:rsidP="004B0571">
            <w:pPr>
              <w:spacing w:after="140"/>
              <w:ind w:left="118"/>
              <w:rPr>
                <w:rFonts w:ascii="Arial" w:hAnsi="Arial"/>
                <w:sz w:val="24"/>
                <w:szCs w:val="24"/>
                <w:lang w:val="en-GB"/>
              </w:rPr>
            </w:pPr>
            <w:r w:rsidRPr="004D22E1">
              <w:rPr>
                <w:rFonts w:ascii="Arial" w:hAnsi="Arial"/>
                <w:sz w:val="24"/>
                <w:szCs w:val="24"/>
                <w:lang w:val="en-GB"/>
              </w:rPr>
              <w:t>If the participants in the tender reject making the contract after notification by awarding, the following procedures will be taken against bidder</w:t>
            </w:r>
          </w:p>
          <w:p w:rsidR="00C91D27" w:rsidRDefault="005E314E" w:rsidP="00C91D27">
            <w:pPr>
              <w:spacing w:after="140"/>
              <w:ind w:left="118"/>
              <w:rPr>
                <w:rFonts w:ascii="Arial" w:hAnsi="Arial"/>
                <w:sz w:val="24"/>
                <w:szCs w:val="24"/>
                <w:highlight w:val="green"/>
                <w:lang w:val="en-GB"/>
              </w:rPr>
            </w:pPr>
            <w:r>
              <w:rPr>
                <w:rFonts w:ascii="Arial" w:hAnsi="Arial"/>
                <w:sz w:val="24"/>
                <w:szCs w:val="24"/>
                <w:lang w:val="en-GB"/>
              </w:rPr>
              <w:t>-</w:t>
            </w:r>
            <w:r w:rsidR="00C91D27">
              <w:rPr>
                <w:rFonts w:ascii="Arial" w:hAnsi="Arial"/>
                <w:sz w:val="24"/>
                <w:szCs w:val="24"/>
                <w:highlight w:val="green"/>
                <w:lang w:val="en-GB"/>
              </w:rPr>
              <w:t xml:space="preserve">-confiscation of the preliminary insurance (bid bond) of the negligent bidder </w:t>
            </w:r>
          </w:p>
          <w:p w:rsidR="00EC5EE1" w:rsidRDefault="00C91D27" w:rsidP="00C91D27">
            <w:pPr>
              <w:spacing w:after="140"/>
              <w:ind w:left="118"/>
              <w:rPr>
                <w:rFonts w:ascii="Arial" w:hAnsi="Arial"/>
                <w:sz w:val="24"/>
                <w:szCs w:val="24"/>
                <w:highlight w:val="green"/>
              </w:rPr>
            </w:pPr>
            <w:r>
              <w:rPr>
                <w:rFonts w:ascii="Arial" w:hAnsi="Arial"/>
                <w:sz w:val="24"/>
                <w:szCs w:val="24"/>
                <w:highlight w:val="green"/>
                <w:lang w:val="en-GB"/>
              </w:rPr>
              <w:t>And awarding the tender</w:t>
            </w:r>
            <w:r w:rsidR="00EC5EE1">
              <w:rPr>
                <w:rFonts w:ascii="Arial" w:hAnsi="Arial"/>
                <w:sz w:val="24"/>
                <w:szCs w:val="24"/>
                <w:highlight w:val="green"/>
                <w:lang w:val="en-GB"/>
              </w:rPr>
              <w:t xml:space="preserve"> </w:t>
            </w:r>
            <w:r w:rsidR="00EC5EE1">
              <w:rPr>
                <w:rFonts w:ascii="Arial" w:hAnsi="Arial"/>
                <w:sz w:val="24"/>
                <w:szCs w:val="24"/>
                <w:highlight w:val="green"/>
              </w:rPr>
              <w:t xml:space="preserve">to the second  candidate </w:t>
            </w:r>
          </w:p>
          <w:p w:rsidR="00826B44" w:rsidRPr="004D22E1" w:rsidRDefault="00EC5EE1" w:rsidP="00701191">
            <w:pPr>
              <w:spacing w:after="140"/>
              <w:ind w:left="118"/>
              <w:rPr>
                <w:rFonts w:ascii="Arial" w:hAnsi="Arial"/>
                <w:sz w:val="24"/>
                <w:szCs w:val="24"/>
                <w:lang w:val="en-GB"/>
              </w:rPr>
            </w:pPr>
            <w:r>
              <w:rPr>
                <w:rFonts w:ascii="Arial" w:hAnsi="Arial"/>
                <w:sz w:val="24"/>
                <w:szCs w:val="24"/>
                <w:highlight w:val="green"/>
              </w:rPr>
              <w:t>-</w:t>
            </w:r>
            <w:proofErr w:type="gramStart"/>
            <w:r w:rsidR="00701191">
              <w:rPr>
                <w:rFonts w:ascii="Arial" w:hAnsi="Arial"/>
                <w:sz w:val="24"/>
                <w:szCs w:val="24"/>
                <w:highlight w:val="green"/>
              </w:rPr>
              <w:t xml:space="preserve">bearing </w:t>
            </w:r>
            <w:r>
              <w:rPr>
                <w:rFonts w:ascii="Arial" w:hAnsi="Arial"/>
                <w:sz w:val="24"/>
                <w:szCs w:val="24"/>
                <w:highlight w:val="green"/>
              </w:rPr>
              <w:t xml:space="preserve"> the</w:t>
            </w:r>
            <w:proofErr w:type="gramEnd"/>
            <w:r>
              <w:rPr>
                <w:rFonts w:ascii="Arial" w:hAnsi="Arial"/>
                <w:sz w:val="24"/>
                <w:szCs w:val="24"/>
                <w:highlight w:val="green"/>
              </w:rPr>
              <w:t xml:space="preserve"> price difference between the two letter of warding </w:t>
            </w:r>
            <w:r w:rsidR="00916E45">
              <w:rPr>
                <w:rFonts w:ascii="Arial" w:hAnsi="Arial"/>
                <w:sz w:val="24"/>
                <w:szCs w:val="24"/>
                <w:highlight w:val="green"/>
              </w:rPr>
              <w:t xml:space="preserve"> h</w:t>
            </w:r>
            <w:r w:rsidR="00E55346" w:rsidRPr="00E55346">
              <w:rPr>
                <w:rFonts w:ascii="Arial" w:hAnsi="Arial"/>
                <w:sz w:val="24"/>
                <w:szCs w:val="24"/>
                <w:highlight w:val="green"/>
                <w:lang w:val="en-GB"/>
              </w:rPr>
              <w:t>.</w:t>
            </w:r>
          </w:p>
          <w:p w:rsidR="00672659" w:rsidRPr="004D22E1" w:rsidRDefault="00672659" w:rsidP="004B0571">
            <w:pPr>
              <w:ind w:left="104"/>
              <w:rPr>
                <w:rFonts w:ascii="Arial" w:hAnsi="Arial"/>
                <w:sz w:val="24"/>
                <w:szCs w:val="24"/>
                <w:lang w:val="en-GB"/>
              </w:rPr>
            </w:pPr>
            <w:r w:rsidRPr="004D22E1">
              <w:rPr>
                <w:rFonts w:ascii="Arial" w:hAnsi="Arial"/>
                <w:sz w:val="24"/>
                <w:szCs w:val="24"/>
                <w:lang w:val="en-GB"/>
              </w:rPr>
              <w:t>-Executing the contract on his expense without a need to warn him or take any other legal procedure</w:t>
            </w:r>
          </w:p>
          <w:p w:rsidR="00672659" w:rsidRPr="004D22E1" w:rsidRDefault="00672659" w:rsidP="004B0571">
            <w:pPr>
              <w:spacing w:line="350" w:lineRule="auto"/>
              <w:ind w:left="104" w:right="120"/>
              <w:jc w:val="both"/>
              <w:rPr>
                <w:rFonts w:ascii="Arial" w:hAnsi="Arial"/>
                <w:sz w:val="24"/>
                <w:szCs w:val="24"/>
                <w:lang w:val="en-GB"/>
              </w:rPr>
            </w:pPr>
            <w:r w:rsidRPr="004D22E1">
              <w:rPr>
                <w:rFonts w:ascii="Arial" w:hAnsi="Arial"/>
                <w:sz w:val="24"/>
                <w:szCs w:val="24"/>
                <w:lang w:val="en-GB"/>
              </w:rPr>
              <w:t>-In case of breach the two nominees( the first &amp;second) the contracting party has the right to award the tender to a third bidder &amp; each of the two breach will bear the difference of price according to the difference amounts for their nomination confiscating  preliminary securities of the two.</w:t>
            </w:r>
          </w:p>
          <w:p w:rsidR="00672659" w:rsidRDefault="00672659" w:rsidP="004B0571">
            <w:pPr>
              <w:spacing w:line="355" w:lineRule="auto"/>
              <w:ind w:left="104" w:right="120"/>
              <w:jc w:val="both"/>
              <w:rPr>
                <w:rFonts w:ascii="Arial" w:hAnsi="Arial"/>
                <w:sz w:val="24"/>
                <w:szCs w:val="24"/>
                <w:lang w:val="en-GB"/>
              </w:rPr>
            </w:pPr>
            <w:r w:rsidRPr="004D22E1">
              <w:rPr>
                <w:rFonts w:ascii="Arial" w:hAnsi="Arial"/>
                <w:sz w:val="24"/>
                <w:szCs w:val="24"/>
                <w:lang w:val="en-GB"/>
              </w:rPr>
              <w:lastRenderedPageBreak/>
              <w:t>-In case of the third nominee breaches the tender, his preliminary securities will be confiscated &amp; re-announcing the bid while the three breach bidders will bear the difference of price according to the submitted price of each one of them confiscating the securities of the three breach bidders.</w:t>
            </w:r>
          </w:p>
          <w:p w:rsidR="00263BE6" w:rsidRPr="004D22E1" w:rsidRDefault="00263BE6" w:rsidP="004B0571">
            <w:pPr>
              <w:spacing w:line="355" w:lineRule="auto"/>
              <w:ind w:left="104" w:right="120"/>
              <w:jc w:val="both"/>
              <w:rPr>
                <w:rFonts w:ascii="Arial" w:hAnsi="Arial"/>
                <w:sz w:val="24"/>
                <w:szCs w:val="24"/>
                <w:lang w:val="en-GB"/>
              </w:rPr>
            </w:pPr>
            <w:r>
              <w:rPr>
                <w:rFonts w:ascii="Arial" w:hAnsi="Arial"/>
                <w:sz w:val="24"/>
                <w:szCs w:val="24"/>
                <w:lang w:val="en-GB"/>
              </w:rPr>
              <w:t xml:space="preserve">-the defaulting bidder shall bear any other amounts resulting from </w:t>
            </w:r>
            <w:proofErr w:type="gramStart"/>
            <w:r>
              <w:rPr>
                <w:rFonts w:ascii="Arial" w:hAnsi="Arial"/>
                <w:sz w:val="24"/>
                <w:szCs w:val="24"/>
                <w:lang w:val="en-GB"/>
              </w:rPr>
              <w:t>default .</w:t>
            </w:r>
            <w:proofErr w:type="gramEnd"/>
          </w:p>
          <w:p w:rsidR="00672659" w:rsidRPr="004D22E1" w:rsidRDefault="00672659" w:rsidP="004B0571">
            <w:pPr>
              <w:jc w:val="both"/>
              <w:rPr>
                <w:sz w:val="24"/>
                <w:szCs w:val="24"/>
                <w:lang w:val="en-GB"/>
              </w:rPr>
            </w:pPr>
            <w:r w:rsidRPr="004D22E1">
              <w:rPr>
                <w:rFonts w:ascii="Arial" w:hAnsi="Arial"/>
                <w:sz w:val="24"/>
                <w:szCs w:val="24"/>
                <w:lang w:val="en-GB"/>
              </w:rPr>
              <w:t>-The above procedures should be applied upon the three bidders when breached during the period of tender validity.</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ITB 18.2</w:t>
            </w:r>
          </w:p>
        </w:tc>
        <w:tc>
          <w:tcPr>
            <w:tcW w:w="11264" w:type="dxa"/>
            <w:shd w:val="clear" w:color="auto" w:fill="auto"/>
          </w:tcPr>
          <w:p w:rsidR="00672659" w:rsidRPr="004D22E1" w:rsidRDefault="00672659" w:rsidP="00E41F9E">
            <w:pPr>
              <w:spacing w:line="240" w:lineRule="exact"/>
              <w:jc w:val="both"/>
              <w:rPr>
                <w:rFonts w:ascii="Arial" w:hAnsi="Arial"/>
                <w:bCs/>
                <w:sz w:val="24"/>
                <w:szCs w:val="24"/>
                <w:lang w:val="en-GB"/>
              </w:rPr>
            </w:pPr>
            <w:r w:rsidRPr="004D22E1">
              <w:rPr>
                <w:rFonts w:ascii="Arial" w:hAnsi="Arial"/>
                <w:bCs/>
                <w:sz w:val="24"/>
                <w:szCs w:val="24"/>
                <w:lang w:val="en-GB"/>
              </w:rPr>
              <w:t>The written confirmation of authorization to sign on behalf of the Bidder shall consist of: a Power</w:t>
            </w:r>
          </w:p>
          <w:p w:rsidR="00672659" w:rsidRPr="004D22E1" w:rsidRDefault="00672659" w:rsidP="00E41F9E">
            <w:pPr>
              <w:spacing w:line="240" w:lineRule="exact"/>
              <w:jc w:val="both"/>
              <w:rPr>
                <w:rFonts w:ascii="Arial" w:hAnsi="Arial"/>
                <w:bCs/>
                <w:sz w:val="24"/>
                <w:szCs w:val="24"/>
                <w:lang w:val="en-GB"/>
              </w:rPr>
            </w:pPr>
            <w:proofErr w:type="gramStart"/>
            <w:r w:rsidRPr="004D22E1">
              <w:rPr>
                <w:rFonts w:ascii="Arial" w:hAnsi="Arial"/>
                <w:bCs/>
                <w:sz w:val="24"/>
                <w:szCs w:val="24"/>
                <w:lang w:val="en-GB"/>
              </w:rPr>
              <w:t>of</w:t>
            </w:r>
            <w:proofErr w:type="gramEnd"/>
            <w:r w:rsidRPr="004D22E1">
              <w:rPr>
                <w:rFonts w:ascii="Arial" w:hAnsi="Arial"/>
                <w:bCs/>
                <w:sz w:val="24"/>
                <w:szCs w:val="24"/>
                <w:lang w:val="en-GB"/>
              </w:rPr>
              <w:t xml:space="preserve"> Attorney issued by the Bidder  dated no more than 3 month or Company Registration Form (Certificate of establishment showing the authorized signatory).</w:t>
            </w:r>
          </w:p>
          <w:p w:rsidR="00672659" w:rsidRPr="004D22E1" w:rsidRDefault="00672659" w:rsidP="00E41F9E">
            <w:pPr>
              <w:spacing w:line="379" w:lineRule="auto"/>
              <w:ind w:left="125" w:firstLine="252"/>
              <w:rPr>
                <w:rFonts w:ascii="Arial" w:hAnsi="Arial"/>
                <w:sz w:val="24"/>
                <w:szCs w:val="24"/>
                <w:lang w:val="en-GB"/>
              </w:rPr>
            </w:pPr>
          </w:p>
          <w:p w:rsidR="00672659" w:rsidRPr="004D22E1" w:rsidRDefault="00672659" w:rsidP="00E41F9E">
            <w:pPr>
              <w:spacing w:line="379" w:lineRule="auto"/>
              <w:ind w:left="125" w:firstLine="252"/>
              <w:jc w:val="both"/>
              <w:rPr>
                <w:rFonts w:ascii="Arial" w:hAnsi="Arial"/>
                <w:sz w:val="24"/>
                <w:szCs w:val="24"/>
                <w:lang w:val="en-GB"/>
              </w:rPr>
            </w:pPr>
            <w:r w:rsidRPr="004D22E1">
              <w:rPr>
                <w:rFonts w:ascii="Arial" w:hAnsi="Arial"/>
                <w:sz w:val="24"/>
                <w:szCs w:val="24"/>
                <w:lang w:val="en-GB"/>
              </w:rPr>
              <w:t>The Offers should be submitted directly by the manufacturing company through the following:</w:t>
            </w:r>
          </w:p>
          <w:p w:rsidR="00672659" w:rsidRPr="004D22E1" w:rsidRDefault="00672659" w:rsidP="00E41F9E">
            <w:pPr>
              <w:spacing w:after="225" w:line="257" w:lineRule="auto"/>
              <w:ind w:left="197" w:right="26"/>
              <w:jc w:val="both"/>
              <w:rPr>
                <w:rFonts w:ascii="Arial" w:hAnsi="Arial"/>
                <w:sz w:val="24"/>
                <w:szCs w:val="24"/>
                <w:lang w:val="en-GB"/>
              </w:rPr>
            </w:pPr>
            <w:r w:rsidRPr="004D22E1">
              <w:rPr>
                <w:rFonts w:ascii="Arial" w:hAnsi="Arial"/>
                <w:sz w:val="24"/>
                <w:szCs w:val="24"/>
                <w:lang w:val="en-GB"/>
              </w:rPr>
              <w:t xml:space="preserve">-Director General or his representative. </w:t>
            </w:r>
          </w:p>
          <w:p w:rsidR="00672659" w:rsidRPr="004D22E1" w:rsidRDefault="00672659" w:rsidP="00E41F9E">
            <w:pPr>
              <w:spacing w:after="225" w:line="257" w:lineRule="auto"/>
              <w:ind w:left="197" w:right="26"/>
              <w:jc w:val="both"/>
              <w:rPr>
                <w:rFonts w:ascii="Arial" w:hAnsi="Arial"/>
                <w:sz w:val="24"/>
                <w:szCs w:val="24"/>
                <w:lang w:val="en-GB"/>
              </w:rPr>
            </w:pPr>
            <w:r w:rsidRPr="004D22E1">
              <w:rPr>
                <w:rFonts w:ascii="Arial" w:hAnsi="Arial"/>
                <w:sz w:val="24"/>
                <w:szCs w:val="24"/>
                <w:lang w:val="en-GB"/>
              </w:rPr>
              <w:t>-Assistant of Director General or his representative</w:t>
            </w:r>
          </w:p>
          <w:p w:rsidR="00672659" w:rsidRPr="004D22E1" w:rsidRDefault="00672659" w:rsidP="00E41F9E">
            <w:pPr>
              <w:spacing w:after="230" w:line="216" w:lineRule="auto"/>
              <w:ind w:left="197" w:right="55"/>
              <w:jc w:val="both"/>
              <w:rPr>
                <w:rFonts w:ascii="Arial" w:hAnsi="Arial"/>
                <w:sz w:val="24"/>
                <w:szCs w:val="24"/>
                <w:lang w:val="en-GB"/>
              </w:rPr>
            </w:pPr>
            <w:r w:rsidRPr="004D22E1">
              <w:rPr>
                <w:rFonts w:ascii="Arial" w:hAnsi="Arial"/>
                <w:sz w:val="24"/>
                <w:szCs w:val="24"/>
                <w:lang w:val="en-GB"/>
              </w:rPr>
              <w:t xml:space="preserve">-Sales manager (marketing) </w:t>
            </w:r>
          </w:p>
          <w:p w:rsidR="00672659" w:rsidRPr="004D22E1" w:rsidRDefault="00672659" w:rsidP="00E41F9E">
            <w:pPr>
              <w:spacing w:after="230" w:line="216" w:lineRule="auto"/>
              <w:ind w:left="197" w:right="55"/>
              <w:jc w:val="both"/>
              <w:rPr>
                <w:rFonts w:ascii="Arial" w:hAnsi="Arial"/>
                <w:sz w:val="24"/>
                <w:szCs w:val="24"/>
                <w:lang w:val="en-GB"/>
              </w:rPr>
            </w:pPr>
            <w:r w:rsidRPr="004D22E1">
              <w:rPr>
                <w:rFonts w:ascii="Arial" w:hAnsi="Arial"/>
                <w:sz w:val="24"/>
                <w:szCs w:val="24"/>
                <w:lang w:val="en-GB"/>
              </w:rPr>
              <w:t>-Commercial manager.</w:t>
            </w:r>
          </w:p>
          <w:p w:rsidR="00672659" w:rsidRPr="004D22E1" w:rsidRDefault="00672659" w:rsidP="00E41F9E">
            <w:pPr>
              <w:spacing w:after="123"/>
              <w:ind w:left="197"/>
              <w:rPr>
                <w:rFonts w:ascii="Arial" w:hAnsi="Arial"/>
                <w:sz w:val="24"/>
                <w:szCs w:val="24"/>
                <w:lang w:val="en-GB"/>
              </w:rPr>
            </w:pPr>
            <w:r w:rsidRPr="004D22E1">
              <w:rPr>
                <w:rFonts w:ascii="Arial" w:hAnsi="Arial"/>
                <w:sz w:val="24"/>
                <w:szCs w:val="24"/>
                <w:lang w:val="en-GB"/>
              </w:rPr>
              <w:t>-Authorized scientific bureau which has a legal authorization.</w:t>
            </w:r>
          </w:p>
          <w:p w:rsidR="00672659" w:rsidRPr="004D22E1" w:rsidRDefault="00672659" w:rsidP="00E41F9E">
            <w:pPr>
              <w:spacing w:line="298" w:lineRule="auto"/>
              <w:ind w:left="125" w:right="113"/>
              <w:jc w:val="both"/>
              <w:rPr>
                <w:rFonts w:ascii="Arial" w:hAnsi="Arial"/>
                <w:sz w:val="24"/>
                <w:szCs w:val="24"/>
                <w:lang w:val="en-GB"/>
              </w:rPr>
            </w:pPr>
            <w:r w:rsidRPr="004D22E1">
              <w:rPr>
                <w:rFonts w:ascii="Arial" w:hAnsi="Arial"/>
                <w:sz w:val="24"/>
                <w:szCs w:val="24"/>
                <w:lang w:val="en-GB"/>
              </w:rPr>
              <w:t xml:space="preserve">-We can accept the authorization of any representative of the company staff whose title is not stated above provided that his authorization should </w:t>
            </w:r>
            <w:proofErr w:type="spellStart"/>
            <w:r w:rsidRPr="004D22E1">
              <w:rPr>
                <w:rFonts w:ascii="Arial" w:hAnsi="Arial"/>
                <w:sz w:val="24"/>
                <w:szCs w:val="24"/>
                <w:lang w:val="en-GB"/>
              </w:rPr>
              <w:t>fulfill</w:t>
            </w:r>
            <w:proofErr w:type="spellEnd"/>
            <w:r w:rsidRPr="004D22E1">
              <w:rPr>
                <w:rFonts w:ascii="Arial" w:hAnsi="Arial"/>
                <w:sz w:val="24"/>
                <w:szCs w:val="24"/>
                <w:lang w:val="en-GB"/>
              </w:rPr>
              <w:t xml:space="preserve"> the legal form and the required authentications.</w:t>
            </w:r>
          </w:p>
          <w:p w:rsidR="00672659" w:rsidRPr="004D22E1" w:rsidRDefault="00672659" w:rsidP="00E41F9E">
            <w:pPr>
              <w:spacing w:after="144"/>
              <w:ind w:left="125"/>
              <w:rPr>
                <w:rFonts w:ascii="Arial" w:hAnsi="Arial"/>
                <w:sz w:val="24"/>
                <w:szCs w:val="24"/>
                <w:lang w:val="en-GB"/>
              </w:rPr>
            </w:pPr>
          </w:p>
          <w:p w:rsidR="00672659" w:rsidRPr="004D22E1" w:rsidRDefault="00672659" w:rsidP="00E41F9E">
            <w:pPr>
              <w:spacing w:after="144"/>
              <w:ind w:left="125"/>
              <w:rPr>
                <w:rFonts w:ascii="Arial" w:hAnsi="Arial"/>
                <w:b/>
                <w:bCs/>
                <w:sz w:val="24"/>
                <w:szCs w:val="24"/>
                <w:lang w:val="en-GB"/>
              </w:rPr>
            </w:pPr>
            <w:r w:rsidRPr="004D22E1">
              <w:rPr>
                <w:rFonts w:ascii="Arial" w:hAnsi="Arial"/>
                <w:sz w:val="24"/>
                <w:szCs w:val="24"/>
                <w:lang w:val="en-GB"/>
              </w:rPr>
              <w:t>-</w:t>
            </w:r>
            <w:r w:rsidRPr="004D22E1">
              <w:rPr>
                <w:rFonts w:ascii="Arial" w:hAnsi="Arial"/>
                <w:b/>
                <w:bCs/>
                <w:sz w:val="24"/>
                <w:szCs w:val="24"/>
                <w:lang w:val="en-GB"/>
              </w:rPr>
              <w:t>Special instructions concerning the authorization letters (A.L)</w:t>
            </w:r>
          </w:p>
          <w:p w:rsidR="00672659" w:rsidRPr="004D22E1" w:rsidRDefault="00672659" w:rsidP="00E41F9E">
            <w:pPr>
              <w:spacing w:after="165"/>
              <w:ind w:left="132"/>
              <w:rPr>
                <w:rFonts w:ascii="Arial" w:hAnsi="Arial"/>
                <w:sz w:val="24"/>
                <w:szCs w:val="24"/>
                <w:lang w:val="en-GB"/>
              </w:rPr>
            </w:pPr>
            <w:r w:rsidRPr="004D22E1">
              <w:rPr>
                <w:rFonts w:ascii="Arial" w:hAnsi="Arial"/>
                <w:b/>
                <w:bCs/>
                <w:sz w:val="24"/>
                <w:szCs w:val="24"/>
                <w:lang w:val="en-GB"/>
              </w:rPr>
              <w:t>First</w:t>
            </w:r>
            <w:r w:rsidRPr="004D22E1">
              <w:rPr>
                <w:rFonts w:ascii="Arial" w:hAnsi="Arial"/>
                <w:sz w:val="24"/>
                <w:szCs w:val="24"/>
                <w:lang w:val="en-GB"/>
              </w:rPr>
              <w:t>—The authorization letter should be authenticated officially by-:</w:t>
            </w:r>
          </w:p>
          <w:p w:rsidR="00672659" w:rsidRPr="004D22E1" w:rsidRDefault="00672659" w:rsidP="00E41F9E">
            <w:pPr>
              <w:spacing w:after="153"/>
              <w:ind w:left="118"/>
              <w:rPr>
                <w:rFonts w:ascii="Arial" w:hAnsi="Arial"/>
                <w:sz w:val="24"/>
                <w:szCs w:val="24"/>
                <w:lang w:val="en-GB"/>
              </w:rPr>
            </w:pPr>
            <w:r w:rsidRPr="004D22E1">
              <w:rPr>
                <w:rFonts w:ascii="Arial" w:hAnsi="Arial"/>
                <w:sz w:val="24"/>
                <w:szCs w:val="24"/>
                <w:lang w:val="en-GB"/>
              </w:rPr>
              <w:t>A-Chamber of commerce in the country of origin</w:t>
            </w:r>
          </w:p>
          <w:p w:rsidR="00672659" w:rsidRPr="004D22E1" w:rsidRDefault="00672659" w:rsidP="00E41F9E">
            <w:pPr>
              <w:spacing w:after="141"/>
              <w:ind w:left="139"/>
              <w:rPr>
                <w:rFonts w:ascii="Arial" w:hAnsi="Arial"/>
                <w:sz w:val="24"/>
                <w:szCs w:val="24"/>
                <w:lang w:val="en-GB"/>
              </w:rPr>
            </w:pPr>
            <w:r w:rsidRPr="004D22E1">
              <w:rPr>
                <w:rFonts w:ascii="Arial" w:hAnsi="Arial"/>
                <w:sz w:val="24"/>
                <w:szCs w:val="24"/>
                <w:lang w:val="en-GB"/>
              </w:rPr>
              <w:t>B-Ministry of foreign affairs or notary public in the country of origin.</w:t>
            </w:r>
          </w:p>
          <w:p w:rsidR="00672659" w:rsidRPr="004D22E1" w:rsidRDefault="00672659" w:rsidP="00E41F9E">
            <w:pPr>
              <w:spacing w:after="155"/>
              <w:ind w:left="125"/>
              <w:rPr>
                <w:rFonts w:ascii="Arial" w:hAnsi="Arial"/>
                <w:sz w:val="24"/>
                <w:szCs w:val="24"/>
                <w:lang w:val="en-GB"/>
              </w:rPr>
            </w:pPr>
            <w:r w:rsidRPr="004D22E1">
              <w:rPr>
                <w:rFonts w:ascii="Arial" w:hAnsi="Arial"/>
                <w:sz w:val="24"/>
                <w:szCs w:val="24"/>
                <w:lang w:val="en-GB"/>
              </w:rPr>
              <w:t>C -Iraqi embassy its representative in the country of origin.</w:t>
            </w:r>
          </w:p>
          <w:p w:rsidR="00672659" w:rsidRPr="004D22E1" w:rsidRDefault="00672659" w:rsidP="00974257">
            <w:pPr>
              <w:numPr>
                <w:ilvl w:val="0"/>
                <w:numId w:val="33"/>
              </w:numPr>
              <w:spacing w:after="36" w:line="355" w:lineRule="auto"/>
              <w:ind w:right="116" w:firstLine="11"/>
              <w:jc w:val="both"/>
              <w:rPr>
                <w:rFonts w:ascii="Arial" w:hAnsi="Arial"/>
                <w:sz w:val="24"/>
                <w:szCs w:val="24"/>
                <w:lang w:val="en-GB"/>
              </w:rPr>
            </w:pPr>
            <w:r w:rsidRPr="004D22E1">
              <w:rPr>
                <w:rFonts w:ascii="Arial" w:hAnsi="Arial"/>
                <w:sz w:val="24"/>
                <w:szCs w:val="24"/>
                <w:lang w:val="en-GB"/>
              </w:rPr>
              <w:t xml:space="preserve">Iraqi ministry of foreign affairs in Baghdad should </w:t>
            </w:r>
            <w:proofErr w:type="gramStart"/>
            <w:r w:rsidRPr="004D22E1">
              <w:rPr>
                <w:rFonts w:ascii="Arial" w:hAnsi="Arial"/>
                <w:sz w:val="24"/>
                <w:szCs w:val="24"/>
                <w:lang w:val="en-GB"/>
              </w:rPr>
              <w:t>fixed</w:t>
            </w:r>
            <w:proofErr w:type="gramEnd"/>
            <w:r w:rsidRPr="004D22E1">
              <w:rPr>
                <w:rFonts w:ascii="Arial" w:hAnsi="Arial"/>
                <w:sz w:val="24"/>
                <w:szCs w:val="24"/>
                <w:lang w:val="en-GB"/>
              </w:rPr>
              <w:t xml:space="preserve"> its stamp and signature to authenticate the stamp of the Iraqi embassy in the country of origin.</w:t>
            </w:r>
          </w:p>
          <w:p w:rsidR="00672659" w:rsidRPr="004D22E1" w:rsidRDefault="00672659" w:rsidP="00E41F9E">
            <w:pPr>
              <w:tabs>
                <w:tab w:val="center" w:pos="3330"/>
                <w:tab w:val="center" w:pos="7733"/>
              </w:tabs>
              <w:ind w:left="121"/>
              <w:rPr>
                <w:rFonts w:ascii="Arial" w:hAnsi="Arial"/>
                <w:sz w:val="24"/>
                <w:szCs w:val="24"/>
                <w:lang w:val="en-GB"/>
              </w:rPr>
            </w:pPr>
            <w:r w:rsidRPr="004D22E1">
              <w:rPr>
                <w:rFonts w:ascii="Arial" w:hAnsi="Arial"/>
                <w:sz w:val="24"/>
                <w:szCs w:val="24"/>
                <w:lang w:val="en-GB"/>
              </w:rPr>
              <w:t xml:space="preserve">E-If the Iraqi embassy cannot stamp all the above mentioned documents either because there is no </w:t>
            </w:r>
            <w:r w:rsidRPr="004D22E1">
              <w:rPr>
                <w:rFonts w:ascii="Arial" w:hAnsi="Arial"/>
                <w:sz w:val="24"/>
                <w:szCs w:val="24"/>
                <w:lang w:val="en-GB"/>
              </w:rPr>
              <w:lastRenderedPageBreak/>
              <w:t>Iraqi embassy or there is no information about the identity of the persons who represented the company, the embassy of the country of origin in Iraq has to authenticate the official authorization letters in order to be legal and</w:t>
            </w:r>
          </w:p>
          <w:p w:rsidR="00672659" w:rsidRPr="004D22E1" w:rsidRDefault="00672659" w:rsidP="00E41F9E">
            <w:pPr>
              <w:spacing w:after="198" w:line="275" w:lineRule="auto"/>
              <w:ind w:left="173" w:right="1080" w:firstLine="52"/>
              <w:rPr>
                <w:rFonts w:ascii="Arial" w:hAnsi="Arial"/>
                <w:sz w:val="24"/>
                <w:szCs w:val="24"/>
                <w:lang w:val="en-GB"/>
              </w:rPr>
            </w:pPr>
            <w:r w:rsidRPr="004D22E1">
              <w:rPr>
                <w:rFonts w:ascii="Arial" w:hAnsi="Arial"/>
                <w:sz w:val="24"/>
                <w:szCs w:val="24"/>
                <w:lang w:val="en-GB"/>
              </w:rPr>
              <w:t>Agreed upon.</w:t>
            </w:r>
            <w:r w:rsidRPr="004D22E1">
              <w:rPr>
                <w:rFonts w:ascii="Arial" w:hAnsi="Arial"/>
                <w:sz w:val="24"/>
                <w:szCs w:val="24"/>
                <w:lang w:val="en-GB"/>
              </w:rPr>
              <w:tab/>
            </w:r>
          </w:p>
          <w:p w:rsidR="00672659" w:rsidRPr="004D22E1" w:rsidRDefault="00672659" w:rsidP="00E41F9E">
            <w:pPr>
              <w:spacing w:line="359" w:lineRule="auto"/>
              <w:ind w:left="158" w:firstLine="22"/>
              <w:jc w:val="both"/>
              <w:rPr>
                <w:rFonts w:ascii="Arial" w:hAnsi="Arial"/>
                <w:sz w:val="24"/>
                <w:szCs w:val="24"/>
                <w:lang w:val="en-GB"/>
              </w:rPr>
            </w:pPr>
            <w:r w:rsidRPr="004D22E1">
              <w:rPr>
                <w:rFonts w:ascii="Arial" w:hAnsi="Arial"/>
                <w:sz w:val="24"/>
                <w:szCs w:val="24"/>
                <w:lang w:val="en-GB"/>
              </w:rPr>
              <w:t>F- If there is no (diplomatic representation)) between the country of origin the authentication should be made in a third country from the embassy of the country of origin and the Iraqi embassy in the third country then the ministry of foreign affairs has to authenticate the signature and the stamp of the Iraqi embassy.</w:t>
            </w:r>
          </w:p>
          <w:p w:rsidR="00672659" w:rsidRPr="004D22E1" w:rsidRDefault="00672659" w:rsidP="00E41F9E">
            <w:pPr>
              <w:spacing w:line="354" w:lineRule="auto"/>
              <w:ind w:left="158"/>
              <w:jc w:val="both"/>
              <w:rPr>
                <w:rFonts w:ascii="Arial" w:hAnsi="Arial"/>
                <w:sz w:val="24"/>
                <w:szCs w:val="24"/>
                <w:lang w:val="en-GB"/>
              </w:rPr>
            </w:pPr>
            <w:r w:rsidRPr="004D22E1">
              <w:rPr>
                <w:rFonts w:ascii="Arial" w:hAnsi="Arial"/>
                <w:b/>
                <w:bCs/>
                <w:sz w:val="24"/>
                <w:szCs w:val="24"/>
                <w:lang w:val="en-GB"/>
              </w:rPr>
              <w:t>Second</w:t>
            </w:r>
            <w:r w:rsidRPr="004D22E1">
              <w:rPr>
                <w:rFonts w:ascii="Arial" w:hAnsi="Arial"/>
                <w:sz w:val="24"/>
                <w:szCs w:val="24"/>
                <w:lang w:val="en-GB"/>
              </w:rPr>
              <w:t>-The company should mention in the authorization letter whether it's a manufacturer or supplier (marketing company)</w:t>
            </w:r>
          </w:p>
          <w:p w:rsidR="00672659" w:rsidRPr="004D22E1" w:rsidRDefault="00672659" w:rsidP="00974257">
            <w:pPr>
              <w:numPr>
                <w:ilvl w:val="0"/>
                <w:numId w:val="34"/>
              </w:numPr>
              <w:spacing w:after="118" w:line="259" w:lineRule="auto"/>
              <w:ind w:right="4" w:firstLine="14"/>
              <w:rPr>
                <w:rFonts w:ascii="Arial" w:hAnsi="Arial"/>
                <w:sz w:val="24"/>
                <w:szCs w:val="24"/>
                <w:lang w:val="en-GB"/>
              </w:rPr>
            </w:pPr>
            <w:r w:rsidRPr="004D22E1">
              <w:rPr>
                <w:rFonts w:ascii="Arial" w:hAnsi="Arial"/>
                <w:sz w:val="24"/>
                <w:szCs w:val="24"/>
                <w:lang w:val="en-GB"/>
              </w:rPr>
              <w:t>In case of being a supplier company, the followings should be clear -:</w:t>
            </w:r>
          </w:p>
          <w:p w:rsidR="00672659" w:rsidRPr="004D22E1" w:rsidRDefault="00672659" w:rsidP="00E41F9E">
            <w:pPr>
              <w:spacing w:after="162"/>
              <w:ind w:left="158"/>
              <w:rPr>
                <w:rFonts w:ascii="Arial" w:hAnsi="Arial"/>
                <w:sz w:val="24"/>
                <w:szCs w:val="24"/>
                <w:lang w:val="en-GB"/>
              </w:rPr>
            </w:pPr>
            <w:r w:rsidRPr="004D22E1">
              <w:rPr>
                <w:rFonts w:ascii="Arial" w:hAnsi="Arial"/>
                <w:sz w:val="24"/>
                <w:szCs w:val="24"/>
                <w:lang w:val="en-GB"/>
              </w:rPr>
              <w:t>-names &amp;specialties of the manufacturing companies.</w:t>
            </w:r>
          </w:p>
          <w:p w:rsidR="00672659" w:rsidRPr="004D22E1" w:rsidRDefault="00672659" w:rsidP="00E41F9E">
            <w:pPr>
              <w:spacing w:after="21" w:line="349" w:lineRule="auto"/>
              <w:ind w:left="165" w:hanging="14"/>
              <w:jc w:val="both"/>
              <w:rPr>
                <w:rFonts w:ascii="Arial" w:hAnsi="Arial"/>
                <w:sz w:val="24"/>
                <w:szCs w:val="24"/>
                <w:lang w:val="en-GB"/>
              </w:rPr>
            </w:pPr>
            <w:r w:rsidRPr="004D22E1">
              <w:rPr>
                <w:rFonts w:ascii="Arial" w:hAnsi="Arial"/>
                <w:sz w:val="24"/>
                <w:szCs w:val="24"/>
                <w:lang w:val="en-GB"/>
              </w:rPr>
              <w:t>-It should have an authenticated authorization letter from the manufacturing companies as mentioned above item (first)</w:t>
            </w:r>
          </w:p>
          <w:p w:rsidR="00672659" w:rsidRPr="004D22E1" w:rsidRDefault="00672659" w:rsidP="00E41F9E">
            <w:pPr>
              <w:spacing w:after="11" w:line="350" w:lineRule="auto"/>
              <w:ind w:left="158" w:hanging="7"/>
              <w:jc w:val="both"/>
              <w:rPr>
                <w:rFonts w:ascii="Arial" w:hAnsi="Arial"/>
                <w:sz w:val="24"/>
                <w:szCs w:val="24"/>
                <w:lang w:val="en-GB"/>
              </w:rPr>
            </w:pPr>
            <w:r w:rsidRPr="004D22E1">
              <w:rPr>
                <w:rFonts w:ascii="Arial" w:hAnsi="Arial"/>
                <w:sz w:val="24"/>
                <w:szCs w:val="24"/>
                <w:lang w:val="en-GB"/>
              </w:rPr>
              <w:t>-your manufacturing company should mention that you are a sole and exclusive (supplier) for all its products in Iraq</w:t>
            </w:r>
          </w:p>
          <w:p w:rsidR="00672659" w:rsidRPr="004D22E1" w:rsidRDefault="00672659" w:rsidP="00974257">
            <w:pPr>
              <w:numPr>
                <w:ilvl w:val="0"/>
                <w:numId w:val="34"/>
              </w:numPr>
              <w:spacing w:line="357" w:lineRule="auto"/>
              <w:ind w:right="4" w:firstLine="14"/>
              <w:rPr>
                <w:rFonts w:ascii="Arial" w:hAnsi="Arial"/>
                <w:sz w:val="24"/>
                <w:szCs w:val="24"/>
                <w:lang w:val="en-GB"/>
              </w:rPr>
            </w:pPr>
            <w:r w:rsidRPr="004D22E1">
              <w:rPr>
                <w:rFonts w:ascii="Arial" w:hAnsi="Arial"/>
                <w:sz w:val="24"/>
                <w:szCs w:val="24"/>
                <w:lang w:val="en-GB"/>
              </w:rPr>
              <w:t xml:space="preserve">In case of being a manufacturer company, your specialties (having special knowledge a particular system) should be mentioned and written down and you should mention that you are a sole &amp;exclusive representative to deal with concerning all your </w:t>
            </w:r>
            <w:proofErr w:type="gramStart"/>
            <w:r w:rsidRPr="004D22E1">
              <w:rPr>
                <w:rFonts w:ascii="Arial" w:hAnsi="Arial"/>
                <w:sz w:val="24"/>
                <w:szCs w:val="24"/>
                <w:lang w:val="en-GB"/>
              </w:rPr>
              <w:t>products ,</w:t>
            </w:r>
            <w:proofErr w:type="gramEnd"/>
            <w:r w:rsidRPr="004D22E1">
              <w:rPr>
                <w:rFonts w:ascii="Arial" w:hAnsi="Arial"/>
                <w:sz w:val="24"/>
                <w:szCs w:val="24"/>
                <w:lang w:val="en-GB"/>
              </w:rPr>
              <w:t>also the company should refer to the names of its factories and branches by submitting original authenticated certificates of establishment that proved the company factories &amp; its branches.</w:t>
            </w:r>
          </w:p>
          <w:p w:rsidR="00672659" w:rsidRPr="004D22E1" w:rsidRDefault="00672659" w:rsidP="00E41F9E">
            <w:pPr>
              <w:spacing w:after="10" w:line="356" w:lineRule="auto"/>
              <w:ind w:left="161" w:firstLine="14"/>
              <w:jc w:val="both"/>
              <w:rPr>
                <w:rFonts w:ascii="Arial" w:hAnsi="Arial"/>
                <w:sz w:val="24"/>
                <w:szCs w:val="24"/>
                <w:lang w:val="en-GB"/>
              </w:rPr>
            </w:pPr>
            <w:r w:rsidRPr="004D22E1">
              <w:rPr>
                <w:rFonts w:ascii="Arial" w:hAnsi="Arial"/>
                <w:sz w:val="24"/>
                <w:szCs w:val="24"/>
                <w:lang w:val="en-GB"/>
              </w:rPr>
              <w:t>C -the A.L should be authenticated as mentioned in item (First).</w:t>
            </w:r>
          </w:p>
          <w:p w:rsidR="00672659" w:rsidRPr="004D22E1" w:rsidRDefault="00672659" w:rsidP="00E41F9E">
            <w:pPr>
              <w:spacing w:after="10" w:line="356" w:lineRule="auto"/>
              <w:ind w:left="161" w:firstLine="14"/>
              <w:jc w:val="both"/>
              <w:rPr>
                <w:rFonts w:ascii="Arial" w:hAnsi="Arial"/>
                <w:sz w:val="24"/>
                <w:szCs w:val="24"/>
                <w:lang w:val="en-GB"/>
              </w:rPr>
            </w:pPr>
            <w:r w:rsidRPr="004D22E1">
              <w:rPr>
                <w:rFonts w:ascii="Arial" w:hAnsi="Arial"/>
                <w:sz w:val="24"/>
                <w:szCs w:val="24"/>
                <w:lang w:val="en-GB"/>
              </w:rPr>
              <w:t xml:space="preserve">D —Catalogues with (CD) stating the company's products should be submitted by the manufacturing companies to </w:t>
            </w:r>
            <w:r w:rsidRPr="004D22E1">
              <w:rPr>
                <w:rFonts w:ascii="Arial" w:hAnsi="Arial"/>
                <w:b/>
                <w:bCs/>
                <w:sz w:val="24"/>
                <w:szCs w:val="24"/>
              </w:rPr>
              <w:t xml:space="preserve">Drug Information &amp; the Public </w:t>
            </w:r>
            <w:proofErr w:type="spellStart"/>
            <w:r w:rsidRPr="004D22E1">
              <w:rPr>
                <w:rFonts w:ascii="Arial" w:hAnsi="Arial"/>
                <w:b/>
                <w:bCs/>
                <w:sz w:val="24"/>
                <w:szCs w:val="24"/>
              </w:rPr>
              <w:t>RelationsDepartment</w:t>
            </w:r>
            <w:proofErr w:type="spellEnd"/>
            <w:r w:rsidRPr="004D22E1">
              <w:rPr>
                <w:rFonts w:ascii="Arial" w:hAnsi="Arial"/>
                <w:sz w:val="24"/>
                <w:szCs w:val="24"/>
                <w:lang w:val="en-GB"/>
              </w:rPr>
              <w:t>. The manufacturing companies should write down their emails on the letters of authorization. Any authorization letter with no emails will be neglected.</w:t>
            </w:r>
          </w:p>
          <w:p w:rsidR="00327B1A" w:rsidRPr="00327B1A" w:rsidRDefault="00672659" w:rsidP="00327B1A">
            <w:pPr>
              <w:pStyle w:val="HTMLPreformatted"/>
              <w:shd w:val="clear" w:color="auto" w:fill="F8F9FA"/>
              <w:spacing w:line="540" w:lineRule="atLeast"/>
              <w:rPr>
                <w:rFonts w:ascii="inherit" w:hAnsi="inherit"/>
                <w:b/>
                <w:bCs/>
                <w:color w:val="202124"/>
                <w:sz w:val="28"/>
                <w:szCs w:val="28"/>
              </w:rPr>
            </w:pPr>
            <w:r w:rsidRPr="00327B1A">
              <w:rPr>
                <w:rFonts w:ascii="Arial" w:hAnsi="Arial"/>
                <w:b/>
                <w:bCs/>
                <w:sz w:val="24"/>
                <w:szCs w:val="24"/>
                <w:highlight w:val="yellow"/>
                <w:lang w:val="en-GB"/>
              </w:rPr>
              <w:lastRenderedPageBreak/>
              <w:t xml:space="preserve">Third </w:t>
            </w:r>
            <w:r w:rsidRPr="00327B1A">
              <w:rPr>
                <w:rFonts w:ascii="Arial" w:hAnsi="Arial"/>
                <w:b/>
                <w:bCs/>
                <w:sz w:val="28"/>
                <w:szCs w:val="28"/>
                <w:highlight w:val="yellow"/>
                <w:lang w:val="en-GB"/>
              </w:rPr>
              <w:t>—</w:t>
            </w:r>
            <w:r w:rsidR="00327B1A" w:rsidRPr="00327B1A">
              <w:rPr>
                <w:rFonts w:ascii="inherit" w:hAnsi="inherit"/>
                <w:b/>
                <w:bCs/>
                <w:color w:val="202124"/>
                <w:sz w:val="28"/>
                <w:szCs w:val="28"/>
                <w:highlight w:val="yellow"/>
              </w:rPr>
              <w:t xml:space="preserve"> According to the instructions of the scientific offices No. 4 of 1998</w:t>
            </w:r>
          </w:p>
          <w:p w:rsidR="00327B1A" w:rsidRPr="00327B1A" w:rsidRDefault="00327B1A" w:rsidP="00E41F9E">
            <w:pPr>
              <w:spacing w:line="364" w:lineRule="auto"/>
              <w:ind w:left="147" w:firstLine="7"/>
              <w:jc w:val="both"/>
              <w:rPr>
                <w:rFonts w:ascii="Arial" w:hAnsi="Arial"/>
                <w:sz w:val="24"/>
                <w:szCs w:val="24"/>
              </w:rPr>
            </w:pPr>
          </w:p>
          <w:p w:rsidR="00672659" w:rsidRPr="004D22E1" w:rsidRDefault="00672659" w:rsidP="00E41F9E">
            <w:pPr>
              <w:spacing w:line="364" w:lineRule="auto"/>
              <w:ind w:left="147" w:firstLine="7"/>
              <w:jc w:val="both"/>
              <w:rPr>
                <w:rFonts w:ascii="Arial" w:hAnsi="Arial"/>
                <w:sz w:val="24"/>
                <w:szCs w:val="24"/>
                <w:lang w:val="en-GB"/>
              </w:rPr>
            </w:pPr>
            <w:r w:rsidRPr="004D22E1">
              <w:rPr>
                <w:rFonts w:ascii="Arial" w:hAnsi="Arial"/>
                <w:sz w:val="24"/>
                <w:szCs w:val="24"/>
                <w:lang w:val="en-GB"/>
              </w:rPr>
              <w:t xml:space="preserve"> (A) The company should specify the name of Iraqi scientific bureau &amp; the name of pharmacist who is licensed from Iraqi syndicate of pharmacists for following up and completing the technical data upon request by the committee of study and analysis in case of submitting the tenders through the scientific bureau, or providing an authorization for signing the contract the list of the submitted tender and its documents as an agent. The scientific bureau should be the exclusive representative of all company products or dealing directly with the company through formal authorized figure as it is shown in item no. (6). </w:t>
            </w:r>
          </w:p>
          <w:p w:rsidR="00672659" w:rsidRPr="004D22E1" w:rsidRDefault="00672659" w:rsidP="00E41F9E">
            <w:pPr>
              <w:spacing w:line="364" w:lineRule="auto"/>
              <w:ind w:left="147" w:firstLine="7"/>
              <w:jc w:val="both"/>
              <w:rPr>
                <w:rFonts w:ascii="Arial" w:hAnsi="Arial"/>
                <w:sz w:val="24"/>
                <w:szCs w:val="24"/>
                <w:lang w:val="en-GB"/>
              </w:rPr>
            </w:pPr>
            <w:r w:rsidRPr="004D22E1">
              <w:rPr>
                <w:rFonts w:ascii="Arial" w:hAnsi="Arial"/>
                <w:sz w:val="24"/>
                <w:szCs w:val="24"/>
                <w:lang w:val="en-GB"/>
              </w:rPr>
              <w:t>B- The scientific bureau will stay responsible till after the expiration of the authorization from foreign companies which authorized him unless the following Authorization has fixed the obligations of the previous foreign companies and its effects.</w:t>
            </w:r>
          </w:p>
          <w:p w:rsidR="00672659" w:rsidRPr="004D22E1" w:rsidRDefault="00672659" w:rsidP="00E41F9E">
            <w:pPr>
              <w:spacing w:after="7" w:line="349" w:lineRule="auto"/>
              <w:ind w:left="154" w:firstLine="7"/>
              <w:rPr>
                <w:rFonts w:ascii="Arial" w:hAnsi="Arial"/>
                <w:sz w:val="24"/>
                <w:szCs w:val="24"/>
                <w:lang w:val="en-GB"/>
              </w:rPr>
            </w:pPr>
            <w:r w:rsidRPr="004D22E1">
              <w:rPr>
                <w:rFonts w:ascii="Arial" w:hAnsi="Arial"/>
                <w:b/>
                <w:bCs/>
                <w:sz w:val="24"/>
                <w:szCs w:val="24"/>
                <w:lang w:val="en-GB"/>
              </w:rPr>
              <w:t>Fourth</w:t>
            </w:r>
            <w:r w:rsidRPr="004D22E1">
              <w:rPr>
                <w:rFonts w:ascii="Arial" w:hAnsi="Arial"/>
                <w:sz w:val="24"/>
                <w:szCs w:val="24"/>
                <w:lang w:val="en-GB"/>
              </w:rPr>
              <w:t xml:space="preserve">—The authorization letter must be entitled to </w:t>
            </w:r>
            <w:proofErr w:type="spellStart"/>
            <w:r w:rsidRPr="004D22E1">
              <w:rPr>
                <w:rFonts w:ascii="Arial" w:hAnsi="Arial"/>
                <w:sz w:val="24"/>
                <w:szCs w:val="24"/>
                <w:lang w:val="en-GB"/>
              </w:rPr>
              <w:t>kimadia</w:t>
            </w:r>
            <w:proofErr w:type="spellEnd"/>
            <w:r w:rsidRPr="004D22E1">
              <w:rPr>
                <w:rFonts w:ascii="Arial" w:hAnsi="Arial"/>
                <w:sz w:val="24"/>
                <w:szCs w:val="24"/>
                <w:lang w:val="en-GB"/>
              </w:rPr>
              <w:t>, the state company for marketing drugs and medical appliances, General</w:t>
            </w:r>
          </w:p>
          <w:p w:rsidR="00672659" w:rsidRPr="004D22E1" w:rsidRDefault="00672659" w:rsidP="00E41F9E">
            <w:pPr>
              <w:spacing w:after="191"/>
              <w:ind w:left="161"/>
              <w:rPr>
                <w:rFonts w:ascii="Arial" w:hAnsi="Arial"/>
                <w:sz w:val="24"/>
                <w:szCs w:val="24"/>
                <w:lang w:val="en-GB"/>
              </w:rPr>
            </w:pPr>
            <w:r w:rsidRPr="004D22E1">
              <w:rPr>
                <w:rFonts w:ascii="Arial" w:hAnsi="Arial"/>
                <w:b/>
                <w:bCs/>
                <w:sz w:val="24"/>
                <w:szCs w:val="24"/>
              </w:rPr>
              <w:t>Drug Information &amp; the Public Relations</w:t>
            </w:r>
            <w:r w:rsidRPr="004D22E1">
              <w:rPr>
                <w:rFonts w:ascii="Arial" w:hAnsi="Arial"/>
                <w:b/>
                <w:bCs/>
                <w:sz w:val="24"/>
                <w:szCs w:val="24"/>
                <w:lang w:val="en-GB"/>
              </w:rPr>
              <w:t>Department</w:t>
            </w:r>
            <w:r w:rsidRPr="004D22E1">
              <w:rPr>
                <w:rFonts w:ascii="Arial" w:hAnsi="Arial"/>
                <w:sz w:val="24"/>
                <w:szCs w:val="24"/>
                <w:lang w:val="en-GB"/>
              </w:rPr>
              <w:t xml:space="preserve"> fifth floor —before the closing date.</w:t>
            </w:r>
          </w:p>
          <w:p w:rsidR="00672659" w:rsidRPr="004D22E1" w:rsidRDefault="00672659" w:rsidP="00E41F9E">
            <w:pPr>
              <w:spacing w:after="1" w:line="366" w:lineRule="auto"/>
              <w:ind w:left="118" w:right="612"/>
              <w:jc w:val="both"/>
              <w:rPr>
                <w:rFonts w:ascii="Arial" w:hAnsi="Arial"/>
                <w:sz w:val="24"/>
                <w:szCs w:val="24"/>
                <w:lang w:val="en-GB"/>
              </w:rPr>
            </w:pPr>
            <w:r w:rsidRPr="004D22E1">
              <w:rPr>
                <w:rFonts w:ascii="Arial" w:hAnsi="Arial"/>
                <w:b/>
                <w:bCs/>
                <w:sz w:val="24"/>
                <w:szCs w:val="24"/>
                <w:lang w:val="en-GB"/>
              </w:rPr>
              <w:t>Fifth</w:t>
            </w:r>
            <w:r w:rsidRPr="004D22E1">
              <w:rPr>
                <w:rFonts w:ascii="Arial" w:hAnsi="Arial"/>
                <w:sz w:val="24"/>
                <w:szCs w:val="24"/>
                <w:lang w:val="en-GB"/>
              </w:rPr>
              <w:t>- The name of scientific bureau should be added in the contract</w:t>
            </w:r>
          </w:p>
          <w:p w:rsidR="00672659" w:rsidRPr="004D22E1" w:rsidRDefault="00672659" w:rsidP="00E41F9E">
            <w:pPr>
              <w:spacing w:after="1" w:line="366" w:lineRule="auto"/>
              <w:ind w:left="118" w:right="612"/>
              <w:jc w:val="both"/>
              <w:rPr>
                <w:rFonts w:ascii="Arial" w:hAnsi="Arial"/>
                <w:sz w:val="24"/>
                <w:szCs w:val="24"/>
                <w:lang w:val="en-GB"/>
              </w:rPr>
            </w:pPr>
            <w:r w:rsidRPr="004D22E1">
              <w:rPr>
                <w:rFonts w:ascii="Arial" w:hAnsi="Arial"/>
                <w:b/>
                <w:bCs/>
                <w:sz w:val="24"/>
                <w:szCs w:val="24"/>
                <w:lang w:val="en-GB"/>
              </w:rPr>
              <w:t>Sixth</w:t>
            </w:r>
            <w:r w:rsidRPr="004D22E1">
              <w:rPr>
                <w:rFonts w:ascii="Arial" w:hAnsi="Arial"/>
                <w:sz w:val="24"/>
                <w:szCs w:val="24"/>
                <w:lang w:val="en-GB"/>
              </w:rPr>
              <w:t>-The authorization issued by the manufacturer to supplying company, (in case of necessity to make contract with supplying company), the capacities of the supplying company concerning the following should be clarified.</w:t>
            </w:r>
          </w:p>
          <w:p w:rsidR="00672659" w:rsidRPr="004D22E1" w:rsidRDefault="00672659" w:rsidP="00E41F9E">
            <w:pPr>
              <w:spacing w:line="349" w:lineRule="auto"/>
              <w:ind w:left="132" w:hanging="14"/>
              <w:jc w:val="both"/>
              <w:rPr>
                <w:rFonts w:ascii="Arial" w:hAnsi="Arial"/>
                <w:sz w:val="24"/>
                <w:szCs w:val="24"/>
                <w:lang w:val="en-GB"/>
              </w:rPr>
            </w:pPr>
            <w:r w:rsidRPr="004D22E1">
              <w:rPr>
                <w:rFonts w:ascii="Arial" w:hAnsi="Arial"/>
                <w:sz w:val="24"/>
                <w:szCs w:val="24"/>
                <w:lang w:val="en-GB"/>
              </w:rPr>
              <w:t>A-Signing the contract &amp;executing all its obligations, provided that it should be signed by the manufacturer company exclusively</w:t>
            </w:r>
          </w:p>
          <w:p w:rsidR="00672659" w:rsidRPr="004D22E1" w:rsidRDefault="00672659" w:rsidP="00E41F9E">
            <w:pPr>
              <w:spacing w:after="121"/>
              <w:ind w:left="154"/>
              <w:rPr>
                <w:rFonts w:ascii="Arial" w:hAnsi="Arial"/>
                <w:sz w:val="24"/>
                <w:szCs w:val="24"/>
                <w:lang w:val="en-GB"/>
              </w:rPr>
            </w:pPr>
            <w:r w:rsidRPr="004D22E1">
              <w:rPr>
                <w:rFonts w:ascii="Arial" w:hAnsi="Arial"/>
                <w:sz w:val="24"/>
                <w:szCs w:val="24"/>
                <w:lang w:val="en-GB"/>
              </w:rPr>
              <w:t>B-The negotiation about technical affairs and prices.</w:t>
            </w:r>
          </w:p>
          <w:p w:rsidR="00672659" w:rsidRPr="004D22E1" w:rsidRDefault="00672659" w:rsidP="00974257">
            <w:pPr>
              <w:numPr>
                <w:ilvl w:val="0"/>
                <w:numId w:val="35"/>
              </w:numPr>
              <w:spacing w:after="3" w:line="346" w:lineRule="auto"/>
              <w:ind w:right="490" w:hanging="7"/>
              <w:jc w:val="both"/>
              <w:rPr>
                <w:rFonts w:ascii="Arial" w:hAnsi="Arial"/>
                <w:sz w:val="24"/>
                <w:szCs w:val="24"/>
                <w:lang w:val="en-GB"/>
              </w:rPr>
            </w:pPr>
            <w:r w:rsidRPr="004D22E1">
              <w:rPr>
                <w:rFonts w:ascii="Arial" w:hAnsi="Arial"/>
                <w:sz w:val="24"/>
                <w:szCs w:val="24"/>
                <w:lang w:val="en-GB"/>
              </w:rPr>
              <w:t>Specifying clearly and in details the beneficiary applicant from documents L/C&amp; beneficiary from the bank account with the whole banking details noting that the one who signs the contract without company should be the beneficiary party itself.</w:t>
            </w:r>
          </w:p>
          <w:p w:rsidR="00672659" w:rsidRPr="004D22E1" w:rsidRDefault="00672659" w:rsidP="00974257">
            <w:pPr>
              <w:numPr>
                <w:ilvl w:val="0"/>
                <w:numId w:val="35"/>
              </w:numPr>
              <w:spacing w:line="352" w:lineRule="auto"/>
              <w:ind w:right="490" w:hanging="7"/>
              <w:jc w:val="both"/>
              <w:rPr>
                <w:rFonts w:ascii="Arial" w:hAnsi="Arial"/>
                <w:sz w:val="24"/>
                <w:szCs w:val="24"/>
                <w:lang w:val="en-GB"/>
              </w:rPr>
            </w:pPr>
            <w:r w:rsidRPr="004D22E1">
              <w:rPr>
                <w:rFonts w:ascii="Arial" w:hAnsi="Arial"/>
                <w:sz w:val="24"/>
                <w:szCs w:val="24"/>
                <w:lang w:val="en-GB"/>
              </w:rPr>
              <w:lastRenderedPageBreak/>
              <w:t>Specifying the correspondences &amp;the authorities concerning the tenders as for submitting, stamping, signing, opening &amp;submitting the prices without being satisfied by issuing a general authorization which authorizes all these powers.</w:t>
            </w:r>
          </w:p>
          <w:p w:rsidR="00672659" w:rsidRPr="004D22E1" w:rsidRDefault="00672659" w:rsidP="00E41F9E">
            <w:pPr>
              <w:spacing w:line="351" w:lineRule="auto"/>
              <w:ind w:left="175" w:right="504" w:firstLine="7"/>
              <w:jc w:val="both"/>
              <w:rPr>
                <w:rFonts w:ascii="Arial" w:hAnsi="Arial"/>
                <w:sz w:val="24"/>
                <w:szCs w:val="24"/>
                <w:lang w:val="en-GB"/>
              </w:rPr>
            </w:pPr>
            <w:r w:rsidRPr="004D22E1">
              <w:rPr>
                <w:rFonts w:ascii="Arial" w:hAnsi="Arial"/>
                <w:sz w:val="24"/>
                <w:szCs w:val="24"/>
                <w:lang w:val="en-GB"/>
              </w:rPr>
              <w:t xml:space="preserve">E-Confirming to go on executing </w:t>
            </w:r>
            <w:proofErr w:type="gramStart"/>
            <w:r w:rsidRPr="004D22E1">
              <w:rPr>
                <w:rFonts w:ascii="Arial" w:hAnsi="Arial"/>
                <w:sz w:val="24"/>
                <w:szCs w:val="24"/>
                <w:lang w:val="en-GB"/>
              </w:rPr>
              <w:t>all  the</w:t>
            </w:r>
            <w:proofErr w:type="gramEnd"/>
            <w:r w:rsidRPr="004D22E1">
              <w:rPr>
                <w:rFonts w:ascii="Arial" w:hAnsi="Arial"/>
                <w:sz w:val="24"/>
                <w:szCs w:val="24"/>
                <w:lang w:val="en-GB"/>
              </w:rPr>
              <w:t xml:space="preserve"> contracting obligation. The marketing company will bear a legal responsibility for the period of execution the contract even when the period of authorization is expired.</w:t>
            </w:r>
          </w:p>
          <w:p w:rsidR="00672659" w:rsidRPr="004D22E1" w:rsidRDefault="00672659" w:rsidP="00E41F9E">
            <w:pPr>
              <w:spacing w:after="19" w:line="342" w:lineRule="auto"/>
              <w:ind w:left="118" w:hanging="14"/>
              <w:jc w:val="both"/>
              <w:rPr>
                <w:rFonts w:ascii="Arial" w:hAnsi="Arial"/>
                <w:sz w:val="24"/>
                <w:szCs w:val="24"/>
                <w:lang w:val="en-GB"/>
              </w:rPr>
            </w:pPr>
            <w:r w:rsidRPr="004D22E1">
              <w:rPr>
                <w:rFonts w:ascii="Arial" w:hAnsi="Arial"/>
                <w:sz w:val="24"/>
                <w:szCs w:val="24"/>
                <w:lang w:val="en-GB"/>
              </w:rPr>
              <w:t xml:space="preserve">Noting that all the procedures including registration the </w:t>
            </w:r>
            <w:proofErr w:type="gramStart"/>
            <w:r w:rsidRPr="004D22E1">
              <w:rPr>
                <w:rFonts w:ascii="Arial" w:hAnsi="Arial"/>
                <w:sz w:val="24"/>
                <w:szCs w:val="24"/>
                <w:lang w:val="en-GB"/>
              </w:rPr>
              <w:t>company ,its</w:t>
            </w:r>
            <w:proofErr w:type="gramEnd"/>
            <w:r w:rsidRPr="004D22E1">
              <w:rPr>
                <w:rFonts w:ascii="Arial" w:hAnsi="Arial"/>
                <w:sz w:val="24"/>
                <w:szCs w:val="24"/>
                <w:lang w:val="en-GB"/>
              </w:rPr>
              <w:t xml:space="preserve"> products . Full address and details of the manufacturing &amp; supplying companies should be fulfilled. In addition, to accomplishing the stamps&amp; legalizations as applicable now.</w:t>
            </w:r>
          </w:p>
          <w:p w:rsidR="00672659" w:rsidRPr="004D22E1" w:rsidRDefault="00672659" w:rsidP="004B0571">
            <w:pPr>
              <w:spacing w:line="367" w:lineRule="auto"/>
              <w:ind w:left="127" w:right="358" w:firstLine="14"/>
              <w:jc w:val="both"/>
              <w:rPr>
                <w:rFonts w:ascii="Arial" w:hAnsi="Arial"/>
                <w:sz w:val="24"/>
                <w:szCs w:val="24"/>
                <w:lang w:val="en-GB"/>
              </w:rPr>
            </w:pPr>
            <w:r w:rsidRPr="004D22E1">
              <w:rPr>
                <w:rFonts w:ascii="Arial" w:hAnsi="Arial"/>
                <w:sz w:val="24"/>
                <w:szCs w:val="24"/>
                <w:lang w:val="en-GB"/>
              </w:rPr>
              <w:t>F-The contracted companies should submit the legal &amp;required assurances according to the conditions of invitation within stipulated period in these instructions.</w:t>
            </w:r>
          </w:p>
          <w:p w:rsidR="00672659" w:rsidRPr="004D22E1" w:rsidRDefault="00672659" w:rsidP="004B0571">
            <w:pPr>
              <w:spacing w:after="8" w:line="376" w:lineRule="auto"/>
              <w:ind w:left="120" w:right="5"/>
              <w:jc w:val="both"/>
              <w:rPr>
                <w:rFonts w:ascii="Arial" w:hAnsi="Arial"/>
                <w:sz w:val="24"/>
                <w:szCs w:val="24"/>
                <w:lang w:val="en-GB"/>
              </w:rPr>
            </w:pPr>
            <w:r w:rsidRPr="004D22E1">
              <w:rPr>
                <w:rFonts w:ascii="Arial" w:hAnsi="Arial"/>
                <w:sz w:val="24"/>
                <w:szCs w:val="24"/>
                <w:lang w:val="en-GB"/>
              </w:rPr>
              <w:t>Seventh: Names of the authorized persons of signing &amp;stamping the contracts &amp; offers and their administrative description and samples of their signatures should be mentioned(written down)</w:t>
            </w:r>
          </w:p>
          <w:p w:rsidR="00672659" w:rsidRPr="004D22E1" w:rsidRDefault="00672659" w:rsidP="004B0571">
            <w:pPr>
              <w:jc w:val="both"/>
              <w:rPr>
                <w:rFonts w:ascii="Arial Narrow" w:eastAsia="Calibri" w:hAnsi="Arial Narrow" w:cs="Arial"/>
                <w:sz w:val="24"/>
                <w:szCs w:val="24"/>
                <w:lang w:val="en-GB"/>
              </w:rPr>
            </w:pPr>
            <w:r w:rsidRPr="004D22E1">
              <w:rPr>
                <w:rFonts w:ascii="Arial" w:hAnsi="Arial"/>
                <w:sz w:val="24"/>
                <w:szCs w:val="24"/>
                <w:lang w:val="en-GB"/>
              </w:rPr>
              <w:t>7-Your offers should include  a copy of all original authorization letters     issued and legalized producing companies  to the  supplier ones in addition to the original authenticated copies as it is mentioned in item (4) from article (six) to be handed to (3RD bearing all above mentioned authentications.</w:t>
            </w:r>
          </w:p>
        </w:tc>
      </w:tr>
      <w:tr w:rsidR="00672659" w:rsidRPr="0006678F" w:rsidTr="004D22E1">
        <w:tc>
          <w:tcPr>
            <w:tcW w:w="12342" w:type="dxa"/>
            <w:gridSpan w:val="2"/>
            <w:shd w:val="clear" w:color="auto" w:fill="D9D9D9" w:themeFill="background1" w:themeFillShade="D9"/>
          </w:tcPr>
          <w:p w:rsidR="00672659" w:rsidRPr="004D22E1" w:rsidRDefault="00672659" w:rsidP="00B60B3B">
            <w:pPr>
              <w:keepNext/>
              <w:keepLines/>
              <w:spacing w:before="480"/>
              <w:jc w:val="both"/>
              <w:outlineLvl w:val="0"/>
              <w:rPr>
                <w:rFonts w:ascii="Cambria" w:eastAsia="Times New Roman" w:hAnsi="Cambria" w:cs="Times New Roman"/>
                <w:b/>
                <w:bCs/>
                <w:sz w:val="24"/>
                <w:szCs w:val="24"/>
              </w:rPr>
            </w:pPr>
            <w:r w:rsidRPr="004D22E1">
              <w:rPr>
                <w:rFonts w:ascii="Cambria" w:eastAsia="Times New Roman" w:hAnsi="Cambria" w:cs="Times New Roman"/>
                <w:b/>
                <w:bCs/>
                <w:sz w:val="24"/>
                <w:szCs w:val="24"/>
              </w:rPr>
              <w:lastRenderedPageBreak/>
              <w:t>D. Submission of Bids</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19.1</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493564">
            <w:pPr>
              <w:jc w:val="both"/>
              <w:rPr>
                <w:rFonts w:ascii="Arial Narrow" w:eastAsia="Calibri" w:hAnsi="Arial Narrow" w:cs="Arial"/>
                <w:sz w:val="24"/>
                <w:szCs w:val="24"/>
                <w:lang w:val="en-GB"/>
              </w:rPr>
            </w:pPr>
            <w:r w:rsidRPr="004D22E1">
              <w:rPr>
                <w:rFonts w:ascii="Arial Narrow" w:eastAsia="Calibri" w:hAnsi="Arial Narrow" w:cs="Arial" w:hint="cs"/>
                <w:sz w:val="24"/>
                <w:szCs w:val="24"/>
                <w:rtl/>
                <w:lang w:val="en-GB"/>
              </w:rPr>
              <w:t>)</w:t>
            </w:r>
            <w:r w:rsidRPr="004D22E1">
              <w:rPr>
                <w:rFonts w:ascii="Arial Narrow" w:eastAsia="Calibri" w:hAnsi="Arial Narrow" w:cs="Arial"/>
                <w:sz w:val="24"/>
                <w:szCs w:val="24"/>
                <w:lang w:val="en-GB"/>
              </w:rPr>
              <w:t xml:space="preserve">a) Bidders are </w:t>
            </w:r>
            <w:r w:rsidRPr="004D22E1">
              <w:rPr>
                <w:rFonts w:ascii="Arial Narrow" w:eastAsia="Calibri" w:hAnsi="Arial Narrow" w:cs="Arial"/>
                <w:b/>
                <w:bCs/>
                <w:sz w:val="24"/>
                <w:szCs w:val="24"/>
                <w:lang w:val="en-GB"/>
              </w:rPr>
              <w:t>["not entitled"]</w:t>
            </w:r>
            <w:r w:rsidRPr="004D22E1">
              <w:rPr>
                <w:rFonts w:ascii="Arial Narrow" w:eastAsia="Calibri" w:hAnsi="Arial Narrow" w:cs="Arial"/>
                <w:sz w:val="24"/>
                <w:szCs w:val="24"/>
                <w:lang w:val="en-GB"/>
              </w:rPr>
              <w:t xml:space="preserve"> to submit their bids by e-mail.</w:t>
            </w:r>
          </w:p>
          <w:p w:rsidR="00672659" w:rsidRPr="004D22E1" w:rsidRDefault="00672659" w:rsidP="00B60B3B">
            <w:pPr>
              <w:jc w:val="both"/>
              <w:rPr>
                <w:sz w:val="24"/>
                <w:szCs w:val="24"/>
                <w:lang w:val="en-GB"/>
              </w:rPr>
            </w:pP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F754B1" w:rsidRPr="00F37343" w:rsidRDefault="00F754B1" w:rsidP="00F754B1">
            <w:pPr>
              <w:pStyle w:val="HTMLPreformatted"/>
              <w:shd w:val="clear" w:color="auto" w:fill="F8F9FA"/>
              <w:rPr>
                <w:rFonts w:ascii="inherit" w:hAnsi="inherit"/>
                <w:color w:val="202124"/>
              </w:rPr>
            </w:pPr>
            <w:r w:rsidRPr="00F37343">
              <w:rPr>
                <w:rFonts w:ascii="Arial Narrow" w:eastAsia="Calibri" w:hAnsi="Arial Narrow" w:cs="Arial"/>
                <w:lang w:val="en-GB"/>
              </w:rPr>
              <w:t xml:space="preserve">(b) </w:t>
            </w:r>
            <w:r w:rsidRPr="00F37343">
              <w:rPr>
                <w:rFonts w:ascii="inherit" w:hAnsi="inherit"/>
                <w:color w:val="202124"/>
              </w:rPr>
              <w:t xml:space="preserve">The number of copies of the bid required in addition to the original bid is: (3) three </w:t>
            </w:r>
            <w:proofErr w:type="gramStart"/>
            <w:r w:rsidRPr="00F37343">
              <w:rPr>
                <w:rFonts w:ascii="inherit" w:hAnsi="inherit"/>
                <w:color w:val="202124"/>
              </w:rPr>
              <w:t>copies</w:t>
            </w:r>
            <w:r w:rsidR="002B29BA" w:rsidRPr="00DE36D3">
              <w:rPr>
                <w:rFonts w:ascii="Arial Narrow" w:eastAsia="Calibri" w:hAnsi="Arial Narrow" w:cs="Arial"/>
                <w:sz w:val="24"/>
                <w:szCs w:val="24"/>
              </w:rPr>
              <w:t>(</w:t>
            </w:r>
            <w:proofErr w:type="gramEnd"/>
            <w:r w:rsidR="002B29BA" w:rsidRPr="00DE36D3">
              <w:rPr>
                <w:rFonts w:ascii="Arial Narrow" w:eastAsia="Calibri" w:hAnsi="Arial Narrow" w:cs="Arial"/>
                <w:b/>
                <w:bCs/>
                <w:i/>
                <w:iCs/>
                <w:sz w:val="24"/>
                <w:szCs w:val="24"/>
              </w:rPr>
              <w:t>three identical copies of the original bid</w:t>
            </w:r>
            <w:r w:rsidR="002B29BA" w:rsidRPr="00DE36D3">
              <w:rPr>
                <w:rFonts w:ascii="Arial Narrow" w:eastAsia="Calibri" w:hAnsi="Arial Narrow" w:cs="Arial"/>
                <w:sz w:val="24"/>
                <w:szCs w:val="24"/>
              </w:rPr>
              <w:t>)</w:t>
            </w:r>
            <w:r w:rsidRPr="00F37343">
              <w:rPr>
                <w:rFonts w:ascii="inherit" w:hAnsi="inherit"/>
                <w:color w:val="202124"/>
              </w:rPr>
              <w:t>.</w:t>
            </w:r>
          </w:p>
          <w:p w:rsidR="0024485F" w:rsidRDefault="0024485F" w:rsidP="00F754B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0"/>
                <w:szCs w:val="20"/>
              </w:rPr>
            </w:pPr>
          </w:p>
          <w:p w:rsidR="0019290D" w:rsidRDefault="0019290D" w:rsidP="0019290D">
            <w:pPr>
              <w:rPr>
                <w:rFonts w:ascii="Helvetica" w:hAnsi="Helvetica"/>
                <w:sz w:val="27"/>
                <w:szCs w:val="27"/>
                <w:shd w:val="clear" w:color="auto" w:fill="D2E3FC"/>
              </w:rPr>
            </w:pPr>
            <w:r>
              <w:rPr>
                <w:rFonts w:ascii="Helvetica" w:hAnsi="Helvetica"/>
                <w:color w:val="3C4043"/>
                <w:sz w:val="27"/>
                <w:szCs w:val="27"/>
                <w:shd w:val="clear" w:color="auto" w:fill="D2E3FC"/>
              </w:rPr>
              <w:t xml:space="preserve">1- Submitting the original offer, signed live and distinguished by the word (original), containing the technical and commercial offer and stamped with the company's seal, indicating the website and email address of the supplier, the full address of the supplier company, and the name of the bid holder authorized to sign by the supplier company, with the submission of three copies distinguished by the word (original copy) accompanied by a flexible disk or CD containing the information of the paper offer in the event of minor differences, noting that these differences are determined, whether they are minor or not, by </w:t>
            </w:r>
            <w:r>
              <w:rPr>
                <w:rFonts w:ascii="Helvetica" w:hAnsi="Helvetica"/>
                <w:sz w:val="27"/>
                <w:szCs w:val="27"/>
                <w:shd w:val="clear" w:color="auto" w:fill="D2E3FC"/>
              </w:rPr>
              <w:lastRenderedPageBreak/>
              <w:t>the Bid Evaluation and Analysis Committee</w:t>
            </w:r>
          </w:p>
          <w:p w:rsidR="002B29BA" w:rsidRDefault="0019290D" w:rsidP="002135A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0"/>
                <w:szCs w:val="20"/>
              </w:rPr>
            </w:pPr>
            <w:r>
              <w:rPr>
                <w:rFonts w:ascii="Helvetica" w:hAnsi="Helvetica" w:cs="Times New Roman"/>
                <w:color w:val="3C4043"/>
                <w:sz w:val="27"/>
                <w:szCs w:val="27"/>
                <w:shd w:val="clear" w:color="auto" w:fill="D2E3FC"/>
              </w:rPr>
              <w:t xml:space="preserve">. Prices must be recorded in numbers and writing for all paragraphs, and in the </w:t>
            </w:r>
            <w:r w:rsidR="002135AA">
              <w:rPr>
                <w:rFonts w:ascii="Helvetica" w:hAnsi="Helvetica" w:cs="Times New Roman"/>
                <w:color w:val="3C4043"/>
                <w:sz w:val="27"/>
                <w:szCs w:val="27"/>
                <w:shd w:val="clear" w:color="auto" w:fill="D2E3FC"/>
              </w:rPr>
              <w:t>case</w:t>
            </w:r>
            <w:r>
              <w:rPr>
                <w:rFonts w:ascii="Helvetica" w:hAnsi="Helvetica" w:cs="Times New Roman"/>
                <w:color w:val="3C4043"/>
                <w:sz w:val="27"/>
                <w:szCs w:val="27"/>
                <w:shd w:val="clear" w:color="auto" w:fill="D2E3FC"/>
              </w:rPr>
              <w:t xml:space="preserve"> of a difference between numbers and writing, the written price shall be relied upon, and the price of each unit shall be the approved price for the unit (piece or set). In the event that a paragraph or paragraphs are included for which a price has not been recorded in the submitted bid, in this case the cost of that paragraph in the table of quantities recorded opposite it shall be considered included in the prices of the other paragraphs for the bidder, and this must be the case, and the buyer shall bear all these analyses</w:t>
            </w:r>
          </w:p>
          <w:p w:rsidR="00A01A1F" w:rsidRPr="00F37343" w:rsidRDefault="00A01A1F" w:rsidP="0019290D">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0"/>
                <w:szCs w:val="20"/>
              </w:rPr>
            </w:pPr>
          </w:p>
          <w:p w:rsidR="002B29BA" w:rsidRPr="002B29BA" w:rsidRDefault="002B29BA" w:rsidP="001315FE">
            <w:pPr>
              <w:jc w:val="both"/>
              <w:rPr>
                <w:rFonts w:ascii="Arial Narrow" w:eastAsia="Calibri" w:hAnsi="Arial Narrow" w:cs="Arial"/>
                <w:sz w:val="24"/>
                <w:szCs w:val="24"/>
                <w:highlight w:val="yellow"/>
              </w:rPr>
            </w:pPr>
            <w:r w:rsidRPr="002B29BA">
              <w:rPr>
                <w:rFonts w:ascii="Arial Narrow" w:eastAsia="Calibri" w:hAnsi="Arial Narrow" w:cs="Arial"/>
                <w:sz w:val="24"/>
                <w:szCs w:val="24"/>
                <w:highlight w:val="yellow"/>
              </w:rPr>
              <w:t>-</w:t>
            </w:r>
            <w:r w:rsidR="00A01A1F">
              <w:rPr>
                <w:rFonts w:ascii="Helvetica" w:hAnsi="Helvetica" w:cs="Times New Roman"/>
                <w:color w:val="3C4043"/>
                <w:sz w:val="27"/>
                <w:szCs w:val="27"/>
                <w:shd w:val="clear" w:color="auto" w:fill="D2E3FC"/>
              </w:rPr>
              <w:t xml:space="preserve">The bidder must place the original copy (in a separate envelope) and mark it with the phrase (Original Copy) and place each additional copy in (a separate envelope) and mark each envelope with the phrase (Additional Copy) and these envelopes (original and additional) are placed in one envelope. The bidder must sign a live signature and a live seal on each page of the priced quantity schedule and the </w:t>
            </w:r>
            <w:proofErr w:type="spellStart"/>
            <w:r w:rsidR="001315FE">
              <w:rPr>
                <w:rFonts w:ascii="Helvetica" w:hAnsi="Helvetica" w:cs="Times New Roman"/>
                <w:color w:val="3C4043"/>
                <w:sz w:val="27"/>
                <w:szCs w:val="27"/>
                <w:shd w:val="clear" w:color="auto" w:fill="D2E3FC"/>
              </w:rPr>
              <w:t>appenatxes</w:t>
            </w:r>
            <w:proofErr w:type="spellEnd"/>
            <w:r w:rsidR="00A01A1F">
              <w:rPr>
                <w:rFonts w:ascii="Helvetica" w:hAnsi="Helvetica" w:cs="Times New Roman"/>
                <w:color w:val="3C4043"/>
                <w:sz w:val="27"/>
                <w:szCs w:val="27"/>
                <w:shd w:val="clear" w:color="auto" w:fill="D2E3FC"/>
              </w:rPr>
              <w:t xml:space="preserve"> attached to the bid, if </w:t>
            </w:r>
            <w:proofErr w:type="gramStart"/>
            <w:r w:rsidR="005440B2">
              <w:rPr>
                <w:rFonts w:ascii="Helvetica" w:hAnsi="Helvetica" w:cs="Times New Roman"/>
                <w:color w:val="3C4043"/>
                <w:sz w:val="27"/>
                <w:szCs w:val="27"/>
                <w:shd w:val="clear" w:color="auto" w:fill="D2E3FC"/>
              </w:rPr>
              <w:t xml:space="preserve">found </w:t>
            </w:r>
            <w:r w:rsidR="00A01A1F">
              <w:rPr>
                <w:rFonts w:ascii="Helvetica" w:hAnsi="Helvetica" w:cs="Times New Roman"/>
                <w:color w:val="3C4043"/>
                <w:sz w:val="27"/>
                <w:szCs w:val="27"/>
                <w:shd w:val="clear" w:color="auto" w:fill="D2E3FC"/>
              </w:rPr>
              <w:t>,</w:t>
            </w:r>
            <w:proofErr w:type="gramEnd"/>
            <w:r w:rsidR="00A01A1F">
              <w:rPr>
                <w:rFonts w:ascii="Helvetica" w:hAnsi="Helvetica" w:cs="Times New Roman"/>
                <w:color w:val="3C4043"/>
                <w:sz w:val="27"/>
                <w:szCs w:val="27"/>
                <w:shd w:val="clear" w:color="auto" w:fill="D2E3FC"/>
              </w:rPr>
              <w:t xml:space="preserve"> as well as the bidder’s form. Otherwise, the bid will be ignored</w:t>
            </w:r>
            <w:r w:rsidRPr="002B29BA">
              <w:rPr>
                <w:rFonts w:ascii="Arial Narrow" w:eastAsia="Calibri" w:hAnsi="Arial Narrow" w:cs="Arial"/>
                <w:sz w:val="24"/>
                <w:szCs w:val="24"/>
                <w:highlight w:val="yellow"/>
              </w:rPr>
              <w:t>.</w:t>
            </w:r>
          </w:p>
          <w:p w:rsidR="00672659" w:rsidRPr="00F754B1" w:rsidRDefault="002B29BA" w:rsidP="002B29BA">
            <w:pPr>
              <w:jc w:val="both"/>
              <w:rPr>
                <w:rFonts w:ascii="Arial Narrow" w:eastAsia="Calibri" w:hAnsi="Arial Narrow" w:cs="Arial"/>
                <w:sz w:val="24"/>
                <w:szCs w:val="24"/>
                <w:lang w:bidi="ar-IQ"/>
              </w:rPr>
            </w:pPr>
            <w:r w:rsidRPr="002B29BA">
              <w:rPr>
                <w:rFonts w:ascii="Arial Narrow" w:eastAsia="Calibri" w:hAnsi="Arial Narrow" w:cs="Arial"/>
                <w:sz w:val="24"/>
                <w:szCs w:val="24"/>
                <w:highlight w:val="yellow"/>
              </w:rPr>
              <w:t>- All copies</w:t>
            </w:r>
            <w:r w:rsidR="006A700A">
              <w:rPr>
                <w:rFonts w:ascii="Arial Narrow" w:eastAsia="Calibri" w:hAnsi="Arial Narrow" w:cs="Arial"/>
                <w:sz w:val="24"/>
                <w:szCs w:val="24"/>
                <w:highlight w:val="yellow"/>
              </w:rPr>
              <w:t xml:space="preserve"> shall </w:t>
            </w:r>
            <w:proofErr w:type="gramStart"/>
            <w:r w:rsidR="006A700A">
              <w:rPr>
                <w:rFonts w:ascii="Arial Narrow" w:eastAsia="Calibri" w:hAnsi="Arial Narrow" w:cs="Arial"/>
                <w:sz w:val="24"/>
                <w:szCs w:val="24"/>
                <w:highlight w:val="yellow"/>
              </w:rPr>
              <w:t xml:space="preserve">be </w:t>
            </w:r>
            <w:r w:rsidRPr="002B29BA">
              <w:rPr>
                <w:rFonts w:ascii="Arial Narrow" w:eastAsia="Calibri" w:hAnsi="Arial Narrow" w:cs="Arial"/>
                <w:sz w:val="24"/>
                <w:szCs w:val="24"/>
                <w:highlight w:val="yellow"/>
              </w:rPr>
              <w:t xml:space="preserve"> (</w:t>
            </w:r>
            <w:proofErr w:type="gramEnd"/>
            <w:r w:rsidRPr="002B29BA">
              <w:rPr>
                <w:rFonts w:ascii="Arial Narrow" w:eastAsia="Calibri" w:hAnsi="Arial Narrow" w:cs="Arial"/>
                <w:sz w:val="24"/>
                <w:szCs w:val="24"/>
                <w:highlight w:val="yellow"/>
              </w:rPr>
              <w:t>stamped with a live seal from the company)</w:t>
            </w:r>
            <w:r w:rsidR="006A700A">
              <w:rPr>
                <w:rFonts w:ascii="Arial Narrow" w:eastAsia="Calibri" w:hAnsi="Arial Narrow" w:cs="Arial"/>
                <w:sz w:val="24"/>
                <w:szCs w:val="24"/>
                <w:highlight w:val="yellow"/>
              </w:rPr>
              <w:t xml:space="preserve">and live signature from the bidder on the bid submission from and each page of the priced quantity  schedule </w:t>
            </w:r>
            <w:r w:rsidRPr="002B29BA">
              <w:rPr>
                <w:rFonts w:ascii="Arial Narrow" w:eastAsia="Calibri" w:hAnsi="Arial Narrow" w:cs="Arial"/>
                <w:sz w:val="24"/>
                <w:szCs w:val="24"/>
                <w:highlight w:val="yellow"/>
              </w:rPr>
              <w:t>.</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 xml:space="preserve">ITB 19.2 (b)  </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493564">
            <w:pPr>
              <w:spacing w:line="240" w:lineRule="exact"/>
              <w:rPr>
                <w:rFonts w:ascii="Arial" w:hAnsi="Arial"/>
                <w:bCs/>
                <w:sz w:val="24"/>
                <w:szCs w:val="24"/>
                <w:lang w:val="en-GB"/>
              </w:rPr>
            </w:pPr>
            <w:r w:rsidRPr="004D22E1">
              <w:rPr>
                <w:rFonts w:ascii="Arial" w:hAnsi="Arial"/>
                <w:bCs/>
                <w:sz w:val="24"/>
                <w:szCs w:val="24"/>
                <w:lang w:val="en-GB"/>
              </w:rPr>
              <w:t xml:space="preserve">For </w:t>
            </w:r>
            <w:r w:rsidRPr="004D22E1">
              <w:rPr>
                <w:rFonts w:ascii="Arial" w:hAnsi="Arial"/>
                <w:bCs/>
                <w:sz w:val="24"/>
                <w:szCs w:val="24"/>
                <w:u w:val="single"/>
                <w:lang w:val="en-GB"/>
              </w:rPr>
              <w:t>bid submission purposes</w:t>
            </w:r>
            <w:r w:rsidRPr="004D22E1">
              <w:rPr>
                <w:rFonts w:ascii="Arial" w:hAnsi="Arial"/>
                <w:bCs/>
                <w:sz w:val="24"/>
                <w:szCs w:val="24"/>
                <w:lang w:val="en-GB"/>
              </w:rPr>
              <w:t>, the Contracting Entity’s address is :</w:t>
            </w:r>
          </w:p>
          <w:p w:rsidR="00672659" w:rsidRPr="004D22E1" w:rsidRDefault="00672659" w:rsidP="00483084">
            <w:pPr>
              <w:rPr>
                <w:rFonts w:ascii="Arial" w:hAnsi="Arial"/>
                <w:sz w:val="24"/>
                <w:szCs w:val="24"/>
                <w:lang w:val="en-GB"/>
              </w:rPr>
            </w:pPr>
            <w:proofErr w:type="spellStart"/>
            <w:r w:rsidRPr="004D22E1">
              <w:rPr>
                <w:rFonts w:ascii="Arial" w:hAnsi="Arial"/>
                <w:bCs/>
                <w:sz w:val="24"/>
                <w:szCs w:val="24"/>
                <w:lang w:val="en-GB"/>
              </w:rPr>
              <w:t>Attention:</w:t>
            </w:r>
            <w:r w:rsidRPr="004D22E1">
              <w:rPr>
                <w:rFonts w:ascii="Arial" w:hAnsi="Arial"/>
                <w:sz w:val="24"/>
                <w:szCs w:val="24"/>
                <w:lang w:val="en-GB"/>
              </w:rPr>
              <w:t>Baghdad</w:t>
            </w:r>
            <w:proofErr w:type="spellEnd"/>
            <w:r w:rsidRPr="004D22E1">
              <w:rPr>
                <w:rFonts w:ascii="Arial" w:hAnsi="Arial"/>
                <w:sz w:val="24"/>
                <w:szCs w:val="24"/>
                <w:lang w:val="en-GB"/>
              </w:rPr>
              <w:t xml:space="preserve"> – Bab A</w:t>
            </w:r>
            <w:r w:rsidR="00483084">
              <w:rPr>
                <w:rFonts w:ascii="Arial" w:hAnsi="Arial"/>
                <w:sz w:val="24"/>
                <w:szCs w:val="24"/>
                <w:lang w:val="en-GB"/>
              </w:rPr>
              <w:t>l-</w:t>
            </w:r>
            <w:proofErr w:type="spellStart"/>
            <w:r w:rsidR="00483084">
              <w:rPr>
                <w:rFonts w:ascii="Arial" w:hAnsi="Arial"/>
                <w:sz w:val="24"/>
                <w:szCs w:val="24"/>
                <w:lang w:val="en-GB"/>
              </w:rPr>
              <w:t>Moadham</w:t>
            </w:r>
            <w:proofErr w:type="spellEnd"/>
            <w:r w:rsidR="00483084">
              <w:rPr>
                <w:rFonts w:ascii="Arial" w:hAnsi="Arial"/>
                <w:sz w:val="24"/>
                <w:szCs w:val="24"/>
                <w:lang w:val="en-GB"/>
              </w:rPr>
              <w:t xml:space="preserve"> – Ministry of Health </w:t>
            </w:r>
          </w:p>
          <w:p w:rsidR="00672659" w:rsidRPr="004D22E1" w:rsidRDefault="00672659" w:rsidP="00483084">
            <w:pPr>
              <w:jc w:val="center"/>
              <w:rPr>
                <w:rFonts w:ascii="Arial" w:hAnsi="Arial"/>
                <w:sz w:val="24"/>
                <w:szCs w:val="24"/>
                <w:lang w:val="en-GB"/>
              </w:rPr>
            </w:pPr>
            <w:r w:rsidRPr="004D22E1">
              <w:rPr>
                <w:rFonts w:ascii="Arial" w:hAnsi="Arial"/>
                <w:sz w:val="24"/>
                <w:szCs w:val="24"/>
                <w:lang w:val="en-GB"/>
              </w:rPr>
              <w:t>Ministry of Health (</w:t>
            </w:r>
            <w:proofErr w:type="spellStart"/>
            <w:r w:rsidRPr="004D22E1">
              <w:rPr>
                <w:rFonts w:ascii="Arial" w:hAnsi="Arial"/>
                <w:bCs/>
                <w:sz w:val="24"/>
                <w:szCs w:val="24"/>
                <w:lang w:val="en-GB"/>
              </w:rPr>
              <w:t>Kimadia</w:t>
            </w:r>
            <w:proofErr w:type="spellEnd"/>
            <w:r w:rsidRPr="004D22E1">
              <w:rPr>
                <w:rFonts w:ascii="Arial" w:hAnsi="Arial"/>
                <w:sz w:val="24"/>
                <w:szCs w:val="24"/>
                <w:lang w:val="en-GB"/>
              </w:rPr>
              <w:t xml:space="preserve">) – sixth floor – receiving and opening tenders committee </w:t>
            </w:r>
          </w:p>
          <w:p w:rsidR="00672659" w:rsidRPr="004D22E1" w:rsidRDefault="00672659" w:rsidP="00493564">
            <w:pPr>
              <w:spacing w:line="240" w:lineRule="exact"/>
              <w:rPr>
                <w:rFonts w:ascii="Arial" w:hAnsi="Arial"/>
                <w:bCs/>
                <w:sz w:val="24"/>
                <w:szCs w:val="24"/>
                <w:u w:val="single"/>
                <w:lang w:val="en-GB"/>
              </w:rPr>
            </w:pPr>
            <w:r w:rsidRPr="004D22E1">
              <w:rPr>
                <w:rFonts w:ascii="Arial" w:hAnsi="Arial"/>
                <w:bCs/>
                <w:sz w:val="24"/>
                <w:szCs w:val="24"/>
                <w:lang w:val="en-GB"/>
              </w:rPr>
              <w:t>City</w:t>
            </w:r>
            <w:r w:rsidRPr="004D22E1">
              <w:rPr>
                <w:rFonts w:ascii="Arial" w:hAnsi="Arial"/>
                <w:bCs/>
                <w:sz w:val="24"/>
                <w:szCs w:val="24"/>
              </w:rPr>
              <w:t>Baghdad</w:t>
            </w:r>
            <w:r w:rsidRPr="004D22E1">
              <w:rPr>
                <w:rFonts w:ascii="Arial" w:hAnsi="Arial"/>
                <w:bCs/>
                <w:sz w:val="24"/>
                <w:szCs w:val="24"/>
                <w:u w:val="single"/>
                <w:lang w:val="en-GB"/>
              </w:rPr>
              <w:t>__________________________________________________________________________________]</w:t>
            </w:r>
          </w:p>
          <w:p w:rsidR="00672659" w:rsidRPr="004D22E1" w:rsidRDefault="00672659" w:rsidP="00493564">
            <w:pPr>
              <w:spacing w:line="240" w:lineRule="exact"/>
              <w:rPr>
                <w:rFonts w:ascii="Arial" w:hAnsi="Arial"/>
                <w:bCs/>
                <w:sz w:val="24"/>
                <w:szCs w:val="24"/>
                <w:u w:val="single"/>
                <w:lang w:val="en-GB"/>
              </w:rPr>
            </w:pPr>
            <w:r w:rsidRPr="004D22E1">
              <w:rPr>
                <w:rFonts w:ascii="Arial" w:hAnsi="Arial"/>
                <w:bCs/>
                <w:sz w:val="24"/>
                <w:szCs w:val="24"/>
                <w:lang w:val="en-GB"/>
              </w:rPr>
              <w:t xml:space="preserve">Country: </w:t>
            </w:r>
            <w:r w:rsidRPr="004D22E1">
              <w:rPr>
                <w:rFonts w:ascii="Arial" w:hAnsi="Arial"/>
                <w:bCs/>
                <w:sz w:val="24"/>
                <w:szCs w:val="24"/>
              </w:rPr>
              <w:t>IRAQ</w:t>
            </w:r>
            <w:r w:rsidRPr="004D22E1">
              <w:rPr>
                <w:rFonts w:ascii="Arial" w:hAnsi="Arial"/>
                <w:bCs/>
                <w:sz w:val="24"/>
                <w:szCs w:val="24"/>
                <w:u w:val="single"/>
                <w:lang w:val="en-GB"/>
              </w:rPr>
              <w:t>______________________________________]</w:t>
            </w:r>
          </w:p>
          <w:p w:rsidR="00672659" w:rsidRPr="004D22E1" w:rsidRDefault="00672659" w:rsidP="00493564">
            <w:pPr>
              <w:jc w:val="both"/>
              <w:rPr>
                <w:sz w:val="24"/>
                <w:szCs w:val="24"/>
              </w:rPr>
            </w:pP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19.2 (c)  </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9C62F8">
            <w:pPr>
              <w:numPr>
                <w:ilvl w:val="12"/>
                <w:numId w:val="0"/>
              </w:numPr>
              <w:spacing w:line="240" w:lineRule="exact"/>
              <w:jc w:val="both"/>
              <w:rPr>
                <w:rFonts w:ascii="Arial" w:hAnsi="Arial"/>
                <w:bCs/>
                <w:sz w:val="24"/>
                <w:szCs w:val="24"/>
              </w:rPr>
            </w:pPr>
            <w:r w:rsidRPr="004D22E1">
              <w:rPr>
                <w:rFonts w:ascii="Arial" w:hAnsi="Arial"/>
                <w:bCs/>
                <w:sz w:val="24"/>
                <w:szCs w:val="24"/>
              </w:rPr>
              <w:t>The Tender, Tender No. and IFB No are:</w:t>
            </w:r>
          </w:p>
          <w:p w:rsidR="00C70F36" w:rsidRDefault="00672659" w:rsidP="00A774DC">
            <w:pPr>
              <w:tabs>
                <w:tab w:val="left" w:pos="2653"/>
              </w:tabs>
              <w:ind w:left="175"/>
              <w:rPr>
                <w:rFonts w:ascii="Arial" w:hAnsi="Arial"/>
                <w:bCs/>
                <w:spacing w:val="-2"/>
                <w:sz w:val="24"/>
                <w:szCs w:val="24"/>
                <w:u w:val="single"/>
              </w:rPr>
            </w:pPr>
            <w:r w:rsidRPr="004D22E1">
              <w:rPr>
                <w:rFonts w:ascii="Arial" w:hAnsi="Arial"/>
                <w:bCs/>
                <w:spacing w:val="-2"/>
                <w:sz w:val="24"/>
                <w:szCs w:val="24"/>
                <w:u w:val="single"/>
              </w:rPr>
              <w:t>Tender:</w:t>
            </w:r>
            <w:r w:rsidR="00C70F36" w:rsidRPr="00C70F36">
              <w:rPr>
                <w:rFonts w:ascii="Arial" w:hAnsi="Arial"/>
                <w:b/>
                <w:spacing w:val="-2"/>
                <w:sz w:val="24"/>
                <w:szCs w:val="24"/>
              </w:rPr>
              <w:t xml:space="preserve"> med( Two - stage ) 2024</w:t>
            </w:r>
            <w:r w:rsidR="00C70F36">
              <w:rPr>
                <w:rFonts w:ascii="Arial" w:hAnsi="Arial"/>
                <w:bCs/>
                <w:spacing w:val="-2"/>
                <w:sz w:val="24"/>
                <w:szCs w:val="24"/>
                <w:u w:val="single"/>
              </w:rPr>
              <w:t xml:space="preserve">  </w:t>
            </w:r>
          </w:p>
          <w:p w:rsidR="00672659" w:rsidRPr="004D22E1" w:rsidRDefault="00672659" w:rsidP="00C70F36">
            <w:pPr>
              <w:tabs>
                <w:tab w:val="left" w:pos="2653"/>
              </w:tabs>
              <w:ind w:left="175"/>
              <w:rPr>
                <w:rFonts w:ascii="Arial" w:hAnsi="Arial"/>
                <w:sz w:val="24"/>
                <w:szCs w:val="24"/>
                <w:lang w:val="en-GB"/>
              </w:rPr>
            </w:pPr>
            <w:r w:rsidRPr="004D22E1">
              <w:rPr>
                <w:rFonts w:ascii="Arial" w:hAnsi="Arial"/>
                <w:bCs/>
                <w:spacing w:val="-2"/>
                <w:sz w:val="24"/>
                <w:szCs w:val="24"/>
                <w:u w:val="single"/>
              </w:rPr>
              <w:t xml:space="preserve">Tender </w:t>
            </w:r>
            <w:r w:rsidR="00633A95">
              <w:rPr>
                <w:rFonts w:ascii="Arial" w:hAnsi="Arial"/>
                <w:bCs/>
                <w:spacing w:val="-2"/>
                <w:sz w:val="24"/>
                <w:szCs w:val="24"/>
                <w:highlight w:val="yellow"/>
                <w:u w:val="single"/>
              </w:rPr>
              <w:t>No</w:t>
            </w:r>
            <w:r w:rsidR="00BB3F0A">
              <w:rPr>
                <w:rFonts w:ascii="Arial" w:hAnsi="Arial"/>
                <w:bCs/>
                <w:spacing w:val="-2"/>
                <w:sz w:val="24"/>
                <w:szCs w:val="24"/>
                <w:u w:val="single"/>
              </w:rPr>
              <w:t xml:space="preserve"> : </w:t>
            </w:r>
          </w:p>
          <w:p w:rsidR="00672659" w:rsidRPr="004D22E1" w:rsidRDefault="00672659" w:rsidP="009C62F8">
            <w:pPr>
              <w:ind w:left="175"/>
              <w:rPr>
                <w:rFonts w:ascii="Arial" w:hAnsi="Arial"/>
                <w:sz w:val="24"/>
                <w:szCs w:val="24"/>
                <w:lang w:val="en-GB"/>
              </w:rPr>
            </w:pPr>
            <w:r w:rsidRPr="004D22E1">
              <w:rPr>
                <w:rFonts w:ascii="Arial" w:hAnsi="Arial"/>
                <w:sz w:val="24"/>
                <w:szCs w:val="24"/>
                <w:lang w:val="en-GB"/>
              </w:rPr>
              <w:t xml:space="preserve">Contracts of supplying medicine be arranged according to the current </w:t>
            </w:r>
            <w:proofErr w:type="gramStart"/>
            <w:r w:rsidRPr="004D22E1">
              <w:rPr>
                <w:rFonts w:ascii="Arial" w:hAnsi="Arial"/>
                <w:sz w:val="24"/>
                <w:szCs w:val="24"/>
                <w:lang w:val="en-GB"/>
              </w:rPr>
              <w:t>balance .</w:t>
            </w:r>
            <w:proofErr w:type="gramEnd"/>
          </w:p>
          <w:p w:rsidR="00672659" w:rsidRPr="004D22E1" w:rsidRDefault="00672659" w:rsidP="009C62F8">
            <w:pPr>
              <w:ind w:left="175"/>
              <w:rPr>
                <w:rFonts w:ascii="Arial" w:hAnsi="Arial"/>
                <w:sz w:val="24"/>
                <w:szCs w:val="24"/>
              </w:rPr>
            </w:pPr>
            <w:r w:rsidRPr="004D22E1">
              <w:rPr>
                <w:rFonts w:ascii="Arial" w:hAnsi="Arial"/>
                <w:bCs/>
                <w:spacing w:val="-2"/>
                <w:sz w:val="24"/>
                <w:szCs w:val="24"/>
                <w:u w:val="single"/>
              </w:rPr>
              <w:t>Reference letter invitation to tender :</w:t>
            </w:r>
          </w:p>
          <w:p w:rsidR="00672659" w:rsidRPr="004D22E1" w:rsidRDefault="00672659" w:rsidP="009C62F8">
            <w:pPr>
              <w:jc w:val="both"/>
              <w:rPr>
                <w:rFonts w:ascii="Arial Narrow" w:eastAsia="Calibri" w:hAnsi="Arial Narrow" w:cs="Arial"/>
                <w:sz w:val="24"/>
                <w:szCs w:val="24"/>
                <w:lang w:val="en-GB"/>
              </w:rPr>
            </w:pPr>
            <w:r w:rsidRPr="004D22E1">
              <w:rPr>
                <w:rFonts w:ascii="Arial" w:hAnsi="Arial"/>
                <w:sz w:val="24"/>
                <w:szCs w:val="24"/>
                <w:lang w:val="en-GB"/>
              </w:rPr>
              <w:t xml:space="preserve">In addition to what is mentioned in this article concerning the bids that are  submitted through the fast mail, all authorization letters and documents(original and authenticated) should be included in a separated envelope in order to be checked and it should be reached to </w:t>
            </w:r>
            <w:proofErr w:type="spellStart"/>
            <w:r w:rsidRPr="004D22E1">
              <w:rPr>
                <w:rFonts w:ascii="Arial" w:hAnsi="Arial"/>
                <w:sz w:val="24"/>
                <w:szCs w:val="24"/>
                <w:lang w:val="en-GB"/>
              </w:rPr>
              <w:t>Kimadia</w:t>
            </w:r>
            <w:proofErr w:type="spellEnd"/>
            <w:r w:rsidRPr="004D22E1">
              <w:rPr>
                <w:rFonts w:ascii="Arial" w:hAnsi="Arial"/>
                <w:sz w:val="24"/>
                <w:szCs w:val="24"/>
                <w:lang w:val="en-GB"/>
              </w:rPr>
              <w:t xml:space="preserve"> before the closing date, otherwise the offer will be neglected provided that the address of the company inside and outside Iraq and  the additional attachments attached  with the offer and the number of pages for each offer should be written on the envelope</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bCs/>
                <w:sz w:val="24"/>
                <w:szCs w:val="24"/>
              </w:rPr>
            </w:pPr>
            <w:r w:rsidRPr="004D22E1">
              <w:rPr>
                <w:rFonts w:ascii="Arial Narrow" w:eastAsia="Calibri" w:hAnsi="Arial Narrow" w:cs="Arial"/>
                <w:bCs/>
                <w:sz w:val="24"/>
                <w:szCs w:val="24"/>
                <w:u w:val="single"/>
              </w:rPr>
              <w:t xml:space="preserve">{Note: The contracting entity shall establish for its contracts a clear and identifiable numbering system. Failure to adopt a clear numbering system usually leads to misunderstandings between the parties involved in daily / routine communication, to delays </w:t>
            </w:r>
            <w:r w:rsidRPr="004D22E1">
              <w:rPr>
                <w:rFonts w:ascii="Arial Narrow" w:eastAsia="Calibri" w:hAnsi="Arial Narrow" w:cs="Arial"/>
                <w:bCs/>
                <w:sz w:val="24"/>
                <w:szCs w:val="24"/>
                <w:u w:val="single"/>
              </w:rPr>
              <w:lastRenderedPageBreak/>
              <w:t>in reviews, and to improperly monitoring project implementation}.}</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ITB 20.1</w:t>
            </w:r>
          </w:p>
        </w:tc>
        <w:tc>
          <w:tcPr>
            <w:tcW w:w="11264" w:type="dxa"/>
            <w:shd w:val="clear" w:color="auto" w:fill="auto"/>
          </w:tcPr>
          <w:p w:rsidR="003C0F54" w:rsidRDefault="00672659" w:rsidP="003C0F54">
            <w:pPr>
              <w:spacing w:after="148"/>
              <w:ind w:left="96"/>
              <w:rPr>
                <w:rFonts w:ascii="Arial" w:hAnsi="Arial"/>
                <w:sz w:val="24"/>
                <w:szCs w:val="24"/>
                <w:highlight w:val="yellow"/>
                <w:lang w:val="en-GB"/>
              </w:rPr>
            </w:pPr>
            <w:r w:rsidRPr="004D22E1">
              <w:rPr>
                <w:rFonts w:ascii="Arial" w:hAnsi="Arial"/>
                <w:bCs/>
                <w:sz w:val="24"/>
                <w:szCs w:val="24"/>
              </w:rPr>
              <w:t xml:space="preserve">Deadline for bid submission is: </w:t>
            </w:r>
            <w:r w:rsidRPr="004D22E1">
              <w:rPr>
                <w:rFonts w:ascii="Arial" w:hAnsi="Arial"/>
                <w:sz w:val="24"/>
                <w:szCs w:val="24"/>
                <w:lang w:val="en-GB"/>
              </w:rPr>
              <w:t xml:space="preserve">the date of closing the bid is the end of the official work </w:t>
            </w:r>
            <w:r w:rsidRPr="008C600C">
              <w:rPr>
                <w:rFonts w:ascii="Arial" w:hAnsi="Arial"/>
                <w:sz w:val="24"/>
                <w:szCs w:val="24"/>
                <w:highlight w:val="yellow"/>
                <w:lang w:val="en-GB"/>
              </w:rPr>
              <w:t xml:space="preserve">on    </w:t>
            </w:r>
          </w:p>
          <w:p w:rsidR="00672659" w:rsidRPr="004D22E1" w:rsidRDefault="00C70F36" w:rsidP="00C70F36">
            <w:pPr>
              <w:spacing w:after="148"/>
              <w:ind w:left="96"/>
              <w:rPr>
                <w:rFonts w:ascii="Arial" w:hAnsi="Arial"/>
                <w:sz w:val="24"/>
                <w:szCs w:val="24"/>
                <w:lang w:val="en-GB"/>
              </w:rPr>
            </w:pPr>
            <w:r>
              <w:rPr>
                <w:rFonts w:ascii="Arial" w:hAnsi="Arial"/>
                <w:sz w:val="24"/>
                <w:szCs w:val="24"/>
                <w:highlight w:val="yellow"/>
                <w:lang w:val="en-GB"/>
              </w:rPr>
              <w:t>10</w:t>
            </w:r>
            <w:r w:rsidR="00DB285E">
              <w:rPr>
                <w:rFonts w:ascii="Arial" w:hAnsi="Arial"/>
                <w:sz w:val="24"/>
                <w:szCs w:val="24"/>
                <w:highlight w:val="yellow"/>
                <w:lang w:val="en-GB"/>
              </w:rPr>
              <w:t>/</w:t>
            </w:r>
            <w:r>
              <w:rPr>
                <w:rFonts w:ascii="Arial" w:hAnsi="Arial"/>
                <w:sz w:val="24"/>
                <w:szCs w:val="24"/>
                <w:highlight w:val="yellow"/>
                <w:lang w:val="en-GB"/>
              </w:rPr>
              <w:t>11</w:t>
            </w:r>
            <w:r w:rsidR="00672659" w:rsidRPr="008C600C">
              <w:rPr>
                <w:rFonts w:ascii="Arial" w:hAnsi="Arial"/>
                <w:sz w:val="24"/>
                <w:szCs w:val="24"/>
                <w:highlight w:val="yellow"/>
                <w:lang w:val="en-GB"/>
              </w:rPr>
              <w:t>/20</w:t>
            </w:r>
            <w:r w:rsidR="00C30288">
              <w:rPr>
                <w:rFonts w:ascii="Arial" w:hAnsi="Arial"/>
                <w:sz w:val="24"/>
                <w:szCs w:val="24"/>
                <w:lang w:val="en-GB"/>
              </w:rPr>
              <w:t>24</w:t>
            </w:r>
          </w:p>
          <w:p w:rsidR="00672659" w:rsidRPr="004D22E1" w:rsidRDefault="00672659" w:rsidP="009C62F8">
            <w:pPr>
              <w:jc w:val="both"/>
              <w:rPr>
                <w:rFonts w:ascii="Arial Narrow" w:eastAsia="Calibri" w:hAnsi="Arial Narrow" w:cs="Arial"/>
                <w:sz w:val="24"/>
                <w:szCs w:val="24"/>
                <w:lang w:val="en-GB"/>
              </w:rPr>
            </w:pPr>
            <w:r w:rsidRPr="004D22E1">
              <w:rPr>
                <w:rFonts w:ascii="Arial" w:hAnsi="Arial"/>
                <w:sz w:val="24"/>
                <w:szCs w:val="24"/>
                <w:lang w:val="en-GB"/>
              </w:rPr>
              <w:t>If the closing day happens to be on an official holiday the new closing date shall be in the first working day following the holiday.</w:t>
            </w:r>
          </w:p>
        </w:tc>
      </w:tr>
      <w:tr w:rsidR="00672659" w:rsidRPr="0006678F" w:rsidTr="004D22E1">
        <w:tc>
          <w:tcPr>
            <w:tcW w:w="12342" w:type="dxa"/>
            <w:gridSpan w:val="2"/>
            <w:shd w:val="clear" w:color="auto" w:fill="D9D9D9" w:themeFill="background1" w:themeFillShade="D9"/>
          </w:tcPr>
          <w:p w:rsidR="00672659" w:rsidRPr="004D22E1" w:rsidRDefault="00672659" w:rsidP="00B60B3B">
            <w:pPr>
              <w:jc w:val="both"/>
              <w:rPr>
                <w:rFonts w:ascii="Arial Narrow" w:eastAsia="Calibri" w:hAnsi="Arial Narrow" w:cs="Arial"/>
                <w:b/>
                <w:bCs/>
                <w:sz w:val="24"/>
                <w:szCs w:val="24"/>
                <w:lang w:val="en-GB"/>
              </w:rPr>
            </w:pPr>
            <w:r w:rsidRPr="004D22E1">
              <w:rPr>
                <w:rFonts w:ascii="Arial Narrow" w:eastAsia="Calibri" w:hAnsi="Arial Narrow" w:cs="Arial"/>
                <w:b/>
                <w:bCs/>
                <w:sz w:val="24"/>
                <w:szCs w:val="24"/>
                <w:lang w:val="en-GB"/>
              </w:rPr>
              <w:t>E. Bid Opening and Evaluation</w:t>
            </w:r>
          </w:p>
        </w:tc>
      </w:tr>
      <w:tr w:rsidR="00672659" w:rsidRPr="0006678F" w:rsidTr="004D22E1">
        <w:tc>
          <w:tcPr>
            <w:tcW w:w="1078" w:type="dxa"/>
            <w:shd w:val="clear" w:color="auto" w:fill="auto"/>
          </w:tcPr>
          <w:p w:rsidR="00672659" w:rsidRPr="004D22E1" w:rsidRDefault="00672659" w:rsidP="00B60B3B">
            <w:pPr>
              <w:jc w:val="both"/>
              <w:rPr>
                <w:sz w:val="24"/>
                <w:szCs w:val="24"/>
              </w:rPr>
            </w:pPr>
            <w:r w:rsidRPr="004D22E1">
              <w:rPr>
                <w:rFonts w:ascii="Arial Narrow" w:eastAsia="Calibri" w:hAnsi="Arial Narrow" w:cs="Arial"/>
                <w:sz w:val="24"/>
                <w:szCs w:val="24"/>
              </w:rPr>
              <w:t>ITB 23.1</w:t>
            </w:r>
          </w:p>
        </w:tc>
        <w:tc>
          <w:tcPr>
            <w:tcW w:w="11264" w:type="dxa"/>
            <w:shd w:val="clear" w:color="auto" w:fill="auto"/>
          </w:tcPr>
          <w:p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The bid opening shall take place at:</w:t>
            </w:r>
          </w:p>
          <w:p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 xml:space="preserve">Street </w:t>
            </w:r>
            <w:proofErr w:type="spellStart"/>
            <w:r w:rsidRPr="004D22E1">
              <w:rPr>
                <w:rFonts w:ascii="Arial" w:hAnsi="Arial"/>
                <w:bCs/>
                <w:sz w:val="24"/>
                <w:szCs w:val="24"/>
                <w:lang w:val="en-GB"/>
              </w:rPr>
              <w:t>Address:_Baghdad-Bab</w:t>
            </w:r>
            <w:proofErr w:type="spellEnd"/>
            <w:r w:rsidRPr="004D22E1">
              <w:rPr>
                <w:rFonts w:ascii="Arial" w:hAnsi="Arial"/>
                <w:bCs/>
                <w:sz w:val="24"/>
                <w:szCs w:val="24"/>
                <w:lang w:val="en-GB"/>
              </w:rPr>
              <w:t xml:space="preserve"> Al </w:t>
            </w:r>
            <w:proofErr w:type="spellStart"/>
            <w:r w:rsidRPr="004D22E1">
              <w:rPr>
                <w:rFonts w:ascii="Arial" w:hAnsi="Arial"/>
                <w:bCs/>
                <w:sz w:val="24"/>
                <w:szCs w:val="24"/>
                <w:lang w:val="en-GB"/>
              </w:rPr>
              <w:t>moaadham</w:t>
            </w:r>
            <w:proofErr w:type="spellEnd"/>
            <w:r w:rsidRPr="004D22E1">
              <w:rPr>
                <w:rFonts w:ascii="Arial" w:hAnsi="Arial"/>
                <w:bCs/>
                <w:sz w:val="24"/>
                <w:szCs w:val="24"/>
                <w:lang w:val="en-GB"/>
              </w:rPr>
              <w:t xml:space="preserve"> -Ministry of Health_______________ _________________]</w:t>
            </w:r>
          </w:p>
          <w:p w:rsidR="00672659" w:rsidRPr="004D22E1" w:rsidRDefault="00672659" w:rsidP="00483084">
            <w:pPr>
              <w:spacing w:line="240" w:lineRule="exact"/>
              <w:rPr>
                <w:rFonts w:ascii="Arial" w:hAnsi="Arial"/>
                <w:bCs/>
                <w:sz w:val="24"/>
                <w:szCs w:val="24"/>
                <w:lang w:val="en-GB"/>
              </w:rPr>
            </w:pPr>
            <w:r w:rsidRPr="004D22E1">
              <w:rPr>
                <w:rFonts w:ascii="Arial" w:hAnsi="Arial"/>
                <w:bCs/>
                <w:sz w:val="24"/>
                <w:szCs w:val="24"/>
                <w:lang w:val="en-GB"/>
              </w:rPr>
              <w:t>Floor/Room number: Ministry of Health /The state company for drug and medical appliances (</w:t>
            </w:r>
            <w:proofErr w:type="spellStart"/>
            <w:r w:rsidRPr="004D22E1">
              <w:rPr>
                <w:rFonts w:ascii="Arial" w:hAnsi="Arial"/>
                <w:bCs/>
                <w:sz w:val="24"/>
                <w:szCs w:val="24"/>
                <w:lang w:val="en-GB"/>
              </w:rPr>
              <w:t>Kimadia</w:t>
            </w:r>
            <w:proofErr w:type="spellEnd"/>
            <w:r w:rsidRPr="004D22E1">
              <w:rPr>
                <w:rFonts w:ascii="Arial" w:hAnsi="Arial"/>
                <w:bCs/>
                <w:sz w:val="24"/>
                <w:szCs w:val="24"/>
                <w:lang w:val="en-GB"/>
              </w:rPr>
              <w:t xml:space="preserve">)-sixth floor -receiving and opening of tenders </w:t>
            </w:r>
            <w:proofErr w:type="spellStart"/>
            <w:r w:rsidRPr="004D22E1">
              <w:rPr>
                <w:rFonts w:ascii="Arial" w:hAnsi="Arial"/>
                <w:bCs/>
                <w:sz w:val="24"/>
                <w:szCs w:val="24"/>
                <w:lang w:val="en-GB"/>
              </w:rPr>
              <w:t>commitee</w:t>
            </w:r>
            <w:proofErr w:type="spellEnd"/>
            <w:r w:rsidRPr="004D22E1">
              <w:rPr>
                <w:rFonts w:ascii="Arial" w:hAnsi="Arial"/>
                <w:bCs/>
                <w:sz w:val="24"/>
                <w:szCs w:val="24"/>
                <w:lang w:val="en-GB"/>
              </w:rPr>
              <w:t>.________________</w:t>
            </w:r>
            <w:proofErr w:type="gramStart"/>
            <w:r w:rsidRPr="004D22E1">
              <w:rPr>
                <w:rFonts w:ascii="Arial" w:hAnsi="Arial"/>
                <w:bCs/>
                <w:sz w:val="24"/>
                <w:szCs w:val="24"/>
                <w:lang w:val="en-GB"/>
              </w:rPr>
              <w:t>_  _</w:t>
            </w:r>
            <w:proofErr w:type="gramEnd"/>
            <w:r w:rsidRPr="004D22E1">
              <w:rPr>
                <w:rFonts w:ascii="Arial" w:hAnsi="Arial"/>
                <w:bCs/>
                <w:sz w:val="24"/>
                <w:szCs w:val="24"/>
                <w:lang w:val="en-GB"/>
              </w:rPr>
              <w:t>______</w:t>
            </w:r>
          </w:p>
          <w:p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City: Baghdad________________________________________</w:t>
            </w:r>
          </w:p>
          <w:p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Country_: Iraq_________________________________</w:t>
            </w:r>
          </w:p>
          <w:p w:rsidR="00672659" w:rsidRPr="004D22E1" w:rsidRDefault="00672659" w:rsidP="00C70F36">
            <w:pPr>
              <w:spacing w:line="240" w:lineRule="exact"/>
              <w:rPr>
                <w:rFonts w:ascii="Arial" w:hAnsi="Arial"/>
                <w:bCs/>
                <w:sz w:val="24"/>
                <w:szCs w:val="24"/>
                <w:lang w:val="en-GB"/>
              </w:rPr>
            </w:pPr>
            <w:r w:rsidRPr="004D22E1">
              <w:rPr>
                <w:rFonts w:ascii="Arial" w:hAnsi="Arial"/>
                <w:bCs/>
                <w:sz w:val="24"/>
                <w:szCs w:val="24"/>
                <w:lang w:val="en-GB"/>
              </w:rPr>
              <w:t xml:space="preserve">Date: [   </w:t>
            </w:r>
            <w:r w:rsidR="00C70F36">
              <w:rPr>
                <w:rFonts w:ascii="Arial" w:hAnsi="Arial"/>
                <w:bCs/>
                <w:sz w:val="24"/>
                <w:szCs w:val="24"/>
                <w:lang w:val="en-GB"/>
              </w:rPr>
              <w:t>11</w:t>
            </w:r>
            <w:r w:rsidRPr="004D22E1">
              <w:rPr>
                <w:rFonts w:ascii="Arial" w:hAnsi="Arial"/>
                <w:bCs/>
                <w:sz w:val="24"/>
                <w:szCs w:val="24"/>
                <w:lang w:val="en-GB"/>
              </w:rPr>
              <w:t xml:space="preserve"> –  </w:t>
            </w:r>
            <w:r w:rsidR="00C70F36">
              <w:rPr>
                <w:rFonts w:ascii="Arial" w:hAnsi="Arial"/>
                <w:bCs/>
                <w:sz w:val="24"/>
                <w:szCs w:val="24"/>
                <w:lang w:val="en-GB"/>
              </w:rPr>
              <w:t>11</w:t>
            </w:r>
            <w:r w:rsidRPr="004D22E1">
              <w:rPr>
                <w:rFonts w:ascii="Arial" w:hAnsi="Arial"/>
                <w:bCs/>
                <w:sz w:val="24"/>
                <w:szCs w:val="24"/>
                <w:lang w:val="en-GB"/>
              </w:rPr>
              <w:t>-202</w:t>
            </w:r>
            <w:r w:rsidR="00C30288">
              <w:rPr>
                <w:rFonts w:ascii="Arial" w:hAnsi="Arial"/>
                <w:bCs/>
                <w:sz w:val="24"/>
                <w:szCs w:val="24"/>
                <w:lang w:val="en-GB"/>
              </w:rPr>
              <w:t>4</w:t>
            </w:r>
            <w:r w:rsidRPr="004D22E1">
              <w:rPr>
                <w:rFonts w:ascii="Arial" w:hAnsi="Arial"/>
                <w:bCs/>
                <w:sz w:val="24"/>
                <w:szCs w:val="24"/>
                <w:lang w:val="en-GB"/>
              </w:rPr>
              <w:t>______________]</w:t>
            </w:r>
          </w:p>
          <w:p w:rsidR="00672659" w:rsidRPr="004D22E1" w:rsidRDefault="00672659" w:rsidP="009C62F8">
            <w:pPr>
              <w:jc w:val="both"/>
              <w:rPr>
                <w:rFonts w:ascii="Arial Narrow" w:eastAsia="Calibri" w:hAnsi="Arial Narrow" w:cs="Arial"/>
                <w:sz w:val="24"/>
                <w:szCs w:val="24"/>
              </w:rPr>
            </w:pPr>
            <w:r w:rsidRPr="004D22E1">
              <w:rPr>
                <w:rFonts w:ascii="Arial" w:hAnsi="Arial"/>
                <w:bCs/>
                <w:sz w:val="24"/>
                <w:szCs w:val="24"/>
                <w:lang w:val="en-GB"/>
              </w:rPr>
              <w:t>Time: [__________________________________________</w:t>
            </w:r>
          </w:p>
          <w:p w:rsidR="00672659" w:rsidRPr="004D22E1" w:rsidRDefault="00672659" w:rsidP="00B60B3B">
            <w:pPr>
              <w:jc w:val="both"/>
              <w:rPr>
                <w:sz w:val="24"/>
                <w:szCs w:val="24"/>
              </w:rPr>
            </w:pP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bCs/>
                <w:caps/>
                <w:smallCaps/>
                <w:sz w:val="24"/>
                <w:szCs w:val="24"/>
                <w:u w:val="single"/>
              </w:rPr>
            </w:pPr>
            <w:r w:rsidRPr="004D22E1">
              <w:rPr>
                <w:rFonts w:ascii="Arial Narrow" w:eastAsia="Calibri" w:hAnsi="Arial Narrow" w:cs="Arial"/>
                <w:bCs/>
                <w:sz w:val="24"/>
                <w:szCs w:val="24"/>
                <w:u w:val="single"/>
              </w:rPr>
              <w:t>{Note: The bid opening date shall be the same as the deadline for receipt of bids or immediately after it, in order to reduce potential complaints related to unsafe storage of bids. In exceptional cases and when it is not possible to perform the bid opening at the same deadline for submitting bids, and after the approval of the contracting entity, the date for opening the bids may be determined on the morning of the next working day, in accordance with the Iraqi laws in effect..</w:t>
            </w:r>
            <w:r w:rsidRPr="004D22E1">
              <w:rPr>
                <w:rFonts w:ascii="Arial Narrow" w:eastAsia="Calibri" w:hAnsi="Arial Narrow" w:cs="Arial"/>
                <w:bCs/>
                <w:sz w:val="24"/>
                <w:szCs w:val="24"/>
              </w:rPr>
              <w:t>}</w:t>
            </w:r>
          </w:p>
          <w:p w:rsidR="00672659" w:rsidRPr="004D22E1" w:rsidRDefault="00672659" w:rsidP="00B60B3B">
            <w:pPr>
              <w:jc w:val="both"/>
              <w:rPr>
                <w:sz w:val="24"/>
                <w:szCs w:val="24"/>
              </w:rPr>
            </w:pPr>
          </w:p>
        </w:tc>
      </w:tr>
      <w:tr w:rsidR="00672659" w:rsidRPr="0006678F" w:rsidTr="004D22E1">
        <w:tc>
          <w:tcPr>
            <w:tcW w:w="1078" w:type="dxa"/>
            <w:shd w:val="clear" w:color="auto" w:fill="auto"/>
          </w:tcPr>
          <w:p w:rsidR="00672659" w:rsidRPr="004D22E1" w:rsidRDefault="00672659" w:rsidP="007315BD">
            <w:pPr>
              <w:jc w:val="center"/>
              <w:rPr>
                <w:sz w:val="24"/>
                <w:szCs w:val="24"/>
              </w:rPr>
            </w:pPr>
            <w:r w:rsidRPr="004D22E1">
              <w:rPr>
                <w:rFonts w:ascii="Arial" w:hAnsi="Arial"/>
                <w:sz w:val="24"/>
                <w:szCs w:val="24"/>
                <w:lang w:val="en-GB"/>
              </w:rPr>
              <w:t>27</w:t>
            </w:r>
          </w:p>
        </w:tc>
        <w:tc>
          <w:tcPr>
            <w:tcW w:w="11264" w:type="dxa"/>
            <w:shd w:val="clear" w:color="auto" w:fill="auto"/>
          </w:tcPr>
          <w:p w:rsidR="00672659" w:rsidRPr="004D22E1" w:rsidRDefault="00672659" w:rsidP="007315BD">
            <w:pPr>
              <w:spacing w:after="163"/>
              <w:ind w:left="36"/>
              <w:rPr>
                <w:rFonts w:ascii="Arial" w:hAnsi="Arial"/>
                <w:sz w:val="24"/>
                <w:szCs w:val="24"/>
                <w:lang w:val="en-GB"/>
              </w:rPr>
            </w:pPr>
            <w:r w:rsidRPr="004D22E1">
              <w:rPr>
                <w:rFonts w:ascii="Arial" w:hAnsi="Arial"/>
                <w:sz w:val="24"/>
                <w:szCs w:val="24"/>
                <w:lang w:val="en-GB"/>
              </w:rPr>
              <w:t>In addition to what are mentioned in the instruction to bidders:</w:t>
            </w:r>
          </w:p>
          <w:p w:rsidR="00672659" w:rsidRPr="004D22E1" w:rsidRDefault="00672659" w:rsidP="007315BD">
            <w:pPr>
              <w:jc w:val="both"/>
              <w:rPr>
                <w:rFonts w:ascii="Arial Narrow" w:eastAsia="Calibri" w:hAnsi="Arial Narrow" w:cs="Arial"/>
                <w:bCs/>
                <w:sz w:val="24"/>
                <w:szCs w:val="24"/>
                <w:u w:val="single"/>
                <w:lang w:val="en-GB"/>
              </w:rPr>
            </w:pPr>
            <w:r w:rsidRPr="004D22E1">
              <w:rPr>
                <w:rFonts w:ascii="Arial" w:hAnsi="Arial"/>
                <w:sz w:val="24"/>
                <w:szCs w:val="24"/>
                <w:lang w:val="en-GB"/>
              </w:rPr>
              <w:t>- If an item or items are mentioned in the tender without their price , the cost of the item or items with all their specified quantities will be included within the total price of the tender</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30.1</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p>
          <w:p w:rsidR="00672659" w:rsidRPr="004D22E1" w:rsidRDefault="00672659" w:rsidP="007315BD">
            <w:pPr>
              <w:jc w:val="both"/>
              <w:rPr>
                <w:rFonts w:ascii="Arial Narrow" w:eastAsia="Calibri" w:hAnsi="Arial Narrow" w:cs="Arial"/>
                <w:spacing w:val="-3"/>
                <w:sz w:val="24"/>
                <w:szCs w:val="24"/>
              </w:rPr>
            </w:pPr>
            <w:r w:rsidRPr="004D22E1">
              <w:rPr>
                <w:rFonts w:ascii="Arial Narrow" w:eastAsia="Calibri" w:hAnsi="Arial Narrow" w:cs="Arial"/>
                <w:sz w:val="24"/>
                <w:szCs w:val="24"/>
              </w:rPr>
              <w:t>“</w:t>
            </w:r>
            <w:r w:rsidRPr="004D22E1">
              <w:rPr>
                <w:rFonts w:ascii="Arial Narrow" w:eastAsia="Calibri" w:hAnsi="Arial Narrow" w:cs="Arial"/>
                <w:b/>
                <w:bCs/>
                <w:sz w:val="24"/>
                <w:szCs w:val="24"/>
              </w:rPr>
              <w:t>In case of Pharmaceuticals and if the lowest responsive bid which meets the laid down Qualification Criteria offers foreign (drugs and vaccines) as per ITB 29, then a Margin of preference will be given to the responsive bid offered by National Private Sector Factories of the Republic of Iraq provided that the national product price does not exceed that of the foreign product by 10 %</w:t>
            </w:r>
            <w:r w:rsidRPr="004D22E1">
              <w:rPr>
                <w:rFonts w:ascii="Arial Narrow" w:eastAsia="Calibri" w:hAnsi="Arial Narrow" w:cs="Arial"/>
                <w:sz w:val="24"/>
                <w:szCs w:val="24"/>
              </w:rPr>
              <w:t>”.]</w:t>
            </w:r>
          </w:p>
          <w:p w:rsidR="00672659" w:rsidRPr="004D22E1" w:rsidRDefault="00672659" w:rsidP="00B60B3B">
            <w:pPr>
              <w:jc w:val="both"/>
              <w:rPr>
                <w:sz w:val="24"/>
                <w:szCs w:val="24"/>
              </w:rPr>
            </w:pPr>
          </w:p>
          <w:p w:rsidR="00672659" w:rsidRPr="004D22E1" w:rsidRDefault="00672659" w:rsidP="00B60B3B">
            <w:pPr>
              <w:jc w:val="both"/>
              <w:rPr>
                <w:sz w:val="24"/>
                <w:szCs w:val="24"/>
                <w:lang w:val="en-GB"/>
              </w:rPr>
            </w:pPr>
            <w:r w:rsidRPr="004D22E1">
              <w:rPr>
                <w:rFonts w:ascii="Arial" w:hAnsi="Arial"/>
                <w:sz w:val="24"/>
                <w:szCs w:val="24"/>
                <w:lang w:val="en-GB"/>
              </w:rPr>
              <w:t>-the second party undertakes to prioritize the raw materials manufactured inside Iraq for supplying the contract materials or for implementing the projects through the companies of the Ministry of Industry and Minerals according to the letter of Ministry of Planning no. 16135 dated 3/8/2017.</w:t>
            </w:r>
          </w:p>
        </w:tc>
      </w:tr>
      <w:tr w:rsidR="00672659" w:rsidRPr="0006678F" w:rsidTr="004D22E1">
        <w:tc>
          <w:tcPr>
            <w:tcW w:w="1078" w:type="dxa"/>
            <w:shd w:val="clear" w:color="auto" w:fill="auto"/>
          </w:tcPr>
          <w:p w:rsidR="00672659" w:rsidRPr="004D22E1" w:rsidRDefault="00672659" w:rsidP="00E41F9E">
            <w:pPr>
              <w:jc w:val="center"/>
              <w:rPr>
                <w:b/>
                <w:bCs/>
                <w:sz w:val="24"/>
                <w:szCs w:val="24"/>
              </w:rPr>
            </w:pPr>
            <w:r w:rsidRPr="004D22E1">
              <w:rPr>
                <w:b/>
                <w:bCs/>
                <w:sz w:val="24"/>
                <w:szCs w:val="24"/>
              </w:rPr>
              <w:t>32</w:t>
            </w:r>
          </w:p>
        </w:tc>
        <w:tc>
          <w:tcPr>
            <w:tcW w:w="11264" w:type="dxa"/>
            <w:shd w:val="clear" w:color="auto" w:fill="auto"/>
          </w:tcPr>
          <w:p w:rsidR="007C7C56" w:rsidRDefault="00672659" w:rsidP="007C7C56">
            <w:pPr>
              <w:spacing w:after="66" w:line="310" w:lineRule="auto"/>
              <w:ind w:left="101" w:firstLine="72"/>
              <w:jc w:val="both"/>
              <w:rPr>
                <w:rFonts w:ascii="Arial" w:hAnsi="Arial"/>
                <w:sz w:val="24"/>
                <w:szCs w:val="24"/>
                <w:lang w:val="en-GB"/>
              </w:rPr>
            </w:pPr>
            <w:r w:rsidRPr="004D22E1">
              <w:rPr>
                <w:rFonts w:ascii="Arial" w:hAnsi="Arial"/>
                <w:sz w:val="24"/>
                <w:szCs w:val="24"/>
                <w:lang w:val="en-GB"/>
              </w:rPr>
              <w:t xml:space="preserve">In addition to what is mentioned in this item of instructions for </w:t>
            </w:r>
            <w:proofErr w:type="spellStart"/>
            <w:r w:rsidRPr="004D22E1">
              <w:rPr>
                <w:rFonts w:ascii="Arial" w:hAnsi="Arial"/>
                <w:sz w:val="24"/>
                <w:szCs w:val="24"/>
                <w:lang w:val="en-GB"/>
              </w:rPr>
              <w:t>bidders</w:t>
            </w:r>
            <w:proofErr w:type="gramStart"/>
            <w:r w:rsidRPr="004D22E1">
              <w:rPr>
                <w:rFonts w:ascii="Arial" w:hAnsi="Arial"/>
                <w:sz w:val="24"/>
                <w:szCs w:val="24"/>
                <w:lang w:val="en-GB"/>
              </w:rPr>
              <w:t>,the</w:t>
            </w:r>
            <w:proofErr w:type="spellEnd"/>
            <w:proofErr w:type="gramEnd"/>
            <w:r w:rsidRPr="004D22E1">
              <w:rPr>
                <w:rFonts w:ascii="Arial" w:hAnsi="Arial"/>
                <w:sz w:val="24"/>
                <w:szCs w:val="24"/>
                <w:lang w:val="en-GB"/>
              </w:rPr>
              <w:t xml:space="preserve"> following conditions should be taken into account .</w:t>
            </w:r>
          </w:p>
          <w:p w:rsidR="00205614" w:rsidRPr="000D1F05" w:rsidRDefault="004F2B9C" w:rsidP="00577D4F">
            <w:pPr>
              <w:rPr>
                <w:rFonts w:ascii="Helvetica" w:hAnsi="Helvetica"/>
                <w:color w:val="3C4043"/>
                <w:shd w:val="clear" w:color="auto" w:fill="D2E3FC"/>
              </w:rPr>
            </w:pPr>
            <w:r w:rsidRPr="000D1F05">
              <w:rPr>
                <w:rFonts w:ascii="Arial" w:hAnsi="Arial"/>
                <w:sz w:val="24"/>
                <w:szCs w:val="24"/>
                <w:lang w:val="en-GB"/>
              </w:rPr>
              <w:t xml:space="preserve">  </w:t>
            </w:r>
            <w:r w:rsidR="00205614" w:rsidRPr="000D1F05">
              <w:rPr>
                <w:rFonts w:ascii="Helvetica" w:hAnsi="Helvetica"/>
                <w:color w:val="3C4043"/>
                <w:shd w:val="clear" w:color="auto" w:fill="D2E3FC"/>
              </w:rPr>
              <w:t xml:space="preserve">In the </w:t>
            </w:r>
            <w:r w:rsidR="00577D4F">
              <w:rPr>
                <w:rFonts w:ascii="Helvetica" w:hAnsi="Helvetica"/>
                <w:color w:val="3C4043"/>
                <w:shd w:val="clear" w:color="auto" w:fill="D2E3FC"/>
              </w:rPr>
              <w:t>case</w:t>
            </w:r>
            <w:r w:rsidR="00205614" w:rsidRPr="000D1F05">
              <w:rPr>
                <w:rFonts w:ascii="Helvetica" w:hAnsi="Helvetica"/>
                <w:color w:val="3C4043"/>
                <w:shd w:val="clear" w:color="auto" w:fill="D2E3FC"/>
              </w:rPr>
              <w:t xml:space="preserve"> that a responsive bid is received and the most appropriate</w:t>
            </w:r>
            <w:r w:rsidR="00205614" w:rsidRPr="000D1F05">
              <w:rPr>
                <w:rFonts w:ascii="Helvetica" w:hAnsi="Helvetica"/>
                <w:color w:val="3C4043"/>
                <w:shd w:val="clear" w:color="auto" w:fill="D2E3FC"/>
                <w:rtl/>
              </w:rPr>
              <w:t xml:space="preserve"> </w:t>
            </w:r>
            <w:r w:rsidR="00205614" w:rsidRPr="000D1F05">
              <w:rPr>
                <w:rFonts w:ascii="Helvetica" w:hAnsi="Helvetica"/>
                <w:color w:val="3C4043"/>
                <w:shd w:val="clear" w:color="auto" w:fill="D2E3FC"/>
              </w:rPr>
              <w:t xml:space="preserve">in  price in addition to the presence of  </w:t>
            </w:r>
          </w:p>
          <w:p w:rsidR="00205614" w:rsidRPr="000D1F05" w:rsidRDefault="00205614" w:rsidP="00205614">
            <w:pPr>
              <w:rPr>
                <w:rFonts w:ascii="Helvetica" w:hAnsi="Helvetica"/>
                <w:color w:val="3C4043"/>
                <w:shd w:val="clear" w:color="auto" w:fill="D2E3FC"/>
              </w:rPr>
            </w:pPr>
            <w:r w:rsidRPr="000D1F05">
              <w:rPr>
                <w:rFonts w:ascii="Helvetica" w:hAnsi="Helvetica"/>
                <w:color w:val="3C4043"/>
                <w:shd w:val="clear" w:color="auto" w:fill="D2E3FC"/>
              </w:rPr>
              <w:lastRenderedPageBreak/>
              <w:t xml:space="preserve">deviation in the price analysis in some (unbalanced) paragraphs of more than 20% an ​​increase or decrease for each paragraph separately, </w:t>
            </w:r>
          </w:p>
          <w:p w:rsidR="00672659" w:rsidRPr="00F26F38" w:rsidRDefault="00205614" w:rsidP="00205614">
            <w:pPr>
              <w:spacing w:after="66" w:line="310" w:lineRule="auto"/>
              <w:ind w:left="101" w:firstLine="72"/>
              <w:jc w:val="both"/>
              <w:rPr>
                <w:rFonts w:ascii="Arial" w:hAnsi="Arial"/>
                <w:lang w:val="en-GB"/>
              </w:rPr>
            </w:pPr>
            <w:r w:rsidRPr="000D1F05">
              <w:rPr>
                <w:rFonts w:ascii="Helvetica" w:hAnsi="Helvetica" w:cs="Times New Roman"/>
                <w:color w:val="3C4043"/>
                <w:shd w:val="clear" w:color="auto" w:fill="D2E3FC"/>
              </w:rPr>
              <w:t xml:space="preserve"> which constitutes their sum dose </w:t>
            </w:r>
            <w:proofErr w:type="gramStart"/>
            <w:r w:rsidRPr="000D1F05">
              <w:rPr>
                <w:rFonts w:ascii="Helvetica" w:hAnsi="Helvetica" w:cs="Times New Roman"/>
                <w:color w:val="3C4043"/>
                <w:shd w:val="clear" w:color="auto" w:fill="D2E3FC"/>
              </w:rPr>
              <w:t>not  exceeding</w:t>
            </w:r>
            <w:proofErr w:type="gramEnd"/>
            <w:r w:rsidRPr="000D1F05">
              <w:rPr>
                <w:rFonts w:ascii="Helvetica" w:hAnsi="Helvetica" w:cs="Times New Roman"/>
                <w:color w:val="3C4043"/>
                <w:shd w:val="clear" w:color="auto" w:fill="D2E3FC"/>
              </w:rPr>
              <w:t xml:space="preserve"> 10% of the total number of paragraphs, then the award may be accepted</w:t>
            </w:r>
            <w:r w:rsidR="00D31CC7" w:rsidRPr="000D1F05">
              <w:rPr>
                <w:rFonts w:ascii="Helvetica" w:hAnsi="Helvetica" w:cs="Times New Roman"/>
                <w:color w:val="3C4043"/>
                <w:shd w:val="clear" w:color="auto" w:fill="D2E3FC"/>
              </w:rPr>
              <w:t xml:space="preserve"> if the deviation rate in the on un balanced paragraphs exceeds 10% of the total number of paragraphs the referral to this bid will be accepted with </w:t>
            </w:r>
            <w:proofErr w:type="spellStart"/>
            <w:r w:rsidR="00D31CC7" w:rsidRPr="000D1F05">
              <w:rPr>
                <w:rFonts w:ascii="Helvetica" w:hAnsi="Helvetica" w:cs="Times New Roman"/>
                <w:color w:val="3C4043"/>
                <w:shd w:val="clear" w:color="auto" w:fill="D2E3FC"/>
              </w:rPr>
              <w:t>approvel</w:t>
            </w:r>
            <w:proofErr w:type="spellEnd"/>
            <w:r w:rsidR="00D31CC7" w:rsidRPr="000D1F05">
              <w:rPr>
                <w:rFonts w:ascii="Helvetica" w:hAnsi="Helvetica" w:cs="Times New Roman"/>
                <w:color w:val="3C4043"/>
                <w:shd w:val="clear" w:color="auto" w:fill="D2E3FC"/>
              </w:rPr>
              <w:t xml:space="preserve"> of the priced quantity schedule by the contracting party instead of the quantity schedule for that bid with the total price of the schedules being adjusted to equal the amount of the </w:t>
            </w:r>
            <w:proofErr w:type="spellStart"/>
            <w:r w:rsidR="00D31CC7" w:rsidRPr="000D1F05">
              <w:rPr>
                <w:rFonts w:ascii="Helvetica" w:hAnsi="Helvetica" w:cs="Times New Roman"/>
                <w:color w:val="3C4043"/>
                <w:shd w:val="clear" w:color="auto" w:fill="D2E3FC"/>
              </w:rPr>
              <w:t>wining</w:t>
            </w:r>
            <w:proofErr w:type="spellEnd"/>
            <w:r w:rsidR="00D31CC7" w:rsidRPr="000D1F05">
              <w:rPr>
                <w:rFonts w:ascii="Helvetica" w:hAnsi="Helvetica" w:cs="Times New Roman"/>
                <w:color w:val="3C4043"/>
                <w:shd w:val="clear" w:color="auto" w:fill="D2E3FC"/>
              </w:rPr>
              <w:t xml:space="preserve"> bid increase or decrease</w:t>
            </w:r>
            <w:r w:rsidR="00BC6B26" w:rsidRPr="00F26F38">
              <w:rPr>
                <w:rFonts w:ascii="Arial" w:hAnsi="Arial"/>
                <w:highlight w:val="green"/>
                <w:lang w:val="en-GB"/>
              </w:rPr>
              <w:t>.</w:t>
            </w:r>
          </w:p>
          <w:p w:rsidR="0078434B" w:rsidRDefault="0078434B" w:rsidP="0078434B">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sz w:val="24"/>
                <w:szCs w:val="24"/>
                <w:lang w:val="en-GB"/>
              </w:rPr>
            </w:pPr>
            <w:r w:rsidRPr="00295959">
              <w:rPr>
                <w:rFonts w:ascii="Arial" w:hAnsi="Arial"/>
                <w:sz w:val="24"/>
                <w:szCs w:val="24"/>
                <w:lang w:val="en-GB"/>
              </w:rPr>
              <w:t>- Reference to the controls on the preparation of medicines, serums, plasters, supplies and medical devices (</w:t>
            </w:r>
            <w:proofErr w:type="spellStart"/>
            <w:r w:rsidRPr="00295959">
              <w:rPr>
                <w:rFonts w:ascii="Arial" w:hAnsi="Arial"/>
                <w:sz w:val="24"/>
                <w:szCs w:val="24"/>
                <w:lang w:val="en-GB"/>
              </w:rPr>
              <w:t>Chemadia</w:t>
            </w:r>
            <w:proofErr w:type="spellEnd"/>
            <w:r w:rsidRPr="00295959">
              <w:rPr>
                <w:rFonts w:ascii="Arial" w:hAnsi="Arial"/>
                <w:sz w:val="24"/>
                <w:szCs w:val="24"/>
                <w:lang w:val="en-GB"/>
              </w:rPr>
              <w:t xml:space="preserve"> Controls) issued pursuant to the circulars of Cabinet Letter No. (652) dated 10/12/2021 in Paragraph 3/Sixth of the aforementioned controls (instructions to bidders), which stipulates (an entity may Contracting (The General Company for Marketing Medicines and Medical Supplies (</w:t>
            </w:r>
            <w:proofErr w:type="spellStart"/>
            <w:r w:rsidRPr="00295959">
              <w:rPr>
                <w:rFonts w:ascii="Arial" w:hAnsi="Arial"/>
                <w:sz w:val="24"/>
                <w:szCs w:val="24"/>
                <w:lang w:val="en-GB"/>
              </w:rPr>
              <w:t>Kimadia</w:t>
            </w:r>
            <w:proofErr w:type="spellEnd"/>
            <w:r w:rsidRPr="00295959">
              <w:rPr>
                <w:rFonts w:ascii="Arial" w:hAnsi="Arial"/>
                <w:sz w:val="24"/>
                <w:szCs w:val="24"/>
                <w:lang w:val="en-GB"/>
              </w:rPr>
              <w:t>) will accept bids that are less than 20% of the estimated cost, taking into account what is stated in Paragraph Seventeen/7 of these controls)</w:t>
            </w:r>
          </w:p>
          <w:p w:rsidR="0078434B" w:rsidRPr="00295959" w:rsidRDefault="0078434B" w:rsidP="0078434B">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sz w:val="24"/>
                <w:szCs w:val="24"/>
                <w:lang w:val="en-GB"/>
              </w:rPr>
            </w:pPr>
            <w:r w:rsidRPr="00295959">
              <w:rPr>
                <w:rFonts w:ascii="Arial" w:hAnsi="Arial"/>
                <w:sz w:val="24"/>
                <w:szCs w:val="24"/>
                <w:lang w:val="en-GB"/>
              </w:rPr>
              <w:t>- Paragraph (2) of Article Fourteen of the same regulations mentioned above, which referred to (the powers of the Central Committee to review and approve the award), which stipulates (approval of the bid nominated for award if it does not exceed 20% of the estimated cost, with the permissibility of negotiating for more than This is to include it within the validity period.)</w:t>
            </w:r>
          </w:p>
          <w:p w:rsidR="0078434B" w:rsidRPr="004D22E1" w:rsidRDefault="0078434B" w:rsidP="0078434B">
            <w:pPr>
              <w:jc w:val="both"/>
              <w:rPr>
                <w:sz w:val="24"/>
                <w:szCs w:val="24"/>
                <w:lang w:val="en-GB"/>
              </w:rPr>
            </w:pPr>
            <w:r w:rsidRPr="00295959">
              <w:rPr>
                <w:rFonts w:ascii="Arial" w:hAnsi="Arial"/>
                <w:sz w:val="24"/>
                <w:szCs w:val="24"/>
                <w:lang w:val="en-GB"/>
              </w:rPr>
              <w:t>Paragraph 17/7 of the same controls above. As an exception to the provisions of Paragraphs (Fourth/1) and (Sixth/3) above, the contracting party may not accept bids that are less than or more than (20%) of the estimated cost of the products of national factories, determined according to an analysis. My price.</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ITB 34.1</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20508D">
            <w:pPr>
              <w:jc w:val="both"/>
              <w:rPr>
                <w:sz w:val="24"/>
                <w:szCs w:val="24"/>
                <w:lang w:bidi="ar-IQ"/>
              </w:rPr>
            </w:pPr>
            <w:r w:rsidRPr="004D22E1">
              <w:rPr>
                <w:rFonts w:ascii="Arial" w:hAnsi="Arial"/>
                <w:bCs/>
                <w:sz w:val="24"/>
                <w:szCs w:val="24"/>
              </w:rPr>
              <w:t xml:space="preserve">34.1 In addition to the instructions mentioned in this paragraph to the bidders, the following conditions are taken into </w:t>
            </w:r>
            <w:r w:rsidR="00F36ED4" w:rsidRPr="004D22E1">
              <w:rPr>
                <w:rFonts w:ascii="Arial" w:hAnsi="Arial"/>
                <w:bCs/>
                <w:sz w:val="24"/>
                <w:szCs w:val="24"/>
              </w:rPr>
              <w:t>account.</w:t>
            </w:r>
          </w:p>
          <w:p w:rsidR="00672659" w:rsidRPr="004D22E1" w:rsidRDefault="00672659" w:rsidP="0020508D">
            <w:pPr>
              <w:jc w:val="both"/>
              <w:rPr>
                <w:sz w:val="24"/>
                <w:szCs w:val="24"/>
                <w:lang w:bidi="ar-IQ"/>
              </w:rPr>
            </w:pPr>
            <w:r w:rsidRPr="004D22E1">
              <w:rPr>
                <w:sz w:val="24"/>
                <w:szCs w:val="24"/>
                <w:lang w:bidi="ar-IQ"/>
              </w:rPr>
              <w:t>The contracting party may increase the quantity of non-consulting goods or materials or services or modify its technical specifications contracted to no more than the percentage of reserve amount stipulated in the annual budget implementation instructions provided that the financial allocation is available and that the prices of the paragraphs covered are increased in accordance with the quoted paragraphs (20%) of the quantity of the paragraph and the above is subject to the prevailing market prices taking into account the reflection of these variables on the contractual obligations as well as the financial guarantees with a contract attachment and under the same conditions contracted for projects listed in the balance sheet Exclusive</w:t>
            </w:r>
          </w:p>
          <w:p w:rsidR="00672659" w:rsidRPr="004D22E1" w:rsidRDefault="00672659" w:rsidP="0020508D">
            <w:pPr>
              <w:jc w:val="both"/>
              <w:rPr>
                <w:sz w:val="24"/>
                <w:szCs w:val="24"/>
                <w:rtl/>
                <w:lang w:bidi="ar-IQ"/>
              </w:rPr>
            </w:pPr>
            <w:r w:rsidRPr="004D22E1">
              <w:rPr>
                <w:sz w:val="24"/>
                <w:szCs w:val="24"/>
                <w:lang w:bidi="ar-IQ"/>
              </w:rPr>
              <w:t xml:space="preserve">The contracting party may increase the quantity of non-consulting goods or materials or services, or amend their technical specifications contracted by not more than (20%) of the amount of the contract provided that the financial allocation is available and that the prices of the paragraphs included in the increase are approved in accordance with the paragraphs quoted by the contractor (20%) of the amount of the paragraph and the above is subject to prevailing market prices taking into account the reflection of these variables on contractual obligations as well as financial guarantees with a contract attachment for the projects included in the operating budget and special budgets issued by the approvals of the competent authorities For approval by the Ministry of </w:t>
            </w:r>
            <w:r w:rsidRPr="004D22E1">
              <w:rPr>
                <w:sz w:val="24"/>
                <w:szCs w:val="24"/>
                <w:lang w:bidi="ar-IQ"/>
              </w:rPr>
              <w:lastRenderedPageBreak/>
              <w:t>Finance</w:t>
            </w:r>
            <w:r w:rsidRPr="004D22E1">
              <w:rPr>
                <w:sz w:val="24"/>
                <w:szCs w:val="24"/>
                <w:rtl/>
                <w:lang w:bidi="ar-IQ"/>
              </w:rPr>
              <w:t>)</w:t>
            </w:r>
          </w:p>
          <w:p w:rsidR="00672659" w:rsidRPr="004D22E1" w:rsidRDefault="00672659" w:rsidP="0020508D">
            <w:pPr>
              <w:spacing w:line="240" w:lineRule="exact"/>
              <w:ind w:left="419" w:hanging="419"/>
              <w:jc w:val="both"/>
              <w:rPr>
                <w:rFonts w:ascii="Arial" w:hAnsi="Arial"/>
                <w:bCs/>
                <w:sz w:val="24"/>
                <w:szCs w:val="24"/>
              </w:rPr>
            </w:pPr>
            <w:r w:rsidRPr="004D22E1">
              <w:rPr>
                <w:sz w:val="24"/>
                <w:szCs w:val="24"/>
                <w:lang w:bidi="ar-IQ"/>
              </w:rPr>
              <w:t>The contracting party may deduct the non-advisory goods, materials or services, and not more than (15%) fifteen per cent of the contract amount</w:t>
            </w:r>
          </w:p>
          <w:p w:rsidR="00672659" w:rsidRPr="004D22E1" w:rsidRDefault="00672659" w:rsidP="0020508D">
            <w:pPr>
              <w:spacing w:line="240" w:lineRule="exact"/>
              <w:ind w:left="419" w:hanging="419"/>
              <w:jc w:val="both"/>
              <w:rPr>
                <w:rFonts w:ascii="Arial" w:hAnsi="Arial"/>
                <w:bCs/>
                <w:sz w:val="24"/>
                <w:szCs w:val="24"/>
              </w:rPr>
            </w:pPr>
          </w:p>
          <w:p w:rsidR="00672659" w:rsidRPr="004D22E1" w:rsidRDefault="00672659" w:rsidP="0020508D">
            <w:pPr>
              <w:jc w:val="both"/>
              <w:rPr>
                <w:rFonts w:ascii="Arial Narrow" w:eastAsia="Calibri" w:hAnsi="Arial Narrow" w:cs="Arial"/>
                <w:sz w:val="24"/>
                <w:szCs w:val="24"/>
              </w:rPr>
            </w:pPr>
            <w:r w:rsidRPr="004D22E1">
              <w:rPr>
                <w:rFonts w:ascii="Arial" w:hAnsi="Arial"/>
                <w:bCs/>
                <w:sz w:val="24"/>
                <w:szCs w:val="24"/>
              </w:rPr>
              <w:t xml:space="preserve">The contracting entity may partition the awarding of supplying the </w:t>
            </w:r>
            <w:proofErr w:type="gramStart"/>
            <w:r w:rsidRPr="004D22E1">
              <w:rPr>
                <w:rFonts w:ascii="Arial" w:hAnsi="Arial"/>
                <w:bCs/>
                <w:sz w:val="24"/>
                <w:szCs w:val="24"/>
              </w:rPr>
              <w:t>goods ,</w:t>
            </w:r>
            <w:proofErr w:type="gramEnd"/>
            <w:r w:rsidRPr="004D22E1">
              <w:rPr>
                <w:rFonts w:ascii="Arial" w:hAnsi="Arial"/>
                <w:bCs/>
                <w:sz w:val="24"/>
                <w:szCs w:val="24"/>
              </w:rPr>
              <w:t xml:space="preserve"> materials or services required to be supplied .</w:t>
            </w:r>
          </w:p>
        </w:tc>
      </w:tr>
      <w:tr w:rsidR="00672659" w:rsidRPr="0006678F" w:rsidTr="004D22E1">
        <w:tc>
          <w:tcPr>
            <w:tcW w:w="1078" w:type="dxa"/>
            <w:shd w:val="clear" w:color="auto" w:fill="auto"/>
          </w:tcPr>
          <w:p w:rsidR="00672659" w:rsidRPr="004D22E1" w:rsidRDefault="00672659" w:rsidP="00B60B3B">
            <w:pPr>
              <w:jc w:val="both"/>
              <w:rPr>
                <w:sz w:val="24"/>
                <w:szCs w:val="24"/>
              </w:rPr>
            </w:pPr>
            <w:r w:rsidRPr="004D22E1">
              <w:rPr>
                <w:sz w:val="24"/>
                <w:szCs w:val="24"/>
              </w:rPr>
              <w:lastRenderedPageBreak/>
              <w:t>ITB 37.1</w:t>
            </w: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The Contract to be signed with the successful Bidder shall be written in the language in which the Bid was submitted, and which will be the language that shall govern the contractual relations between the Contracting Entity and the successful Bidder. </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The Contract shall be certified according to the procedures adopted in Iraq</w:t>
            </w:r>
            <w:r w:rsidRPr="004D22E1">
              <w:rPr>
                <w:rFonts w:ascii="Arial Narrow" w:eastAsia="Calibri" w:hAnsi="Arial Narrow" w:cs="Arial"/>
                <w:sz w:val="24"/>
                <w:szCs w:val="24"/>
                <w:rtl/>
              </w:rPr>
              <w:t>.</w:t>
            </w:r>
          </w:p>
        </w:tc>
      </w:tr>
      <w:tr w:rsidR="00672659" w:rsidRPr="0006678F" w:rsidTr="004D22E1">
        <w:tc>
          <w:tcPr>
            <w:tcW w:w="1078" w:type="dxa"/>
            <w:shd w:val="clear" w:color="auto" w:fill="auto"/>
          </w:tcPr>
          <w:p w:rsidR="00672659" w:rsidRPr="004D22E1" w:rsidRDefault="00672659" w:rsidP="0020508D">
            <w:pPr>
              <w:spacing w:after="1215"/>
              <w:ind w:left="43"/>
              <w:rPr>
                <w:rFonts w:ascii="Arial" w:hAnsi="Arial"/>
                <w:sz w:val="24"/>
                <w:szCs w:val="24"/>
                <w:lang w:val="en-GB"/>
              </w:rPr>
            </w:pPr>
            <w:r w:rsidRPr="004D22E1">
              <w:rPr>
                <w:rFonts w:ascii="Arial" w:hAnsi="Arial"/>
                <w:sz w:val="24"/>
                <w:szCs w:val="24"/>
                <w:lang w:val="en-GB"/>
              </w:rPr>
              <w:t>37.2B</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20508D">
            <w:pPr>
              <w:spacing w:after="35" w:line="364" w:lineRule="auto"/>
              <w:ind w:left="75" w:right="319" w:firstLine="22"/>
              <w:jc w:val="both"/>
              <w:rPr>
                <w:rFonts w:ascii="Arial" w:hAnsi="Arial"/>
                <w:sz w:val="24"/>
                <w:szCs w:val="24"/>
                <w:lang w:val="en-GB"/>
              </w:rPr>
            </w:pPr>
            <w:r w:rsidRPr="004D22E1">
              <w:rPr>
                <w:rFonts w:ascii="Arial" w:hAnsi="Arial"/>
                <w:sz w:val="24"/>
                <w:szCs w:val="24"/>
                <w:lang w:val="en-GB"/>
              </w:rPr>
              <w:t>In case that ,the judgment of the specialized court was on the contrary to the contracting party decision which has continued in the procedures of contracting, the bidder who appeal the judgment has to contact the specialized courts to ask for compensation if the appeal was based on true causes.</w:t>
            </w:r>
          </w:p>
          <w:p w:rsidR="00672659" w:rsidRPr="004D22E1" w:rsidRDefault="00672659" w:rsidP="0020508D">
            <w:pPr>
              <w:jc w:val="both"/>
              <w:rPr>
                <w:rFonts w:ascii="Arial Narrow" w:eastAsia="Calibri" w:hAnsi="Arial Narrow" w:cs="Arial"/>
                <w:sz w:val="24"/>
                <w:szCs w:val="24"/>
              </w:rPr>
            </w:pPr>
            <w:r w:rsidRPr="004D22E1">
              <w:rPr>
                <w:rFonts w:ascii="Arial" w:hAnsi="Arial"/>
                <w:sz w:val="24"/>
                <w:szCs w:val="24"/>
                <w:lang w:val="en-GB"/>
              </w:rPr>
              <w:t xml:space="preserve">In case the procedures of contracting were stopped by specialized court order &amp; judgment issued by the same court committing the contracting party to </w:t>
            </w:r>
            <w:proofErr w:type="spellStart"/>
            <w:r w:rsidRPr="004D22E1">
              <w:rPr>
                <w:rFonts w:ascii="Arial" w:hAnsi="Arial"/>
                <w:sz w:val="24"/>
                <w:szCs w:val="24"/>
                <w:lang w:val="en-GB"/>
              </w:rPr>
              <w:t>fulfill</w:t>
            </w:r>
            <w:proofErr w:type="spellEnd"/>
            <w:r w:rsidRPr="004D22E1">
              <w:rPr>
                <w:rFonts w:ascii="Arial" w:hAnsi="Arial"/>
                <w:sz w:val="24"/>
                <w:szCs w:val="24"/>
                <w:lang w:val="en-GB"/>
              </w:rPr>
              <w:t xml:space="preserve"> all the contracting procedures with the objecting </w:t>
            </w:r>
            <w:r w:rsidR="00F36ED4" w:rsidRPr="004D22E1">
              <w:rPr>
                <w:rFonts w:ascii="Arial" w:hAnsi="Arial"/>
                <w:sz w:val="24"/>
                <w:szCs w:val="24"/>
                <w:lang w:val="en-GB"/>
              </w:rPr>
              <w:t>bidder,</w:t>
            </w:r>
            <w:r w:rsidRPr="004D22E1">
              <w:rPr>
                <w:rFonts w:ascii="Arial" w:hAnsi="Arial"/>
                <w:sz w:val="24"/>
                <w:szCs w:val="24"/>
                <w:lang w:val="en-GB"/>
              </w:rPr>
              <w:t xml:space="preserve"> contracting party could filled up a suitcase that claim to obligate the objecting bidder to compensate any damage that will appear in the future as a result of the contract execution.</w:t>
            </w:r>
          </w:p>
          <w:p w:rsidR="00672659" w:rsidRPr="004D22E1" w:rsidRDefault="00672659" w:rsidP="0020508D">
            <w:pPr>
              <w:jc w:val="both"/>
              <w:rPr>
                <w:rFonts w:ascii="Arial Narrow" w:eastAsia="Calibri" w:hAnsi="Arial Narrow" w:cs="Arial"/>
                <w:sz w:val="24"/>
                <w:szCs w:val="24"/>
              </w:rPr>
            </w:pPr>
          </w:p>
          <w:p w:rsidR="00672659" w:rsidRPr="003B6396" w:rsidRDefault="00672659" w:rsidP="00547557">
            <w:pPr>
              <w:pStyle w:val="HTMLPreformatted"/>
              <w:shd w:val="clear" w:color="auto" w:fill="F8F9FA"/>
              <w:spacing w:line="540" w:lineRule="atLeast"/>
              <w:rPr>
                <w:rFonts w:ascii="inherit" w:hAnsi="inherit"/>
                <w:sz w:val="24"/>
                <w:szCs w:val="24"/>
                <w:highlight w:val="yellow"/>
              </w:rPr>
            </w:pPr>
            <w:r w:rsidRPr="004D22E1">
              <w:rPr>
                <w:rFonts w:ascii="inherit" w:hAnsi="inherit"/>
                <w:sz w:val="24"/>
                <w:szCs w:val="24"/>
                <w:highlight w:val="yellow"/>
              </w:rPr>
              <w:t xml:space="preserve">The winning bidder, who is officially notified of the assignment, must sign the contract within a period not exceeding (30) days for foreign companies </w:t>
            </w:r>
            <w:r w:rsidR="003B6396" w:rsidRPr="003B6396">
              <w:rPr>
                <w:rFonts w:ascii="inherit" w:hAnsi="inherit"/>
                <w:sz w:val="24"/>
                <w:szCs w:val="24"/>
                <w:highlight w:val="yellow"/>
              </w:rPr>
              <w:t xml:space="preserve">And </w:t>
            </w:r>
            <w:r w:rsidR="003B6396">
              <w:rPr>
                <w:rFonts w:ascii="inherit" w:hAnsi="inherit"/>
                <w:sz w:val="24"/>
                <w:szCs w:val="24"/>
                <w:highlight w:val="yellow"/>
              </w:rPr>
              <w:t>(</w:t>
            </w:r>
            <w:r w:rsidR="003B6396" w:rsidRPr="003B6396">
              <w:rPr>
                <w:rFonts w:ascii="inherit" w:hAnsi="inherit"/>
                <w:sz w:val="24"/>
                <w:szCs w:val="24"/>
                <w:highlight w:val="yellow"/>
              </w:rPr>
              <w:t>14</w:t>
            </w:r>
            <w:r w:rsidR="003B6396">
              <w:rPr>
                <w:rFonts w:ascii="inherit" w:hAnsi="inherit"/>
                <w:sz w:val="24"/>
                <w:szCs w:val="24"/>
                <w:highlight w:val="yellow"/>
              </w:rPr>
              <w:t>)</w:t>
            </w:r>
            <w:r w:rsidR="003B6396" w:rsidRPr="003B6396">
              <w:rPr>
                <w:rFonts w:ascii="inherit" w:hAnsi="inherit"/>
                <w:sz w:val="24"/>
                <w:szCs w:val="24"/>
                <w:highlight w:val="yellow"/>
              </w:rPr>
              <w:t xml:space="preserve"> days for Iraqi companies</w:t>
            </w:r>
            <w:r w:rsidR="003B6396">
              <w:rPr>
                <w:rFonts w:ascii="inherit" w:hAnsi="inherit"/>
                <w:sz w:val="24"/>
                <w:szCs w:val="24"/>
                <w:highlight w:val="yellow"/>
              </w:rPr>
              <w:t xml:space="preserve"> </w:t>
            </w:r>
            <w:r w:rsidRPr="004D22E1">
              <w:rPr>
                <w:rFonts w:ascii="inherit" w:hAnsi="inherit"/>
                <w:sz w:val="24"/>
                <w:szCs w:val="24"/>
                <w:highlight w:val="yellow"/>
              </w:rPr>
              <w:t>from the dat</w:t>
            </w:r>
            <w:r w:rsidR="00855A26">
              <w:rPr>
                <w:rFonts w:ascii="inherit" w:hAnsi="inherit"/>
                <w:sz w:val="24"/>
                <w:szCs w:val="24"/>
                <w:highlight w:val="yellow"/>
              </w:rPr>
              <w:t xml:space="preserve">e of notification of the reporting </w:t>
            </w:r>
            <w:r w:rsidR="00CA4014">
              <w:rPr>
                <w:rFonts w:ascii="inherit" w:hAnsi="inherit"/>
                <w:sz w:val="24"/>
                <w:szCs w:val="24"/>
                <w:highlight w:val="yellow"/>
              </w:rPr>
              <w:t>awarding</w:t>
            </w:r>
            <w:r w:rsidRPr="004D22E1">
              <w:rPr>
                <w:rFonts w:ascii="inherit" w:hAnsi="inherit"/>
                <w:sz w:val="24"/>
                <w:szCs w:val="24"/>
                <w:highlight w:val="yellow"/>
              </w:rPr>
              <w:t>.</w:t>
            </w:r>
          </w:p>
          <w:p w:rsidR="00672659" w:rsidRPr="004D22E1" w:rsidRDefault="00672659" w:rsidP="0020508D">
            <w:pPr>
              <w:jc w:val="both"/>
              <w:rPr>
                <w:rFonts w:ascii="Arial Narrow" w:eastAsia="Calibri" w:hAnsi="Arial Narrow" w:cs="Arial"/>
                <w:sz w:val="24"/>
                <w:szCs w:val="24"/>
              </w:rPr>
            </w:pP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38.1</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AA4C99">
            <w:pPr>
              <w:pStyle w:val="HTMLPreformatted"/>
              <w:shd w:val="clear" w:color="auto" w:fill="F8F9FA"/>
              <w:rPr>
                <w:rFonts w:ascii="inherit" w:hAnsi="inherit"/>
                <w:sz w:val="24"/>
                <w:szCs w:val="24"/>
              </w:rPr>
            </w:pPr>
            <w:r w:rsidRPr="004D22E1">
              <w:rPr>
                <w:rFonts w:ascii="Arial Narrow" w:eastAsia="Calibri" w:hAnsi="Arial Narrow" w:cs="Arial"/>
                <w:sz w:val="24"/>
                <w:szCs w:val="24"/>
              </w:rPr>
              <w:t>A Good performance Guarantee shall be submitted within (</w:t>
            </w:r>
            <w:r w:rsidRPr="004D22E1">
              <w:rPr>
                <w:rFonts w:ascii="inherit" w:hAnsi="inherit"/>
                <w:sz w:val="24"/>
                <w:szCs w:val="24"/>
                <w:highlight w:val="yellow"/>
              </w:rPr>
              <w:t>Within the period specified for signing the contract</w:t>
            </w:r>
          </w:p>
          <w:p w:rsidR="00672659" w:rsidRPr="004D22E1" w:rsidRDefault="00672659" w:rsidP="00E10844">
            <w:pPr>
              <w:jc w:val="both"/>
              <w:rPr>
                <w:rFonts w:ascii="Arial Narrow" w:eastAsia="Calibri" w:hAnsi="Arial Narrow" w:cs="Arial"/>
                <w:sz w:val="24"/>
                <w:szCs w:val="24"/>
              </w:rPr>
            </w:pPr>
            <w:r w:rsidRPr="004D22E1">
              <w:rPr>
                <w:rFonts w:ascii="Arial Narrow" w:eastAsia="Calibri" w:hAnsi="Arial Narrow" w:cs="Arial"/>
                <w:sz w:val="24"/>
                <w:szCs w:val="24"/>
              </w:rPr>
              <w:t xml:space="preserve">  ) from the date of issuance of the award letter and its official notification</w:t>
            </w:r>
          </w:p>
          <w:p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It is possible to submit the final guarantees (a good performance guarantee) in the form of a receipt to be paid directly to the treasury of the contracting party (</w:t>
            </w:r>
            <w:proofErr w:type="spellStart"/>
            <w:r w:rsidRPr="004D22E1">
              <w:rPr>
                <w:rFonts w:ascii="inherit" w:eastAsia="Times New Roman" w:hAnsi="inherit" w:cs="Courier New"/>
                <w:sz w:val="24"/>
                <w:szCs w:val="24"/>
                <w:highlight w:val="yellow"/>
              </w:rPr>
              <w:t>Kimadia</w:t>
            </w:r>
            <w:proofErr w:type="spellEnd"/>
            <w:r w:rsidRPr="004D22E1">
              <w:rPr>
                <w:rFonts w:ascii="inherit" w:eastAsia="Times New Roman" w:hAnsi="inherit" w:cs="Courier New"/>
                <w:sz w:val="24"/>
                <w:szCs w:val="24"/>
                <w:highlight w:val="yellow"/>
              </w:rPr>
              <w:t>).</w:t>
            </w:r>
          </w:p>
          <w:p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p>
          <w:p w:rsidR="00672659" w:rsidRPr="004D22E1" w:rsidRDefault="00672659" w:rsidP="009134A7">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Contracts amounting to 25 thousand dollars or less or its equivalent in Iraqi dinars based on the exchange rate of the Ministry of Finance are exempted, according to the year of allocation, from a letter of guarantee submitted by the company or scientific office approved by the Pharmacists Syndicate, the supplying or marketing company, or the commercial agent.</w:t>
            </w:r>
          </w:p>
          <w:p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p>
          <w:p w:rsidR="00672659" w:rsidRPr="004D22E1" w:rsidRDefault="00672659" w:rsidP="00B60B3B">
            <w:pPr>
              <w:jc w:val="both"/>
              <w:rPr>
                <w:sz w:val="24"/>
                <w:szCs w:val="24"/>
              </w:rPr>
            </w:pPr>
          </w:p>
        </w:tc>
      </w:tr>
    </w:tbl>
    <w:p w:rsidR="00047A8F" w:rsidRDefault="00047A8F"/>
    <w:p w:rsidR="00047A8F" w:rsidRDefault="00047A8F"/>
    <w:p w:rsidR="00C82F05" w:rsidRDefault="00C82F05"/>
    <w:tbl>
      <w:tblPr>
        <w:tblStyle w:val="TableGrid"/>
        <w:tblW w:w="12277" w:type="dxa"/>
        <w:tblInd w:w="-185" w:type="dxa"/>
        <w:tblLook w:val="04A0" w:firstRow="1" w:lastRow="0" w:firstColumn="1" w:lastColumn="0" w:noHBand="0" w:noVBand="1"/>
      </w:tblPr>
      <w:tblGrid>
        <w:gridCol w:w="12200"/>
        <w:gridCol w:w="77"/>
      </w:tblGrid>
      <w:tr w:rsidR="00672659" w:rsidTr="00672659">
        <w:tc>
          <w:tcPr>
            <w:tcW w:w="12277" w:type="dxa"/>
            <w:gridSpan w:val="2"/>
            <w:shd w:val="clear" w:color="auto" w:fill="D9D9D9" w:themeFill="background1" w:themeFillShade="D9"/>
          </w:tcPr>
          <w:p w:rsidR="00672659" w:rsidRPr="004D22E1" w:rsidRDefault="00672659" w:rsidP="00382749">
            <w:pPr>
              <w:keepNext/>
              <w:keepLines/>
              <w:spacing w:before="480"/>
              <w:outlineLvl w:val="0"/>
              <w:rPr>
                <w:rFonts w:ascii="Arial Narrow" w:eastAsia="Times New Roman" w:hAnsi="Arial Narrow" w:cs="Times New Roman"/>
                <w:b/>
                <w:bCs/>
                <w:sz w:val="24"/>
                <w:szCs w:val="24"/>
              </w:rPr>
            </w:pPr>
            <w:r w:rsidRPr="004D22E1">
              <w:rPr>
                <w:rFonts w:ascii="Arial Narrow" w:eastAsia="Times New Roman" w:hAnsi="Arial Narrow" w:cs="Times New Roman"/>
                <w:b/>
                <w:bCs/>
                <w:sz w:val="24"/>
                <w:szCs w:val="24"/>
              </w:rPr>
              <w:t>Section III. Evaluation and Qualification Criteria</w:t>
            </w:r>
          </w:p>
          <w:p w:rsidR="00672659" w:rsidRPr="004D22E1" w:rsidRDefault="00672659" w:rsidP="00672659">
            <w:pPr>
              <w:keepNext/>
              <w:keepLines/>
              <w:bidi/>
              <w:spacing w:before="480"/>
              <w:jc w:val="both"/>
              <w:outlineLvl w:val="0"/>
              <w:rPr>
                <w:sz w:val="24"/>
                <w:szCs w:val="24"/>
              </w:rPr>
            </w:pPr>
          </w:p>
        </w:tc>
      </w:tr>
      <w:tr w:rsidR="00672659" w:rsidTr="00672659">
        <w:tc>
          <w:tcPr>
            <w:tcW w:w="12277" w:type="dxa"/>
            <w:gridSpan w:val="2"/>
          </w:tcPr>
          <w:p w:rsidR="00672659" w:rsidRPr="004D22E1" w:rsidRDefault="00672659" w:rsidP="00974257">
            <w:pPr>
              <w:numPr>
                <w:ilvl w:val="0"/>
                <w:numId w:val="4"/>
              </w:numPr>
              <w:contextualSpacing/>
              <w:jc w:val="both"/>
              <w:rPr>
                <w:rFonts w:ascii="Arial Narrow" w:hAnsi="Arial Narrow"/>
                <w:b/>
                <w:bCs/>
                <w:sz w:val="24"/>
                <w:szCs w:val="24"/>
                <w:lang w:val="en-GB"/>
              </w:rPr>
            </w:pPr>
            <w:r w:rsidRPr="004D22E1">
              <w:rPr>
                <w:rFonts w:ascii="Arial Narrow" w:hAnsi="Arial Narrow"/>
                <w:b/>
                <w:bCs/>
                <w:sz w:val="24"/>
                <w:szCs w:val="24"/>
                <w:lang w:val="en-GB"/>
              </w:rPr>
              <w:t>Evaluation Criteria</w:t>
            </w:r>
          </w:p>
          <w:p w:rsidR="00672659" w:rsidRPr="004D22E1" w:rsidRDefault="00672659" w:rsidP="00672659">
            <w:pPr>
              <w:bidi/>
              <w:ind w:left="720"/>
              <w:contextualSpacing/>
              <w:jc w:val="both"/>
              <w:rPr>
                <w:b/>
                <w:bCs/>
                <w:sz w:val="24"/>
                <w:szCs w:val="24"/>
              </w:rPr>
            </w:pPr>
          </w:p>
        </w:tc>
      </w:tr>
      <w:tr w:rsidR="00672659" w:rsidTr="00672659">
        <w:tc>
          <w:tcPr>
            <w:tcW w:w="12277" w:type="dxa"/>
            <w:gridSpan w:val="2"/>
          </w:tcPr>
          <w:p w:rsidR="00672659" w:rsidRPr="004D22E1" w:rsidRDefault="00672659" w:rsidP="00382749">
            <w:pPr>
              <w:jc w:val="lowKashida"/>
              <w:rPr>
                <w:sz w:val="24"/>
                <w:szCs w:val="24"/>
              </w:rPr>
            </w:pPr>
            <w:r w:rsidRPr="004D22E1">
              <w:rPr>
                <w:sz w:val="24"/>
                <w:szCs w:val="24"/>
                <w:lang w:val="en-GB"/>
              </w:rPr>
              <w:t xml:space="preserve">The Evaluation Criteria has been specified in Instructions to Bidders (ITB) in Section I and </w:t>
            </w:r>
            <w:r w:rsidRPr="004D22E1">
              <w:rPr>
                <w:b/>
                <w:bCs/>
                <w:color w:val="000000"/>
                <w:sz w:val="24"/>
                <w:szCs w:val="24"/>
                <w:lang w:val="en-GB"/>
              </w:rPr>
              <w:t xml:space="preserve">Bid Data </w:t>
            </w:r>
            <w:proofErr w:type="gramStart"/>
            <w:r w:rsidRPr="004D22E1">
              <w:rPr>
                <w:b/>
                <w:bCs/>
                <w:color w:val="000000"/>
                <w:sz w:val="24"/>
                <w:szCs w:val="24"/>
                <w:lang w:val="en-GB"/>
              </w:rPr>
              <w:t>Sheet</w:t>
            </w:r>
            <w:r w:rsidRPr="004D22E1">
              <w:rPr>
                <w:sz w:val="24"/>
                <w:szCs w:val="24"/>
                <w:lang w:val="en-GB"/>
              </w:rPr>
              <w:t>(</w:t>
            </w:r>
            <w:proofErr w:type="gramEnd"/>
            <w:r w:rsidRPr="004D22E1">
              <w:rPr>
                <w:sz w:val="24"/>
                <w:szCs w:val="24"/>
                <w:lang w:val="en-GB"/>
              </w:rPr>
              <w:t>BDS) in Section II.</w:t>
            </w:r>
            <w:r w:rsidRPr="004D22E1">
              <w:rPr>
                <w:sz w:val="24"/>
                <w:szCs w:val="24"/>
              </w:rPr>
              <w:t xml:space="preserve"> The specific data </w:t>
            </w:r>
            <w:r w:rsidRPr="004D22E1">
              <w:rPr>
                <w:b/>
                <w:bCs/>
                <w:color w:val="000000"/>
                <w:sz w:val="24"/>
                <w:szCs w:val="24"/>
                <w:lang w:val="en-GB"/>
              </w:rPr>
              <w:t xml:space="preserve">Bid Data </w:t>
            </w:r>
            <w:proofErr w:type="gramStart"/>
            <w:r w:rsidRPr="004D22E1">
              <w:rPr>
                <w:b/>
                <w:bCs/>
                <w:color w:val="000000"/>
                <w:sz w:val="24"/>
                <w:szCs w:val="24"/>
                <w:lang w:val="en-GB"/>
              </w:rPr>
              <w:t>Sheet</w:t>
            </w:r>
            <w:r w:rsidRPr="004D22E1">
              <w:rPr>
                <w:sz w:val="24"/>
                <w:szCs w:val="24"/>
                <w:lang w:val="en-GB"/>
              </w:rPr>
              <w:t>(</w:t>
            </w:r>
            <w:proofErr w:type="gramEnd"/>
            <w:r w:rsidRPr="004D22E1">
              <w:rPr>
                <w:sz w:val="24"/>
                <w:szCs w:val="24"/>
                <w:lang w:val="en-GB"/>
              </w:rPr>
              <w:t xml:space="preserve">BDS) </w:t>
            </w:r>
            <w:r w:rsidRPr="004D22E1">
              <w:rPr>
                <w:sz w:val="24"/>
                <w:szCs w:val="24"/>
              </w:rPr>
              <w:t xml:space="preserve">for the (drugs and vaccines) to be procured shall complement, supplement, or amend the provisions in the Instructions to Bidders (ITB). Whenever there is a conflict, the provisions in the </w:t>
            </w:r>
            <w:r w:rsidRPr="004D22E1">
              <w:rPr>
                <w:b/>
                <w:bCs/>
                <w:color w:val="000000"/>
                <w:sz w:val="24"/>
                <w:szCs w:val="24"/>
              </w:rPr>
              <w:t xml:space="preserve">Bid Data </w:t>
            </w:r>
            <w:proofErr w:type="gramStart"/>
            <w:r w:rsidRPr="004D22E1">
              <w:rPr>
                <w:b/>
                <w:bCs/>
                <w:color w:val="000000"/>
                <w:sz w:val="24"/>
                <w:szCs w:val="24"/>
              </w:rPr>
              <w:t>Sheet</w:t>
            </w:r>
            <w:r w:rsidRPr="004D22E1">
              <w:rPr>
                <w:sz w:val="24"/>
                <w:szCs w:val="24"/>
              </w:rPr>
              <w:t>(</w:t>
            </w:r>
            <w:proofErr w:type="gramEnd"/>
            <w:r w:rsidRPr="004D22E1">
              <w:rPr>
                <w:sz w:val="24"/>
                <w:szCs w:val="24"/>
              </w:rPr>
              <w:t>BDS) shall prevail over those in the ITB.</w:t>
            </w:r>
            <w:r w:rsidRPr="004D22E1">
              <w:rPr>
                <w:sz w:val="24"/>
                <w:szCs w:val="24"/>
              </w:rPr>
              <w:tab/>
            </w:r>
          </w:p>
          <w:p w:rsidR="00672659" w:rsidRPr="004D22E1" w:rsidRDefault="00672659" w:rsidP="00672659">
            <w:pPr>
              <w:bidi/>
              <w:jc w:val="both"/>
              <w:rPr>
                <w:sz w:val="24"/>
                <w:szCs w:val="24"/>
              </w:rPr>
            </w:pPr>
          </w:p>
        </w:tc>
      </w:tr>
      <w:tr w:rsidR="00047A8F" w:rsidTr="00687F1E">
        <w:tc>
          <w:tcPr>
            <w:tcW w:w="12277" w:type="dxa"/>
            <w:gridSpan w:val="2"/>
            <w:shd w:val="clear" w:color="auto" w:fill="auto"/>
          </w:tcPr>
          <w:p w:rsidR="00047A8F" w:rsidRPr="004D22E1" w:rsidRDefault="00047A8F" w:rsidP="00047A8F">
            <w:pPr>
              <w:ind w:left="360"/>
              <w:rPr>
                <w:rFonts w:ascii="Arial Narrow" w:hAnsi="Arial Narrow"/>
                <w:b/>
                <w:bCs/>
                <w:sz w:val="24"/>
                <w:szCs w:val="24"/>
                <w:lang w:val="en-GB"/>
              </w:rPr>
            </w:pPr>
            <w:r w:rsidRPr="004D22E1">
              <w:rPr>
                <w:rFonts w:ascii="Arial Narrow" w:hAnsi="Arial Narrow"/>
                <w:b/>
                <w:bCs/>
                <w:sz w:val="24"/>
                <w:szCs w:val="24"/>
                <w:lang w:val="en-GB"/>
              </w:rPr>
              <w:t xml:space="preserve">2. Qualification Criteria </w:t>
            </w:r>
          </w:p>
          <w:p w:rsidR="00047A8F" w:rsidRPr="004D22E1" w:rsidRDefault="00047A8F" w:rsidP="00047A8F">
            <w:pPr>
              <w:spacing w:after="180"/>
              <w:ind w:left="360"/>
              <w:rPr>
                <w:sz w:val="24"/>
                <w:szCs w:val="24"/>
              </w:rPr>
            </w:pPr>
          </w:p>
        </w:tc>
      </w:tr>
      <w:tr w:rsidR="00047A8F" w:rsidTr="00687F1E">
        <w:tc>
          <w:tcPr>
            <w:tcW w:w="12277" w:type="dxa"/>
            <w:gridSpan w:val="2"/>
            <w:shd w:val="clear" w:color="auto" w:fill="auto"/>
          </w:tcPr>
          <w:p w:rsidR="00047A8F" w:rsidRPr="004D22E1" w:rsidRDefault="00047A8F" w:rsidP="00047A8F">
            <w:pPr>
              <w:spacing w:after="180"/>
              <w:ind w:left="720"/>
              <w:rPr>
                <w:sz w:val="24"/>
                <w:szCs w:val="24"/>
              </w:rPr>
            </w:pPr>
            <w:r w:rsidRPr="004D22E1">
              <w:rPr>
                <w:rFonts w:ascii="Arial Narrow" w:eastAsia="Calibri" w:hAnsi="Arial Narrow" w:cs="Arial"/>
                <w:sz w:val="24"/>
                <w:szCs w:val="24"/>
              </w:rPr>
              <w:t>Qualification requirements for Bidders are:</w:t>
            </w:r>
          </w:p>
        </w:tc>
      </w:tr>
      <w:tr w:rsidR="00047A8F" w:rsidTr="00687F1E">
        <w:tc>
          <w:tcPr>
            <w:tcW w:w="12277" w:type="dxa"/>
            <w:gridSpan w:val="2"/>
            <w:shd w:val="clear" w:color="auto" w:fill="auto"/>
          </w:tcPr>
          <w:p w:rsidR="00047A8F" w:rsidRPr="004D22E1" w:rsidRDefault="00047A8F" w:rsidP="00047A8F">
            <w:pPr>
              <w:spacing w:after="180"/>
              <w:ind w:left="360"/>
              <w:jc w:val="both"/>
              <w:rPr>
                <w:sz w:val="24"/>
                <w:szCs w:val="24"/>
                <w:rtl/>
              </w:rPr>
            </w:pPr>
            <w:r w:rsidRPr="004D22E1">
              <w:rPr>
                <w:rFonts w:ascii="Arial Narrow" w:eastAsia="Calibri" w:hAnsi="Arial Narrow" w:cs="Arial"/>
                <w:sz w:val="24"/>
                <w:szCs w:val="24"/>
              </w:rPr>
              <w:t>{Note: The contracting entity can specify appropriate qualification criteria that are quantifiable, according to the requirements of experience and / or financial ability, etc., depending on the type (drugs and vaccines) that are the subject of the bid.)</w:t>
            </w:r>
          </w:p>
        </w:tc>
      </w:tr>
      <w:tr w:rsidR="00047A8F" w:rsidTr="00687F1E">
        <w:tc>
          <w:tcPr>
            <w:tcW w:w="12277" w:type="dxa"/>
            <w:gridSpan w:val="2"/>
            <w:shd w:val="clear" w:color="auto" w:fill="auto"/>
          </w:tcPr>
          <w:p w:rsidR="00047A8F" w:rsidRPr="004D22E1" w:rsidRDefault="00047A8F" w:rsidP="00047A8F">
            <w:pPr>
              <w:spacing w:after="180"/>
              <w:ind w:left="720"/>
              <w:rPr>
                <w:b/>
                <w:bCs/>
                <w:sz w:val="24"/>
                <w:szCs w:val="24"/>
                <w:lang w:bidi="ar-IQ"/>
              </w:rPr>
            </w:pPr>
            <w:r w:rsidRPr="004D22E1">
              <w:rPr>
                <w:rFonts w:ascii="Arial Narrow" w:eastAsia="Calibri" w:hAnsi="Arial Narrow" w:cs="Arial"/>
                <w:b/>
                <w:bCs/>
                <w:sz w:val="24"/>
                <w:szCs w:val="24"/>
              </w:rPr>
              <w:t>The following documents shall be included with the bid:</w:t>
            </w:r>
          </w:p>
        </w:tc>
      </w:tr>
      <w:tr w:rsidR="00047A8F" w:rsidTr="00687F1E">
        <w:tc>
          <w:tcPr>
            <w:tcW w:w="12277" w:type="dxa"/>
            <w:gridSpan w:val="2"/>
            <w:shd w:val="clear" w:color="auto" w:fill="auto"/>
          </w:tcPr>
          <w:p w:rsidR="00047A8F" w:rsidRPr="004D22E1" w:rsidRDefault="00047A8F" w:rsidP="00047A8F">
            <w:pPr>
              <w:spacing w:after="180"/>
              <w:rPr>
                <w:sz w:val="24"/>
                <w:szCs w:val="24"/>
              </w:rPr>
            </w:pPr>
            <w:r w:rsidRPr="004D22E1">
              <w:rPr>
                <w:rFonts w:ascii="Arial Narrow" w:eastAsia="Calibri" w:hAnsi="Arial Narrow" w:cs="Arial"/>
                <w:sz w:val="24"/>
                <w:szCs w:val="24"/>
              </w:rPr>
              <w:t>Documentary evidence of the Bidder’s qualifications to perform the Contract if its bid is accepted:</w:t>
            </w:r>
          </w:p>
        </w:tc>
      </w:tr>
      <w:tr w:rsidR="00047A8F" w:rsidTr="00687F1E">
        <w:tc>
          <w:tcPr>
            <w:tcW w:w="12277" w:type="dxa"/>
            <w:gridSpan w:val="2"/>
            <w:shd w:val="clear" w:color="auto" w:fill="auto"/>
          </w:tcPr>
          <w:p w:rsidR="00047A8F" w:rsidRPr="004D22E1" w:rsidRDefault="00047A8F" w:rsidP="00974257">
            <w:pPr>
              <w:numPr>
                <w:ilvl w:val="0"/>
                <w:numId w:val="5"/>
              </w:numPr>
              <w:spacing w:after="180"/>
              <w:ind w:left="0"/>
              <w:contextualSpacing/>
              <w:jc w:val="both"/>
              <w:rPr>
                <w:sz w:val="24"/>
                <w:szCs w:val="24"/>
              </w:rPr>
            </w:pPr>
            <w:r w:rsidRPr="004D22E1">
              <w:rPr>
                <w:rFonts w:ascii="Arial Narrow" w:eastAsia="Calibri" w:hAnsi="Arial Narrow" w:cs="Arial"/>
                <w:sz w:val="24"/>
                <w:szCs w:val="24"/>
              </w:rPr>
              <w:t>(1)</w:t>
            </w:r>
            <w:r w:rsidRPr="004D22E1">
              <w:rPr>
                <w:rFonts w:ascii="Arial Narrow" w:eastAsia="Calibri" w:hAnsi="Arial Narrow" w:cs="Arial"/>
                <w:sz w:val="24"/>
                <w:szCs w:val="24"/>
              </w:rPr>
              <w:tab/>
              <w:t>that, in the case of a Bidder offering to supply (drugs and vaccines) under the Contract that the Bidder manufactures or otherwise produces (using ingredients supplied by primary manufacturers) that the Bidder:</w:t>
            </w:r>
          </w:p>
        </w:tc>
      </w:tr>
      <w:tr w:rsidR="00047A8F" w:rsidTr="00687F1E">
        <w:tc>
          <w:tcPr>
            <w:tcW w:w="12277" w:type="dxa"/>
            <w:gridSpan w:val="2"/>
            <w:shd w:val="clear" w:color="auto" w:fill="auto"/>
          </w:tcPr>
          <w:p w:rsidR="00047A8F" w:rsidRPr="004D22E1" w:rsidRDefault="00047A8F" w:rsidP="00047A8F">
            <w:pPr>
              <w:spacing w:after="180"/>
              <w:ind w:left="394"/>
              <w:contextualSpacing/>
              <w:jc w:val="both"/>
              <w:rPr>
                <w:sz w:val="24"/>
                <w:szCs w:val="24"/>
              </w:rPr>
            </w:pPr>
            <w:r w:rsidRPr="004D22E1">
              <w:rPr>
                <w:rFonts w:ascii="Arial Narrow" w:eastAsia="Calibri" w:hAnsi="Arial Narrow" w:cs="Arial"/>
                <w:sz w:val="24"/>
                <w:szCs w:val="24"/>
              </w:rPr>
              <w:t>(a)</w:t>
            </w:r>
            <w:r w:rsidRPr="004D22E1">
              <w:rPr>
                <w:rFonts w:ascii="Arial Narrow" w:eastAsia="Calibri" w:hAnsi="Arial Narrow" w:cs="Arial"/>
                <w:sz w:val="24"/>
                <w:szCs w:val="24"/>
              </w:rPr>
              <w:tab/>
              <w:t>is incorporated in the country of manufacture of the (drugs and vaccines);</w:t>
            </w:r>
          </w:p>
        </w:tc>
      </w:tr>
      <w:tr w:rsidR="00047A8F" w:rsidTr="00687F1E">
        <w:tc>
          <w:tcPr>
            <w:tcW w:w="12277" w:type="dxa"/>
            <w:gridSpan w:val="2"/>
            <w:shd w:val="clear" w:color="auto" w:fill="auto"/>
          </w:tcPr>
          <w:p w:rsidR="00047A8F" w:rsidRPr="004D22E1" w:rsidRDefault="00047A8F" w:rsidP="00047A8F">
            <w:pPr>
              <w:spacing w:after="180"/>
              <w:ind w:left="394"/>
              <w:contextualSpacing/>
              <w:jc w:val="both"/>
              <w:rPr>
                <w:sz w:val="24"/>
                <w:szCs w:val="24"/>
              </w:rPr>
            </w:pPr>
            <w:r w:rsidRPr="004D22E1">
              <w:rPr>
                <w:rFonts w:ascii="Arial Narrow" w:eastAsia="Calibri" w:hAnsi="Arial Narrow" w:cs="Arial"/>
                <w:sz w:val="24"/>
                <w:szCs w:val="24"/>
              </w:rPr>
              <w:t>(b)</w:t>
            </w:r>
            <w:r w:rsidRPr="004D22E1">
              <w:rPr>
                <w:rFonts w:ascii="Arial Narrow" w:eastAsia="Calibri" w:hAnsi="Arial Narrow" w:cs="Arial"/>
                <w:sz w:val="24"/>
                <w:szCs w:val="24"/>
              </w:rPr>
              <w:tab/>
              <w:t>has been licensed by the regulatory authority in the country of manufacture to supply the (drugs and vaccines);</w:t>
            </w:r>
          </w:p>
        </w:tc>
      </w:tr>
      <w:tr w:rsidR="00047A8F" w:rsidTr="00687F1E">
        <w:tc>
          <w:tcPr>
            <w:tcW w:w="12277" w:type="dxa"/>
            <w:gridSpan w:val="2"/>
            <w:shd w:val="clear" w:color="auto" w:fill="auto"/>
          </w:tcPr>
          <w:p w:rsidR="00047A8F" w:rsidRPr="004D22E1" w:rsidRDefault="00047A8F" w:rsidP="00047A8F">
            <w:pPr>
              <w:ind w:left="394"/>
              <w:contextualSpacing/>
              <w:jc w:val="both"/>
              <w:rPr>
                <w:sz w:val="24"/>
                <w:szCs w:val="24"/>
              </w:rPr>
            </w:pPr>
            <w:r w:rsidRPr="004D22E1">
              <w:rPr>
                <w:rFonts w:ascii="Arial Narrow" w:eastAsia="Calibri" w:hAnsi="Arial Narrow" w:cs="Arial"/>
                <w:sz w:val="24"/>
                <w:szCs w:val="24"/>
              </w:rPr>
              <w:t>(c)</w:t>
            </w:r>
            <w:r w:rsidRPr="004D22E1">
              <w:rPr>
                <w:rFonts w:ascii="Arial Narrow" w:eastAsia="Calibri" w:hAnsi="Arial Narrow" w:cs="Arial"/>
                <w:sz w:val="24"/>
                <w:szCs w:val="24"/>
              </w:rPr>
              <w:tab/>
            </w:r>
            <w:r w:rsidRPr="004D22E1">
              <w:rPr>
                <w:rFonts w:ascii="Arial Narrow" w:eastAsia="Calibri" w:hAnsi="Arial Narrow" w:cs="Arial"/>
                <w:spacing w:val="-4"/>
                <w:sz w:val="24"/>
                <w:szCs w:val="24"/>
              </w:rPr>
              <w:t>has manufactured and marketed the specific (drugs and vaccines) covered by this Bidding Document, for at least [insert two (2) years or as per market availability], and for similar (drugs and vaccines) for at least five (5) years;</w:t>
            </w:r>
          </w:p>
        </w:tc>
      </w:tr>
      <w:tr w:rsidR="00047A8F" w:rsidTr="00687F1E">
        <w:tc>
          <w:tcPr>
            <w:tcW w:w="12277" w:type="dxa"/>
            <w:gridSpan w:val="2"/>
            <w:shd w:val="clear" w:color="auto" w:fill="auto"/>
          </w:tcPr>
          <w:p w:rsidR="00047A8F" w:rsidRPr="004D22E1" w:rsidRDefault="00047A8F" w:rsidP="009E6BD6">
            <w:pPr>
              <w:ind w:left="180"/>
              <w:jc w:val="lowKashida"/>
              <w:rPr>
                <w:rFonts w:ascii="Arial Narrow" w:eastAsia="Calibri" w:hAnsi="Arial Narrow" w:cs="Arial"/>
                <w:sz w:val="24"/>
                <w:szCs w:val="24"/>
              </w:rPr>
            </w:pPr>
            <w:r w:rsidRPr="004D22E1">
              <w:rPr>
                <w:rFonts w:ascii="Arial Narrow" w:eastAsia="Calibri" w:hAnsi="Arial Narrow" w:cs="Arial"/>
                <w:sz w:val="24"/>
                <w:szCs w:val="24"/>
              </w:rPr>
              <w:t>(d)</w:t>
            </w:r>
            <w:r w:rsidRPr="004D22E1">
              <w:rPr>
                <w:rFonts w:ascii="Arial Narrow" w:eastAsia="Calibri" w:hAnsi="Arial Narrow" w:cs="Arial"/>
                <w:sz w:val="24"/>
                <w:szCs w:val="24"/>
              </w:rPr>
              <w:tab/>
              <w:t>has received a satisfactory GMP inspection certificate in line with the WHO certification scheme on pharmaceuticals moving in International Commerce from the regulatory authority (RA) in the country of manufacture of the (drugs and vaccines) or has been certified by the competent authority of a member country of the Pharmaceuticals Inspection Convention (PIC), and has demonstrated compliance with the quality standards during the past two years prior to bid submission;</w:t>
            </w:r>
          </w:p>
          <w:p w:rsidR="00047A8F" w:rsidRPr="004D22E1" w:rsidRDefault="00047A8F" w:rsidP="009E6BD6">
            <w:pPr>
              <w:bidi/>
              <w:ind w:left="394"/>
              <w:contextualSpacing/>
              <w:jc w:val="both"/>
              <w:rPr>
                <w:sz w:val="24"/>
                <w:szCs w:val="24"/>
                <w:lang w:bidi="ar-LB"/>
              </w:rPr>
            </w:pPr>
          </w:p>
        </w:tc>
      </w:tr>
      <w:tr w:rsidR="00047A8F" w:rsidTr="00687F1E">
        <w:tc>
          <w:tcPr>
            <w:tcW w:w="12277" w:type="dxa"/>
            <w:gridSpan w:val="2"/>
            <w:shd w:val="clear" w:color="auto" w:fill="auto"/>
          </w:tcPr>
          <w:p w:rsidR="00047A8F" w:rsidRPr="004D22E1" w:rsidRDefault="00047A8F" w:rsidP="00047A8F">
            <w:pPr>
              <w:contextualSpacing/>
              <w:jc w:val="both"/>
              <w:rPr>
                <w:sz w:val="24"/>
                <w:szCs w:val="24"/>
              </w:rPr>
            </w:pPr>
            <w:r w:rsidRPr="004D22E1">
              <w:rPr>
                <w:rFonts w:ascii="Arial Narrow" w:eastAsia="Calibri" w:hAnsi="Arial Narrow" w:cs="Arial"/>
                <w:sz w:val="24"/>
                <w:szCs w:val="24"/>
              </w:rPr>
              <w:lastRenderedPageBreak/>
              <w:t>(e) Details of the field quality control facilities, services and set of tests conducted</w:t>
            </w:r>
          </w:p>
        </w:tc>
      </w:tr>
      <w:tr w:rsidR="00047A8F" w:rsidTr="00687F1E">
        <w:tc>
          <w:tcPr>
            <w:tcW w:w="12277" w:type="dxa"/>
            <w:gridSpan w:val="2"/>
            <w:shd w:val="clear" w:color="auto" w:fill="auto"/>
          </w:tcPr>
          <w:p w:rsidR="00047A8F" w:rsidRPr="004D22E1" w:rsidRDefault="00047A8F" w:rsidP="00974257">
            <w:pPr>
              <w:numPr>
                <w:ilvl w:val="0"/>
                <w:numId w:val="5"/>
              </w:numPr>
              <w:spacing w:after="180"/>
              <w:ind w:left="0"/>
              <w:contextualSpacing/>
              <w:jc w:val="both"/>
              <w:rPr>
                <w:sz w:val="24"/>
                <w:szCs w:val="24"/>
              </w:rPr>
            </w:pPr>
            <w:r w:rsidRPr="004D22E1">
              <w:rPr>
                <w:rFonts w:ascii="Arial Narrow" w:eastAsia="Calibri" w:hAnsi="Arial Narrow" w:cs="Arial"/>
                <w:sz w:val="24"/>
                <w:szCs w:val="24"/>
              </w:rPr>
              <w:t>(2)</w:t>
            </w:r>
            <w:r w:rsidRPr="004D22E1">
              <w:rPr>
                <w:rFonts w:ascii="Arial Narrow" w:eastAsia="Calibri" w:hAnsi="Arial Narrow" w:cs="Arial"/>
                <w:sz w:val="24"/>
                <w:szCs w:val="24"/>
              </w:rPr>
              <w:tab/>
              <w:t xml:space="preserve">that, in the case of a Bidder offering to supply (drugs and vaccines) under the Contract that the Bidder does not manufacture or otherwise produce, </w:t>
            </w:r>
          </w:p>
        </w:tc>
      </w:tr>
      <w:tr w:rsidR="00047A8F" w:rsidTr="00687F1E">
        <w:tc>
          <w:tcPr>
            <w:tcW w:w="12277" w:type="dxa"/>
            <w:gridSpan w:val="2"/>
            <w:shd w:val="clear" w:color="auto" w:fill="auto"/>
          </w:tcPr>
          <w:p w:rsidR="00047A8F" w:rsidRPr="004D22E1" w:rsidRDefault="00047A8F" w:rsidP="00047A8F">
            <w:pPr>
              <w:contextualSpacing/>
              <w:jc w:val="both"/>
              <w:rPr>
                <w:sz w:val="24"/>
                <w:szCs w:val="24"/>
                <w:rtl/>
                <w:lang w:bidi="ar-IQ"/>
              </w:rPr>
            </w:pPr>
            <w:r w:rsidRPr="004D22E1">
              <w:rPr>
                <w:rFonts w:ascii="Arial Narrow" w:eastAsia="Calibri" w:hAnsi="Arial Narrow" w:cs="Arial"/>
                <w:sz w:val="24"/>
                <w:szCs w:val="24"/>
              </w:rPr>
              <w:t>(a)</w:t>
            </w:r>
            <w:r w:rsidRPr="004D22E1">
              <w:rPr>
                <w:rFonts w:ascii="Arial Narrow" w:eastAsia="Calibri" w:hAnsi="Arial Narrow" w:cs="Arial"/>
                <w:sz w:val="24"/>
                <w:szCs w:val="24"/>
              </w:rPr>
              <w:tab/>
              <w:t>that the Bidder has been duly authorized by a manufacturer of the (drugs and vaccines) that meets the criteria under (</w:t>
            </w:r>
            <w:r w:rsidRPr="004D22E1">
              <w:rPr>
                <w:rFonts w:ascii="Arial Narrow" w:eastAsia="Calibri" w:hAnsi="Arial Narrow" w:cs="Arial" w:hint="cs"/>
                <w:sz w:val="24"/>
                <w:szCs w:val="24"/>
                <w:rtl/>
              </w:rPr>
              <w:t>1</w:t>
            </w:r>
            <w:r w:rsidRPr="004D22E1">
              <w:rPr>
                <w:rFonts w:ascii="Arial Narrow" w:eastAsia="Calibri" w:hAnsi="Arial Narrow" w:cs="Arial"/>
                <w:sz w:val="24"/>
                <w:szCs w:val="24"/>
              </w:rPr>
              <w:t>) above to supply the (drugs and vaccines) in Iraq; and</w:t>
            </w:r>
          </w:p>
        </w:tc>
      </w:tr>
      <w:tr w:rsidR="00047A8F" w:rsidTr="001D0C53">
        <w:trPr>
          <w:trHeight w:val="1413"/>
        </w:trPr>
        <w:tc>
          <w:tcPr>
            <w:tcW w:w="12277" w:type="dxa"/>
            <w:gridSpan w:val="2"/>
            <w:shd w:val="clear" w:color="auto" w:fill="auto"/>
          </w:tcPr>
          <w:p w:rsidR="00047A8F" w:rsidRPr="004D22E1" w:rsidRDefault="00047A8F" w:rsidP="00F36ED4">
            <w:pPr>
              <w:spacing w:line="240" w:lineRule="exact"/>
              <w:ind w:left="284" w:hanging="284"/>
              <w:jc w:val="both"/>
              <w:rPr>
                <w:rFonts w:ascii="Arial" w:hAnsi="Arial"/>
                <w:bCs/>
                <w:sz w:val="24"/>
                <w:szCs w:val="24"/>
              </w:rPr>
            </w:pPr>
            <w:r w:rsidRPr="004D22E1">
              <w:rPr>
                <w:rFonts w:ascii="Arial" w:hAnsi="Arial"/>
                <w:bCs/>
                <w:sz w:val="24"/>
                <w:szCs w:val="24"/>
              </w:rPr>
              <w:t>(</w:t>
            </w:r>
            <w:r w:rsidR="00F36ED4">
              <w:rPr>
                <w:rFonts w:ascii="Arial" w:hAnsi="Arial"/>
                <w:bCs/>
                <w:sz w:val="24"/>
                <w:szCs w:val="24"/>
              </w:rPr>
              <w:t>3</w:t>
            </w:r>
            <w:r w:rsidRPr="004D22E1">
              <w:rPr>
                <w:rFonts w:ascii="Arial" w:hAnsi="Arial"/>
                <w:bCs/>
                <w:sz w:val="24"/>
                <w:szCs w:val="24"/>
              </w:rPr>
              <w:t>)The Bidder shall also submit the following additional information:</w:t>
            </w:r>
          </w:p>
          <w:p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(a)</w:t>
            </w:r>
            <w:r w:rsidRPr="004D22E1">
              <w:rPr>
                <w:rFonts w:ascii="Arial" w:hAnsi="Arial"/>
                <w:bCs/>
                <w:sz w:val="24"/>
                <w:szCs w:val="24"/>
              </w:rPr>
              <w:tab/>
              <w:t>a statement of installed manufacturing capacity;</w:t>
            </w:r>
          </w:p>
          <w:p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(b)</w:t>
            </w:r>
            <w:r w:rsidRPr="004D22E1">
              <w:rPr>
                <w:rFonts w:ascii="Arial" w:hAnsi="Arial"/>
                <w:bCs/>
                <w:sz w:val="24"/>
                <w:szCs w:val="24"/>
              </w:rPr>
              <w:tab/>
              <w:t>copies of its audited financial statements for the past three fiscal years;</w:t>
            </w:r>
          </w:p>
          <w:p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(c)</w:t>
            </w:r>
            <w:r w:rsidRPr="004D22E1">
              <w:rPr>
                <w:rFonts w:ascii="Arial" w:hAnsi="Arial"/>
                <w:bCs/>
                <w:sz w:val="24"/>
                <w:szCs w:val="24"/>
              </w:rPr>
              <w:tab/>
              <w:t>details of on-site quality control laboratory facilities and services and range of tests conducted;</w:t>
            </w:r>
          </w:p>
          <w:p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(d)</w:t>
            </w:r>
            <w:r w:rsidRPr="004D22E1">
              <w:rPr>
                <w:rFonts w:ascii="Arial" w:hAnsi="Arial"/>
                <w:bCs/>
                <w:sz w:val="24"/>
                <w:szCs w:val="24"/>
              </w:rPr>
              <w:tab/>
            </w:r>
            <w:proofErr w:type="gramStart"/>
            <w:r w:rsidRPr="004D22E1">
              <w:rPr>
                <w:rFonts w:ascii="Arial" w:hAnsi="Arial"/>
                <w:bCs/>
                <w:sz w:val="24"/>
                <w:szCs w:val="24"/>
              </w:rPr>
              <w:t>list</w:t>
            </w:r>
            <w:proofErr w:type="gramEnd"/>
            <w:r w:rsidRPr="004D22E1">
              <w:rPr>
                <w:rFonts w:ascii="Arial" w:hAnsi="Arial"/>
                <w:bCs/>
                <w:sz w:val="24"/>
                <w:szCs w:val="24"/>
              </w:rPr>
              <w:t xml:space="preserve"> of major supply contracts conducted within the last five years and relevant certifications endorsed by respective Clients. }</w:t>
            </w:r>
          </w:p>
          <w:p w:rsidR="00047A8F" w:rsidRPr="004D22E1" w:rsidRDefault="00047A8F" w:rsidP="00047A8F">
            <w:pPr>
              <w:bidi/>
              <w:spacing w:line="300" w:lineRule="exact"/>
              <w:ind w:left="80"/>
              <w:jc w:val="both"/>
              <w:rPr>
                <w:color w:val="000000"/>
                <w:sz w:val="24"/>
                <w:szCs w:val="24"/>
                <w:rtl/>
              </w:rPr>
            </w:pPr>
          </w:p>
          <w:p w:rsidR="00047A8F" w:rsidRPr="004D22E1" w:rsidRDefault="00047A8F" w:rsidP="00E217A2">
            <w:pPr>
              <w:pStyle w:val="ListParagraph"/>
              <w:tabs>
                <w:tab w:val="left" w:pos="364"/>
              </w:tabs>
              <w:bidi/>
              <w:spacing w:line="300" w:lineRule="exact"/>
              <w:ind w:left="84"/>
              <w:jc w:val="left"/>
              <w:rPr>
                <w:color w:val="000000"/>
                <w:szCs w:val="24"/>
                <w:lang w:bidi="ar-LB"/>
              </w:rPr>
            </w:pPr>
          </w:p>
          <w:p w:rsidR="00047A8F" w:rsidRPr="004D22E1" w:rsidRDefault="00047A8F" w:rsidP="009E6BD6">
            <w:pPr>
              <w:bidi/>
              <w:ind w:left="394"/>
              <w:contextualSpacing/>
              <w:jc w:val="both"/>
              <w:rPr>
                <w:sz w:val="24"/>
                <w:szCs w:val="24"/>
                <w:rtl/>
                <w:lang w:bidi="ar-IQ"/>
              </w:rPr>
            </w:pPr>
          </w:p>
        </w:tc>
      </w:tr>
      <w:tr w:rsidR="00047A8F" w:rsidTr="00687F1E">
        <w:tc>
          <w:tcPr>
            <w:tcW w:w="12277" w:type="dxa"/>
            <w:gridSpan w:val="2"/>
            <w:shd w:val="clear" w:color="auto" w:fill="auto"/>
          </w:tcPr>
          <w:p w:rsidR="00047A8F" w:rsidRPr="004D22E1" w:rsidRDefault="00047A8F" w:rsidP="00047A8F">
            <w:pPr>
              <w:shd w:val="clear" w:color="auto" w:fill="FFFFFF"/>
              <w:spacing w:after="180"/>
              <w:rPr>
                <w:sz w:val="24"/>
                <w:szCs w:val="24"/>
                <w:lang w:bidi="ar-IQ"/>
              </w:rPr>
            </w:pPr>
            <w:r w:rsidRPr="004D22E1">
              <w:rPr>
                <w:rFonts w:ascii="Arial Narrow" w:eastAsia="Calibri" w:hAnsi="Arial Narrow" w:cs="Arial"/>
                <w:sz w:val="24"/>
                <w:szCs w:val="24"/>
              </w:rPr>
              <w:t>{</w:t>
            </w:r>
            <w:r w:rsidRPr="004D22E1">
              <w:rPr>
                <w:rFonts w:ascii="Arial Narrow" w:eastAsia="Calibri" w:hAnsi="Arial Narrow" w:cs="Arial"/>
                <w:sz w:val="24"/>
                <w:szCs w:val="24"/>
                <w:u w:val="single"/>
              </w:rPr>
              <w:t xml:space="preserve">For </w:t>
            </w:r>
            <w:r w:rsidRPr="004D22E1">
              <w:rPr>
                <w:rFonts w:ascii="Arial Narrow" w:eastAsia="Calibri" w:hAnsi="Arial Narrow" w:cs="Arial"/>
                <w:b/>
                <w:bCs/>
                <w:sz w:val="24"/>
                <w:szCs w:val="24"/>
                <w:u w:val="single"/>
              </w:rPr>
              <w:t xml:space="preserve">drugs and pharmaceutical </w:t>
            </w:r>
            <w:proofErr w:type="spellStart"/>
            <w:r w:rsidRPr="004D22E1">
              <w:rPr>
                <w:rFonts w:ascii="Arial Narrow" w:eastAsia="Calibri" w:hAnsi="Arial Narrow" w:cs="Arial"/>
                <w:b/>
                <w:bCs/>
                <w:sz w:val="24"/>
                <w:szCs w:val="24"/>
                <w:u w:val="single"/>
              </w:rPr>
              <w:t>products</w:t>
            </w:r>
            <w:r w:rsidRPr="004D22E1">
              <w:rPr>
                <w:rFonts w:ascii="Arial Narrow" w:eastAsia="Calibri" w:hAnsi="Arial Narrow" w:cs="Arial"/>
                <w:sz w:val="24"/>
                <w:szCs w:val="24"/>
                <w:u w:val="single"/>
              </w:rPr>
              <w:t>insert</w:t>
            </w:r>
            <w:proofErr w:type="spellEnd"/>
            <w:r w:rsidRPr="004D22E1">
              <w:rPr>
                <w:rFonts w:ascii="Arial Narrow" w:eastAsia="Calibri" w:hAnsi="Arial Narrow" w:cs="Arial"/>
                <w:sz w:val="24"/>
                <w:szCs w:val="24"/>
                <w:u w:val="single"/>
              </w:rPr>
              <w:t xml:space="preserve"> the following additional clauses</w:t>
            </w:r>
            <w:r w:rsidRPr="004D22E1">
              <w:rPr>
                <w:rFonts w:ascii="Arial Narrow" w:eastAsia="Calibri" w:hAnsi="Arial Narrow" w:cs="Arial"/>
                <w:sz w:val="24"/>
                <w:szCs w:val="24"/>
              </w:rPr>
              <w:t>}</w:t>
            </w:r>
          </w:p>
        </w:tc>
      </w:tr>
      <w:tr w:rsidR="00047A8F" w:rsidTr="00687F1E">
        <w:tc>
          <w:tcPr>
            <w:tcW w:w="12277" w:type="dxa"/>
            <w:gridSpan w:val="2"/>
            <w:shd w:val="clear" w:color="auto" w:fill="auto"/>
          </w:tcPr>
          <w:p w:rsidR="00047A8F" w:rsidRPr="004D22E1" w:rsidRDefault="00047A8F" w:rsidP="00047A8F">
            <w:pPr>
              <w:shd w:val="clear" w:color="auto" w:fill="FFFFFF"/>
              <w:spacing w:after="180"/>
              <w:rPr>
                <w:sz w:val="24"/>
                <w:szCs w:val="24"/>
                <w:lang w:bidi="ar-IQ"/>
              </w:rPr>
            </w:pPr>
            <w:r w:rsidRPr="004D22E1">
              <w:rPr>
                <w:rFonts w:ascii="Arial Narrow" w:eastAsia="Calibri" w:hAnsi="Arial Narrow" w:cs="Arial"/>
                <w:sz w:val="24"/>
                <w:szCs w:val="24"/>
              </w:rPr>
              <w:t>Documentary evidence of the Bidder’s qualifications to perform the Contract if its bid is accepted:</w:t>
            </w:r>
          </w:p>
        </w:tc>
      </w:tr>
      <w:tr w:rsidR="00047A8F" w:rsidTr="00687F1E">
        <w:tc>
          <w:tcPr>
            <w:tcW w:w="12277" w:type="dxa"/>
            <w:gridSpan w:val="2"/>
            <w:shd w:val="clear" w:color="auto" w:fill="auto"/>
          </w:tcPr>
          <w:p w:rsidR="00047A8F" w:rsidRPr="004D22E1" w:rsidRDefault="00047A8F" w:rsidP="00047A8F">
            <w:pPr>
              <w:shd w:val="clear" w:color="auto" w:fill="FFFFFF"/>
              <w:spacing w:after="180"/>
              <w:contextualSpacing/>
              <w:jc w:val="both"/>
              <w:rPr>
                <w:sz w:val="24"/>
                <w:szCs w:val="24"/>
                <w:lang w:val="en-GB"/>
              </w:rPr>
            </w:pPr>
            <w:r w:rsidRPr="004D22E1">
              <w:rPr>
                <w:rFonts w:ascii="Arial Narrow" w:eastAsia="Calibri" w:hAnsi="Arial Narrow" w:cs="Arial"/>
                <w:sz w:val="24"/>
                <w:szCs w:val="24"/>
              </w:rPr>
              <w:t>(e)</w:t>
            </w:r>
            <w:r w:rsidRPr="004D22E1">
              <w:rPr>
                <w:rFonts w:ascii="Arial Narrow" w:eastAsia="Calibri" w:hAnsi="Arial Narrow" w:cs="Arial"/>
                <w:sz w:val="24"/>
                <w:szCs w:val="24"/>
              </w:rPr>
              <w:tab/>
              <w:t>The bidder has a certificate of Good Distribution Practice, as the case may be.</w:t>
            </w:r>
          </w:p>
        </w:tc>
      </w:tr>
      <w:tr w:rsidR="00047A8F" w:rsidTr="00687F1E">
        <w:tc>
          <w:tcPr>
            <w:tcW w:w="12277" w:type="dxa"/>
            <w:gridSpan w:val="2"/>
            <w:shd w:val="clear" w:color="auto" w:fill="auto"/>
          </w:tcPr>
          <w:p w:rsidR="00047A8F" w:rsidRPr="004D22E1" w:rsidRDefault="00047A8F" w:rsidP="00047A8F">
            <w:pPr>
              <w:shd w:val="clear" w:color="auto" w:fill="FFFFFF"/>
              <w:spacing w:after="180"/>
              <w:contextualSpacing/>
              <w:jc w:val="both"/>
              <w:rPr>
                <w:rFonts w:eastAsia="Malgun Gothic"/>
                <w:sz w:val="24"/>
                <w:szCs w:val="24"/>
                <w:lang w:eastAsia="en-GB" w:bidi="ar-LB"/>
              </w:rPr>
            </w:pPr>
            <w:r w:rsidRPr="004D22E1">
              <w:rPr>
                <w:rFonts w:ascii="Arial Narrow" w:eastAsia="Calibri" w:hAnsi="Arial Narrow" w:cs="Arial"/>
                <w:sz w:val="24"/>
                <w:szCs w:val="24"/>
              </w:rPr>
              <w:t>The Bidder shall submit the following additional information:</w:t>
            </w:r>
          </w:p>
        </w:tc>
      </w:tr>
      <w:tr w:rsidR="00047A8F" w:rsidTr="00687F1E">
        <w:tc>
          <w:tcPr>
            <w:tcW w:w="12277" w:type="dxa"/>
            <w:gridSpan w:val="2"/>
          </w:tcPr>
          <w:p w:rsidR="00047A8F" w:rsidRPr="004D22E1" w:rsidRDefault="00047A8F" w:rsidP="00047A8F">
            <w:pPr>
              <w:contextualSpacing/>
              <w:jc w:val="both"/>
              <w:rPr>
                <w:rFonts w:ascii="Calibri" w:hAnsi="Calibri" w:cs="Arial"/>
                <w:sz w:val="24"/>
                <w:szCs w:val="24"/>
              </w:rPr>
            </w:pPr>
            <w:r w:rsidRPr="004D22E1">
              <w:rPr>
                <w:rFonts w:ascii="Arial Narrow" w:eastAsia="Calibri" w:hAnsi="Arial Narrow" w:cs="Arial"/>
                <w:sz w:val="24"/>
                <w:szCs w:val="24"/>
              </w:rPr>
              <w:t>(f)</w:t>
            </w:r>
            <w:r w:rsidRPr="004D22E1">
              <w:rPr>
                <w:rFonts w:ascii="Arial Narrow" w:eastAsia="Calibri" w:hAnsi="Arial Narrow" w:cs="Arial"/>
                <w:sz w:val="24"/>
                <w:szCs w:val="24"/>
              </w:rPr>
              <w:tab/>
            </w:r>
            <w:proofErr w:type="gramStart"/>
            <w:r w:rsidRPr="004D22E1">
              <w:rPr>
                <w:rFonts w:ascii="Arial Narrow" w:eastAsia="Calibri" w:hAnsi="Arial Narrow" w:cs="Arial"/>
                <w:sz w:val="24"/>
                <w:szCs w:val="24"/>
              </w:rPr>
              <w:t>list</w:t>
            </w:r>
            <w:proofErr w:type="gramEnd"/>
            <w:r w:rsidRPr="004D22E1">
              <w:rPr>
                <w:rFonts w:ascii="Arial Narrow" w:eastAsia="Calibri" w:hAnsi="Arial Narrow" w:cs="Arial"/>
                <w:sz w:val="24"/>
                <w:szCs w:val="24"/>
              </w:rPr>
              <w:t xml:space="preserve"> of drugs and pharmaceutical products being manufactured by the Bidder with product registration/license number and date.</w:t>
            </w:r>
          </w:p>
        </w:tc>
      </w:tr>
      <w:tr w:rsidR="00047A8F" w:rsidTr="00687F1E">
        <w:tc>
          <w:tcPr>
            <w:tcW w:w="12277" w:type="dxa"/>
            <w:gridSpan w:val="2"/>
          </w:tcPr>
          <w:p w:rsidR="00047A8F" w:rsidRPr="004D22E1" w:rsidRDefault="00047A8F" w:rsidP="00047A8F">
            <w:pPr>
              <w:contextualSpacing/>
              <w:jc w:val="both"/>
              <w:rPr>
                <w:rFonts w:ascii="Calibri" w:hAnsi="Calibri" w:cs="Arial"/>
                <w:sz w:val="24"/>
                <w:szCs w:val="24"/>
              </w:rPr>
            </w:pPr>
            <w:r w:rsidRPr="004D22E1">
              <w:rPr>
                <w:rFonts w:ascii="Arial Narrow" w:eastAsia="Calibri" w:hAnsi="Arial Narrow" w:cs="Arial"/>
                <w:sz w:val="24"/>
                <w:szCs w:val="24"/>
              </w:rPr>
              <w:t>(g) Certificate of the pharmaceutical product for each of the bid items in accordance with the recommendations of the World Health Organization.</w:t>
            </w:r>
          </w:p>
        </w:tc>
      </w:tr>
      <w:tr w:rsidR="00047A8F" w:rsidTr="00687F1E">
        <w:tc>
          <w:tcPr>
            <w:tcW w:w="12277" w:type="dxa"/>
            <w:gridSpan w:val="2"/>
          </w:tcPr>
          <w:p w:rsidR="00047A8F" w:rsidRPr="004D22E1" w:rsidRDefault="00047A8F" w:rsidP="00047A8F">
            <w:pPr>
              <w:contextualSpacing/>
              <w:jc w:val="both"/>
              <w:rPr>
                <w:rFonts w:ascii="Calibri" w:hAnsi="Calibri" w:cs="Arial"/>
                <w:sz w:val="24"/>
                <w:szCs w:val="24"/>
              </w:rPr>
            </w:pPr>
            <w:r w:rsidRPr="004D22E1">
              <w:rPr>
                <w:rFonts w:ascii="Arial Narrow" w:eastAsia="Calibri" w:hAnsi="Arial Narrow" w:cs="Arial"/>
                <w:sz w:val="24"/>
                <w:szCs w:val="24"/>
              </w:rPr>
              <w:t>{</w:t>
            </w:r>
            <w:r w:rsidRPr="004D22E1">
              <w:rPr>
                <w:rFonts w:ascii="Arial Narrow" w:eastAsia="Calibri" w:hAnsi="Arial Narrow" w:cs="Arial"/>
                <w:b/>
                <w:bCs/>
                <w:sz w:val="24"/>
                <w:szCs w:val="24"/>
              </w:rPr>
              <w:t>For vaccines</w:t>
            </w:r>
            <w:r w:rsidRPr="004D22E1">
              <w:rPr>
                <w:rFonts w:ascii="Arial Narrow" w:eastAsia="Calibri" w:hAnsi="Arial Narrow" w:cs="Arial"/>
                <w:sz w:val="24"/>
                <w:szCs w:val="24"/>
              </w:rPr>
              <w:t>, insert the following additional clauses}</w:t>
            </w:r>
          </w:p>
        </w:tc>
      </w:tr>
      <w:tr w:rsidR="00047A8F" w:rsidTr="00687F1E">
        <w:tc>
          <w:tcPr>
            <w:tcW w:w="12277" w:type="dxa"/>
            <w:gridSpan w:val="2"/>
          </w:tcPr>
          <w:p w:rsidR="00047A8F" w:rsidRPr="004D22E1" w:rsidRDefault="00047A8F" w:rsidP="00047A8F">
            <w:pPr>
              <w:shd w:val="clear" w:color="auto" w:fill="FFFFFF"/>
              <w:spacing w:after="180" w:line="276" w:lineRule="auto"/>
              <w:ind w:left="43"/>
              <w:jc w:val="both"/>
              <w:rPr>
                <w:rFonts w:ascii="Calibri" w:hAnsi="Calibri" w:cs="Arial"/>
                <w:sz w:val="24"/>
                <w:szCs w:val="24"/>
              </w:rPr>
            </w:pPr>
            <w:r w:rsidRPr="004D22E1">
              <w:rPr>
                <w:rFonts w:ascii="Arial Narrow" w:eastAsia="Calibri" w:hAnsi="Arial Narrow" w:cs="Arial"/>
                <w:sz w:val="24"/>
                <w:szCs w:val="24"/>
              </w:rPr>
              <w:t>1- The documents proving the bidder’s qualifications to implement the contract if his bid was accepted:</w:t>
            </w:r>
          </w:p>
        </w:tc>
      </w:tr>
      <w:tr w:rsidR="00047A8F" w:rsidTr="00687F1E">
        <w:tc>
          <w:tcPr>
            <w:tcW w:w="12277" w:type="dxa"/>
            <w:gridSpan w:val="2"/>
          </w:tcPr>
          <w:p w:rsidR="00047A8F" w:rsidRPr="004D22E1" w:rsidRDefault="00047A8F" w:rsidP="005B05F9">
            <w:pPr>
              <w:spacing w:after="160" w:line="259" w:lineRule="auto"/>
              <w:jc w:val="both"/>
              <w:rPr>
                <w:rFonts w:ascii="Arial Narrow" w:eastAsia="Calibri" w:hAnsi="Arial Narrow" w:cs="Arial"/>
                <w:sz w:val="24"/>
                <w:szCs w:val="24"/>
              </w:rPr>
            </w:pPr>
            <w:r w:rsidRPr="004D22E1">
              <w:rPr>
                <w:rFonts w:ascii="Arial Narrow" w:eastAsia="Calibri" w:hAnsi="Arial Narrow" w:cs="Arial"/>
                <w:sz w:val="24"/>
                <w:szCs w:val="24"/>
              </w:rPr>
              <w:t>(E) The bidder shall obtain a permit from the competent authority in the manufacturer’s country in accordance with Resolution No. WHA 28 65 (2) related to the WHO certification scheme on vaccine quality.</w:t>
            </w:r>
          </w:p>
          <w:p w:rsidR="00047A8F" w:rsidRPr="004D22E1" w:rsidRDefault="00047A8F" w:rsidP="00672659">
            <w:pPr>
              <w:shd w:val="clear" w:color="auto" w:fill="FFFFFF"/>
              <w:bidi/>
              <w:spacing w:after="180" w:line="276" w:lineRule="auto"/>
              <w:ind w:left="720"/>
              <w:jc w:val="both"/>
              <w:rPr>
                <w:rFonts w:ascii="Calibri" w:hAnsi="Calibri" w:cs="Arial"/>
                <w:sz w:val="24"/>
                <w:szCs w:val="24"/>
                <w:rtl/>
              </w:rPr>
            </w:pPr>
          </w:p>
        </w:tc>
      </w:tr>
      <w:tr w:rsidR="00047A8F" w:rsidTr="00687F1E">
        <w:tc>
          <w:tcPr>
            <w:tcW w:w="12277" w:type="dxa"/>
            <w:gridSpan w:val="2"/>
          </w:tcPr>
          <w:p w:rsidR="00047A8F" w:rsidRPr="004D22E1" w:rsidRDefault="00047A8F" w:rsidP="005B05F9">
            <w:pPr>
              <w:spacing w:after="160" w:line="259" w:lineRule="auto"/>
              <w:jc w:val="both"/>
              <w:rPr>
                <w:rFonts w:ascii="Arial Narrow" w:eastAsia="Calibri" w:hAnsi="Arial Narrow" w:cs="Arial"/>
                <w:sz w:val="24"/>
                <w:szCs w:val="24"/>
              </w:rPr>
            </w:pPr>
            <w:r w:rsidRPr="004D22E1">
              <w:rPr>
                <w:rFonts w:ascii="Arial Narrow" w:eastAsia="Calibri" w:hAnsi="Arial Narrow" w:cs="Arial"/>
                <w:sz w:val="24"/>
                <w:szCs w:val="24"/>
              </w:rPr>
              <w:t>2- The bidder shall provide the following additional information:</w:t>
            </w:r>
          </w:p>
          <w:p w:rsidR="00047A8F" w:rsidRPr="004D22E1" w:rsidRDefault="00047A8F" w:rsidP="00672659">
            <w:pPr>
              <w:shd w:val="clear" w:color="auto" w:fill="FFFFFF"/>
              <w:bidi/>
              <w:spacing w:after="180" w:line="276" w:lineRule="auto"/>
              <w:ind w:left="720"/>
              <w:jc w:val="both"/>
              <w:rPr>
                <w:rFonts w:ascii="Calibri" w:hAnsi="Calibri" w:cs="Arial"/>
                <w:sz w:val="24"/>
                <w:szCs w:val="24"/>
                <w:rtl/>
              </w:rPr>
            </w:pPr>
          </w:p>
        </w:tc>
      </w:tr>
      <w:tr w:rsidR="00047A8F" w:rsidTr="00687F1E">
        <w:tc>
          <w:tcPr>
            <w:tcW w:w="12277" w:type="dxa"/>
            <w:gridSpan w:val="2"/>
          </w:tcPr>
          <w:p w:rsidR="00047A8F" w:rsidRPr="004D22E1" w:rsidRDefault="00047A8F" w:rsidP="00047A8F">
            <w:pPr>
              <w:shd w:val="clear" w:color="auto" w:fill="FFFFFF"/>
              <w:spacing w:after="180" w:line="276" w:lineRule="auto"/>
              <w:ind w:left="43"/>
              <w:jc w:val="both"/>
              <w:rPr>
                <w:rFonts w:ascii="Calibri" w:hAnsi="Calibri" w:cs="Arial"/>
                <w:sz w:val="24"/>
                <w:szCs w:val="24"/>
                <w:rtl/>
              </w:rPr>
            </w:pPr>
            <w:r w:rsidRPr="004D22E1">
              <w:rPr>
                <w:rFonts w:ascii="Arial Narrow" w:eastAsia="Calibri" w:hAnsi="Arial Narrow" w:cs="Arial"/>
                <w:sz w:val="24"/>
                <w:szCs w:val="24"/>
              </w:rPr>
              <w:t>(F) A list of the vaccines under manufacturing currently by the bidder with the number and date of the license / registration of the products.</w:t>
            </w:r>
          </w:p>
        </w:tc>
      </w:tr>
      <w:tr w:rsidR="00047A8F" w:rsidTr="00687F1E">
        <w:tc>
          <w:tcPr>
            <w:tcW w:w="12277" w:type="dxa"/>
            <w:gridSpan w:val="2"/>
          </w:tcPr>
          <w:p w:rsidR="00047A8F" w:rsidRPr="004D22E1" w:rsidRDefault="00047A8F" w:rsidP="005B05F9">
            <w:pPr>
              <w:jc w:val="both"/>
              <w:rPr>
                <w:rFonts w:ascii="Arial Narrow" w:eastAsia="Calibri" w:hAnsi="Arial Narrow" w:cs="Arial"/>
                <w:b/>
                <w:bCs/>
                <w:sz w:val="24"/>
                <w:szCs w:val="24"/>
                <w:lang w:bidi="ar-IQ"/>
              </w:rPr>
            </w:pPr>
            <w:r w:rsidRPr="004D22E1">
              <w:rPr>
                <w:rFonts w:ascii="Arial Narrow" w:eastAsia="Calibri" w:hAnsi="Arial Narrow" w:cs="Arial"/>
                <w:b/>
                <w:bCs/>
                <w:sz w:val="24"/>
                <w:szCs w:val="24"/>
                <w:lang w:bidi="ar-IQ"/>
              </w:rPr>
              <w:t>1. Accurate technical specifications</w:t>
            </w:r>
            <w:r w:rsidRPr="004D22E1">
              <w:rPr>
                <w:rFonts w:ascii="Arial Narrow" w:eastAsia="Calibri" w:hAnsi="Arial Narrow" w:cs="Arial"/>
                <w:b/>
                <w:bCs/>
                <w:sz w:val="24"/>
                <w:szCs w:val="24"/>
                <w:rtl/>
                <w:lang w:bidi="ar-IQ"/>
              </w:rPr>
              <w:t xml:space="preserve"> ...</w:t>
            </w:r>
          </w:p>
          <w:p w:rsidR="00047A8F" w:rsidRPr="004D22E1" w:rsidRDefault="00047A8F" w:rsidP="00672659">
            <w:pPr>
              <w:keepNext/>
              <w:keepLines/>
              <w:bidi/>
              <w:spacing w:before="480"/>
              <w:jc w:val="both"/>
              <w:outlineLvl w:val="0"/>
              <w:rPr>
                <w:rFonts w:ascii="Cambria" w:hAnsi="Cambria"/>
                <w:b/>
                <w:bCs/>
                <w:sz w:val="24"/>
                <w:szCs w:val="24"/>
                <w:lang w:bidi="ar-IQ"/>
              </w:rPr>
            </w:pPr>
          </w:p>
        </w:tc>
      </w:tr>
      <w:tr w:rsidR="00047A8F" w:rsidTr="00687F1E">
        <w:tc>
          <w:tcPr>
            <w:tcW w:w="12277" w:type="dxa"/>
            <w:gridSpan w:val="2"/>
          </w:tcPr>
          <w:p w:rsidR="00047A8F" w:rsidRPr="004D22E1" w:rsidRDefault="00047A8F" w:rsidP="00483084">
            <w:pPr>
              <w:jc w:val="both"/>
              <w:rPr>
                <w:rFonts w:ascii="Arial Narrow" w:eastAsia="Calibri" w:hAnsi="Arial Narrow" w:cs="Arial"/>
                <w:sz w:val="24"/>
                <w:szCs w:val="24"/>
                <w:lang w:bidi="ar-IQ"/>
              </w:rPr>
            </w:pPr>
            <w:r w:rsidRPr="004D22E1">
              <w:rPr>
                <w:rFonts w:ascii="Arial Narrow" w:eastAsia="Calibri" w:hAnsi="Arial Narrow" w:cs="Arial"/>
                <w:sz w:val="24"/>
                <w:szCs w:val="24"/>
                <w:lang w:bidi="ar-IQ"/>
              </w:rPr>
              <w:lastRenderedPageBreak/>
              <w:t xml:space="preserve">These are the technical characteristics and scale of (drugs and vaccines) required by the Contracting Entity and related services and their conformity with specifications, which facilitate the evaluation process of the bid and contain clear indicators and include details of the working conditions for these (drugs and vaccines) such as (temperature, humidity, storage conditions .. .., </w:t>
            </w:r>
            <w:proofErr w:type="spellStart"/>
            <w:r w:rsidRPr="004D22E1">
              <w:rPr>
                <w:rFonts w:ascii="Arial Narrow" w:eastAsia="Calibri" w:hAnsi="Arial Narrow" w:cs="Arial"/>
                <w:sz w:val="24"/>
                <w:szCs w:val="24"/>
                <w:lang w:bidi="ar-IQ"/>
              </w:rPr>
              <w:t>etc</w:t>
            </w:r>
            <w:proofErr w:type="spellEnd"/>
            <w:r w:rsidRPr="004D22E1">
              <w:rPr>
                <w:rFonts w:ascii="Arial Narrow" w:eastAsia="Calibri" w:hAnsi="Arial Narrow" w:cs="Arial"/>
                <w:sz w:val="24"/>
                <w:szCs w:val="24"/>
                <w:lang w:bidi="ar-IQ"/>
              </w:rPr>
              <w:t>) and the requirements of packaging, packing and enveloping</w:t>
            </w:r>
          </w:p>
          <w:p w:rsidR="00047A8F" w:rsidRPr="004D22E1" w:rsidRDefault="00047A8F" w:rsidP="00047A8F">
            <w:pPr>
              <w:jc w:val="both"/>
              <w:rPr>
                <w:rFonts w:ascii="Arial Narrow" w:eastAsia="Calibri" w:hAnsi="Arial Narrow" w:cs="Arial"/>
                <w:sz w:val="24"/>
                <w:szCs w:val="24"/>
                <w:lang w:bidi="ar-IQ"/>
              </w:rPr>
            </w:pPr>
          </w:p>
          <w:p w:rsidR="00047A8F" w:rsidRPr="004D22E1" w:rsidRDefault="00047A8F" w:rsidP="00047A8F">
            <w:pPr>
              <w:rPr>
                <w:sz w:val="24"/>
                <w:szCs w:val="24"/>
              </w:rPr>
            </w:pPr>
            <w:r w:rsidRPr="004D22E1">
              <w:rPr>
                <w:sz w:val="24"/>
                <w:szCs w:val="24"/>
              </w:rPr>
              <w:t xml:space="preserve">ratification drug and its degree of meeting the technique specifications stated by the national committee of selecting medicines </w:t>
            </w:r>
          </w:p>
          <w:p w:rsidR="00047A8F" w:rsidRPr="004D22E1" w:rsidRDefault="00047A8F" w:rsidP="00047A8F">
            <w:pPr>
              <w:jc w:val="both"/>
              <w:rPr>
                <w:rFonts w:ascii="Arial Narrow" w:eastAsia="Calibri" w:hAnsi="Arial Narrow" w:cs="Arial"/>
                <w:sz w:val="24"/>
                <w:szCs w:val="24"/>
                <w:lang w:bidi="ar-IQ"/>
              </w:rPr>
            </w:pPr>
          </w:p>
          <w:p w:rsidR="00047A8F" w:rsidRPr="004D22E1" w:rsidRDefault="00047A8F" w:rsidP="00047A8F">
            <w:pPr>
              <w:spacing w:line="340" w:lineRule="exact"/>
              <w:ind w:left="80"/>
              <w:jc w:val="both"/>
              <w:rPr>
                <w:sz w:val="24"/>
                <w:szCs w:val="24"/>
              </w:rPr>
            </w:pPr>
          </w:p>
        </w:tc>
      </w:tr>
      <w:tr w:rsidR="00047A8F" w:rsidTr="00687F1E">
        <w:tc>
          <w:tcPr>
            <w:tcW w:w="12277" w:type="dxa"/>
            <w:gridSpan w:val="2"/>
          </w:tcPr>
          <w:p w:rsidR="00047A8F" w:rsidRPr="004D22E1" w:rsidRDefault="00047A8F" w:rsidP="005B05F9">
            <w:pPr>
              <w:jc w:val="both"/>
              <w:rPr>
                <w:rFonts w:ascii="Arial Narrow" w:eastAsia="Calibri" w:hAnsi="Arial Narrow" w:cs="Arial"/>
                <w:b/>
                <w:bCs/>
                <w:sz w:val="24"/>
                <w:szCs w:val="24"/>
                <w:lang w:bidi="ar-IQ"/>
              </w:rPr>
            </w:pPr>
            <w:r w:rsidRPr="004D22E1">
              <w:rPr>
                <w:rFonts w:ascii="Arial Narrow" w:eastAsia="Calibri" w:hAnsi="Arial Narrow" w:cs="Arial"/>
                <w:b/>
                <w:bCs/>
                <w:sz w:val="24"/>
                <w:szCs w:val="24"/>
                <w:lang w:bidi="ar-IQ"/>
              </w:rPr>
              <w:t>2. Final accounts</w:t>
            </w:r>
          </w:p>
          <w:p w:rsidR="00047A8F" w:rsidRPr="004D22E1" w:rsidRDefault="00047A8F" w:rsidP="00672659">
            <w:pPr>
              <w:bidi/>
              <w:spacing w:line="340" w:lineRule="exact"/>
              <w:ind w:right="-567"/>
              <w:jc w:val="both"/>
              <w:rPr>
                <w:b/>
                <w:bCs/>
                <w:color w:val="000000"/>
                <w:sz w:val="24"/>
                <w:szCs w:val="24"/>
                <w:lang w:bidi="ar-IQ"/>
              </w:rPr>
            </w:pPr>
          </w:p>
        </w:tc>
      </w:tr>
      <w:tr w:rsidR="00047A8F" w:rsidTr="00687F1E">
        <w:tc>
          <w:tcPr>
            <w:tcW w:w="12277" w:type="dxa"/>
            <w:gridSpan w:val="2"/>
          </w:tcPr>
          <w:p w:rsidR="00047A8F" w:rsidRPr="004D22E1" w:rsidRDefault="00047A8F" w:rsidP="00047A8F">
            <w:pPr>
              <w:jc w:val="both"/>
              <w:rPr>
                <w:sz w:val="24"/>
                <w:szCs w:val="24"/>
              </w:rPr>
            </w:pPr>
            <w:r w:rsidRPr="004D22E1">
              <w:rPr>
                <w:rFonts w:ascii="Arial Narrow" w:eastAsia="Calibri" w:hAnsi="Arial Narrow" w:cs="Arial"/>
                <w:sz w:val="24"/>
                <w:szCs w:val="24"/>
                <w:lang w:bidi="ar-IQ"/>
              </w:rPr>
              <w:t xml:space="preserve">(Submitting the general budget audited by the legal auditors presenting the financial position of the previous years (last 2 </w:t>
            </w:r>
            <w:proofErr w:type="spellStart"/>
            <w:r w:rsidRPr="004D22E1">
              <w:rPr>
                <w:rFonts w:ascii="Arial Narrow" w:eastAsia="Calibri" w:hAnsi="Arial Narrow" w:cs="Arial"/>
                <w:sz w:val="24"/>
                <w:szCs w:val="24"/>
                <w:lang w:bidi="ar-IQ"/>
              </w:rPr>
              <w:t>yrs</w:t>
            </w:r>
            <w:proofErr w:type="spellEnd"/>
            <w:r w:rsidRPr="004D22E1">
              <w:rPr>
                <w:rFonts w:ascii="Arial Narrow" w:eastAsia="Calibri" w:hAnsi="Arial Narrow" w:cs="Arial"/>
                <w:sz w:val="24"/>
                <w:szCs w:val="24"/>
                <w:lang w:bidi="ar-IQ"/>
              </w:rPr>
              <w:t xml:space="preserve">  ), showing the financial efficiency and future profit forecast of the Bidder and endorsed by the auditor)</w:t>
            </w:r>
          </w:p>
        </w:tc>
      </w:tr>
      <w:tr w:rsidR="00047A8F" w:rsidTr="00687F1E">
        <w:tc>
          <w:tcPr>
            <w:tcW w:w="12277" w:type="dxa"/>
            <w:gridSpan w:val="2"/>
          </w:tcPr>
          <w:p w:rsidR="00047A8F" w:rsidRPr="004D22E1" w:rsidRDefault="00047A8F" w:rsidP="00047A8F">
            <w:pPr>
              <w:spacing w:line="340" w:lineRule="exact"/>
              <w:ind w:right="-567"/>
              <w:jc w:val="both"/>
              <w:rPr>
                <w:b/>
                <w:bCs/>
                <w:color w:val="000000"/>
                <w:sz w:val="24"/>
                <w:szCs w:val="24"/>
                <w:lang w:bidi="ar-IQ"/>
              </w:rPr>
            </w:pPr>
            <w:r w:rsidRPr="004D22E1">
              <w:rPr>
                <w:rFonts w:ascii="Arial Narrow" w:eastAsia="Calibri" w:hAnsi="Arial Narrow" w:cs="Arial"/>
                <w:b/>
                <w:bCs/>
                <w:sz w:val="24"/>
                <w:szCs w:val="24"/>
                <w:lang w:bidi="ar-IQ"/>
              </w:rPr>
              <w:t>3. Cash flow</w:t>
            </w:r>
          </w:p>
        </w:tc>
      </w:tr>
      <w:tr w:rsidR="00047A8F" w:rsidTr="00687F1E">
        <w:tc>
          <w:tcPr>
            <w:tcW w:w="12277" w:type="dxa"/>
            <w:gridSpan w:val="2"/>
          </w:tcPr>
          <w:p w:rsidR="00047A8F" w:rsidRPr="004D22E1" w:rsidRDefault="00047A8F" w:rsidP="005B05F9">
            <w:pPr>
              <w:jc w:val="both"/>
              <w:rPr>
                <w:rFonts w:ascii="Arial Narrow" w:eastAsia="Calibri" w:hAnsi="Arial Narrow" w:cs="Arial"/>
                <w:sz w:val="24"/>
                <w:szCs w:val="24"/>
                <w:lang w:bidi="ar-IQ"/>
              </w:rPr>
            </w:pPr>
            <w:r w:rsidRPr="004D22E1">
              <w:rPr>
                <w:rFonts w:ascii="Arial Narrow" w:eastAsia="Calibri" w:hAnsi="Arial Narrow" w:cs="Arial"/>
                <w:sz w:val="24"/>
                <w:szCs w:val="24"/>
                <w:lang w:bidi="ar-IQ"/>
              </w:rPr>
              <w:t>The Bidder shall provide the financial resources with the value of its submitted bid (  ) according to the required bid currency</w:t>
            </w:r>
            <w:r w:rsidRPr="004D22E1">
              <w:rPr>
                <w:rFonts w:ascii="Arial Narrow" w:eastAsia="Calibri" w:hAnsi="Arial Narrow" w:cs="Arial"/>
                <w:sz w:val="24"/>
                <w:szCs w:val="24"/>
                <w:rtl/>
                <w:lang w:bidi="ar-IQ"/>
              </w:rPr>
              <w:t>.</w:t>
            </w:r>
          </w:p>
          <w:p w:rsidR="00047A8F" w:rsidRPr="004D22E1" w:rsidRDefault="00047A8F" w:rsidP="00831CEB">
            <w:pPr>
              <w:rPr>
                <w:rFonts w:ascii="Arial Narrow" w:eastAsia="Calibri" w:hAnsi="Arial Narrow" w:cs="Arial"/>
                <w:sz w:val="24"/>
                <w:szCs w:val="24"/>
                <w:lang w:bidi="ar-IQ"/>
              </w:rPr>
            </w:pPr>
          </w:p>
          <w:p w:rsidR="00047A8F" w:rsidRPr="004D22E1" w:rsidRDefault="00047A8F" w:rsidP="00974257">
            <w:pPr>
              <w:pStyle w:val="ListParagraph"/>
              <w:numPr>
                <w:ilvl w:val="0"/>
                <w:numId w:val="36"/>
              </w:numPr>
              <w:spacing w:line="240" w:lineRule="exact"/>
              <w:ind w:left="611"/>
              <w:contextualSpacing w:val="0"/>
              <w:rPr>
                <w:rFonts w:ascii="Arial" w:hAnsi="Arial" w:cs="Arial"/>
                <w:szCs w:val="24"/>
              </w:rPr>
            </w:pPr>
            <w:r w:rsidRPr="004D22E1">
              <w:rPr>
                <w:rFonts w:ascii="Arial" w:hAnsi="Arial" w:cs="Arial"/>
                <w:szCs w:val="24"/>
              </w:rPr>
              <w:t xml:space="preserve">Liquid pecuniary (large contracts) in proportion of </w:t>
            </w:r>
            <w:proofErr w:type="spellStart"/>
            <w:r w:rsidRPr="004D22E1">
              <w:rPr>
                <w:rFonts w:ascii="Arial" w:hAnsi="Arial" w:cs="Arial"/>
                <w:szCs w:val="24"/>
              </w:rPr>
              <w:t>assessmentcost</w:t>
            </w:r>
            <w:proofErr w:type="spellEnd"/>
            <w:r w:rsidRPr="004D22E1">
              <w:rPr>
                <w:rFonts w:ascii="Arial" w:hAnsi="Arial" w:cs="Arial"/>
                <w:szCs w:val="24"/>
              </w:rPr>
              <w:t xml:space="preserve"> to contract.</w:t>
            </w:r>
          </w:p>
          <w:p w:rsidR="00047A8F" w:rsidRPr="004D22E1" w:rsidRDefault="00047A8F" w:rsidP="00974257">
            <w:pPr>
              <w:pStyle w:val="ListParagraph"/>
              <w:numPr>
                <w:ilvl w:val="0"/>
                <w:numId w:val="36"/>
              </w:numPr>
              <w:spacing w:line="240" w:lineRule="exact"/>
              <w:ind w:left="611"/>
              <w:contextualSpacing w:val="0"/>
              <w:rPr>
                <w:rFonts w:ascii="Arial" w:hAnsi="Arial" w:cs="Arial"/>
                <w:szCs w:val="24"/>
              </w:rPr>
            </w:pPr>
            <w:r w:rsidRPr="004D22E1">
              <w:rPr>
                <w:rFonts w:ascii="Arial" w:hAnsi="Arial" w:cs="Arial"/>
                <w:szCs w:val="24"/>
              </w:rPr>
              <w:t>Liquid pecuniary (medium contracts) range between (70%) to (100%) of assessment cost.</w:t>
            </w:r>
          </w:p>
          <w:p w:rsidR="00047A8F" w:rsidRPr="004D22E1" w:rsidRDefault="00047A8F" w:rsidP="00974257">
            <w:pPr>
              <w:pStyle w:val="ListParagraph"/>
              <w:numPr>
                <w:ilvl w:val="0"/>
                <w:numId w:val="36"/>
              </w:numPr>
              <w:spacing w:line="240" w:lineRule="exact"/>
              <w:ind w:left="611"/>
              <w:contextualSpacing w:val="0"/>
              <w:rPr>
                <w:rFonts w:ascii="Arial" w:hAnsi="Arial" w:cs="Arial"/>
                <w:szCs w:val="24"/>
              </w:rPr>
            </w:pPr>
            <w:r w:rsidRPr="004D22E1">
              <w:rPr>
                <w:rFonts w:ascii="Arial" w:hAnsi="Arial" w:cs="Arial"/>
                <w:szCs w:val="24"/>
              </w:rPr>
              <w:t xml:space="preserve">Liquid pecuniary </w:t>
            </w:r>
            <w:proofErr w:type="gramStart"/>
            <w:r w:rsidRPr="004D22E1">
              <w:rPr>
                <w:rFonts w:ascii="Arial" w:hAnsi="Arial" w:cs="Arial"/>
                <w:szCs w:val="24"/>
              </w:rPr>
              <w:t>( small</w:t>
            </w:r>
            <w:proofErr w:type="gramEnd"/>
            <w:r w:rsidRPr="004D22E1">
              <w:rPr>
                <w:rFonts w:ascii="Arial" w:hAnsi="Arial" w:cs="Arial"/>
                <w:szCs w:val="24"/>
              </w:rPr>
              <w:t xml:space="preserve"> contracts) range between (30%) to (50%) of assessment cost.</w:t>
            </w:r>
          </w:p>
          <w:p w:rsidR="00047A8F" w:rsidRPr="004D22E1" w:rsidRDefault="00047A8F" w:rsidP="00047A8F">
            <w:pPr>
              <w:pStyle w:val="ListParagraph"/>
              <w:spacing w:line="340" w:lineRule="exact"/>
              <w:ind w:left="229"/>
              <w:rPr>
                <w:szCs w:val="24"/>
                <w:rtl/>
                <w:lang w:bidi="ar-IQ"/>
              </w:rPr>
            </w:pPr>
          </w:p>
        </w:tc>
      </w:tr>
      <w:tr w:rsidR="00047A8F" w:rsidTr="00687F1E">
        <w:tc>
          <w:tcPr>
            <w:tcW w:w="12277" w:type="dxa"/>
            <w:gridSpan w:val="2"/>
          </w:tcPr>
          <w:p w:rsidR="00047A8F" w:rsidRPr="004D22E1" w:rsidRDefault="00047A8F" w:rsidP="00047A8F">
            <w:pPr>
              <w:spacing w:line="340" w:lineRule="exact"/>
              <w:ind w:right="-567"/>
              <w:jc w:val="both"/>
              <w:rPr>
                <w:b/>
                <w:bCs/>
                <w:color w:val="000000"/>
                <w:sz w:val="24"/>
                <w:szCs w:val="24"/>
                <w:lang w:bidi="ar-IQ"/>
              </w:rPr>
            </w:pPr>
            <w:r w:rsidRPr="004D22E1">
              <w:rPr>
                <w:rFonts w:ascii="Arial Narrow" w:eastAsia="Calibri" w:hAnsi="Arial Narrow" w:cs="Arial"/>
                <w:b/>
                <w:bCs/>
                <w:sz w:val="24"/>
                <w:szCs w:val="24"/>
                <w:lang w:bidi="ar-IQ"/>
              </w:rPr>
              <w:t>4. Annual revenue</w:t>
            </w:r>
          </w:p>
        </w:tc>
      </w:tr>
      <w:tr w:rsidR="00047A8F" w:rsidTr="00687F1E">
        <w:tc>
          <w:tcPr>
            <w:tcW w:w="12277" w:type="dxa"/>
            <w:gridSpan w:val="2"/>
          </w:tcPr>
          <w:p w:rsidR="00047A8F" w:rsidRPr="004D22E1" w:rsidRDefault="00047A8F" w:rsidP="00047A8F">
            <w:pPr>
              <w:pStyle w:val="ListParagraph"/>
              <w:spacing w:line="340" w:lineRule="exact"/>
              <w:ind w:left="142" w:right="-567"/>
              <w:rPr>
                <w:szCs w:val="24"/>
                <w:rtl/>
                <w:lang w:bidi="ar-IQ"/>
              </w:rPr>
            </w:pPr>
            <w:r w:rsidRPr="004D22E1">
              <w:rPr>
                <w:szCs w:val="24"/>
              </w:rPr>
              <w:t>annual income: of years from(1-10)</w:t>
            </w:r>
            <w:proofErr w:type="spellStart"/>
            <w:r w:rsidRPr="004D22E1">
              <w:rPr>
                <w:szCs w:val="24"/>
              </w:rPr>
              <w:t>yr</w:t>
            </w:r>
            <w:proofErr w:type="spellEnd"/>
          </w:p>
        </w:tc>
      </w:tr>
      <w:tr w:rsidR="00047A8F" w:rsidTr="00687F1E">
        <w:tc>
          <w:tcPr>
            <w:tcW w:w="12277" w:type="dxa"/>
            <w:gridSpan w:val="2"/>
          </w:tcPr>
          <w:p w:rsidR="009D03E0" w:rsidRPr="009D03E0" w:rsidRDefault="00047A8F" w:rsidP="009D03E0">
            <w:pPr>
              <w:pStyle w:val="ListParagraph"/>
              <w:spacing w:line="240" w:lineRule="exact"/>
              <w:ind w:left="43"/>
              <w:rPr>
                <w:rFonts w:ascii="Arial" w:hAnsi="Arial" w:cs="Arial"/>
                <w:szCs w:val="24"/>
              </w:rPr>
            </w:pPr>
            <w:r w:rsidRPr="004D22E1">
              <w:rPr>
                <w:rFonts w:ascii="Arial" w:hAnsi="Arial" w:cs="Arial"/>
                <w:szCs w:val="24"/>
              </w:rPr>
              <w:t>5- specialization experience (the Identical works</w:t>
            </w:r>
          </w:p>
          <w:p w:rsidR="00047A8F" w:rsidRPr="004D22E1" w:rsidRDefault="00047A8F" w:rsidP="00841C53">
            <w:pPr>
              <w:pStyle w:val="ListParagraph"/>
              <w:spacing w:line="240" w:lineRule="exact"/>
              <w:ind w:left="43"/>
              <w:rPr>
                <w:rFonts w:ascii="Arial" w:hAnsi="Arial" w:cs="Arial"/>
                <w:szCs w:val="24"/>
              </w:rPr>
            </w:pPr>
            <w:r w:rsidRPr="004D22E1">
              <w:rPr>
                <w:rFonts w:ascii="Arial" w:hAnsi="Arial" w:cs="Arial"/>
                <w:szCs w:val="24"/>
              </w:rPr>
              <w:t>* Number of required work in the document of tender range between (1-3)</w:t>
            </w:r>
            <w:r w:rsidRPr="004D22E1">
              <w:rPr>
                <w:rFonts w:ascii="Arial" w:hAnsi="Arial" w:cs="Arial"/>
                <w:szCs w:val="24"/>
                <w:rtl/>
              </w:rPr>
              <w:t>)</w:t>
            </w:r>
            <w:r w:rsidRPr="004D22E1">
              <w:rPr>
                <w:rFonts w:ascii="Arial" w:hAnsi="Arial" w:cs="Arial" w:hint="cs"/>
                <w:szCs w:val="24"/>
                <w:rtl/>
              </w:rPr>
              <w:t>-</w:t>
            </w:r>
          </w:p>
          <w:p w:rsidR="00047A8F" w:rsidRPr="004D22E1" w:rsidRDefault="00047A8F" w:rsidP="00841C53">
            <w:pPr>
              <w:pStyle w:val="ListParagraph"/>
              <w:spacing w:line="240" w:lineRule="exact"/>
              <w:ind w:left="43"/>
              <w:rPr>
                <w:rFonts w:ascii="Arial" w:hAnsi="Arial" w:cs="Arial"/>
                <w:szCs w:val="24"/>
              </w:rPr>
            </w:pPr>
            <w:r w:rsidRPr="004D22E1">
              <w:rPr>
                <w:rFonts w:ascii="Arial" w:hAnsi="Arial" w:cs="Arial"/>
                <w:szCs w:val="24"/>
              </w:rPr>
              <w:t>* Number of years required for similar works range b</w:t>
            </w:r>
            <w:r w:rsidR="009D03E0">
              <w:rPr>
                <w:rFonts w:ascii="Arial" w:hAnsi="Arial" w:cs="Arial"/>
                <w:szCs w:val="24"/>
              </w:rPr>
              <w:t xml:space="preserve">etween (5-10) years            </w:t>
            </w:r>
            <w:r w:rsidRPr="004D22E1">
              <w:rPr>
                <w:rFonts w:ascii="Arial" w:hAnsi="Arial" w:cs="Arial"/>
                <w:szCs w:val="24"/>
              </w:rPr>
              <w:t xml:space="preserve">    *noting that requested similar works is "potential" in small works.</w:t>
            </w:r>
          </w:p>
          <w:p w:rsidR="00047A8F" w:rsidRPr="004D22E1" w:rsidRDefault="00047A8F" w:rsidP="00672659">
            <w:pPr>
              <w:pStyle w:val="ListParagraph"/>
              <w:bidi/>
              <w:spacing w:line="340" w:lineRule="exact"/>
              <w:ind w:left="1490"/>
              <w:rPr>
                <w:color w:val="000000"/>
                <w:szCs w:val="24"/>
                <w:rtl/>
                <w:lang w:bidi="ar-IQ"/>
              </w:rPr>
            </w:pPr>
          </w:p>
          <w:p w:rsidR="001D0C53" w:rsidRPr="004D22E1" w:rsidRDefault="001D0C53" w:rsidP="001D0C53">
            <w:pPr>
              <w:pStyle w:val="ListParagraph"/>
              <w:bidi/>
              <w:spacing w:line="340" w:lineRule="exact"/>
              <w:ind w:left="1490"/>
              <w:rPr>
                <w:color w:val="000000"/>
                <w:szCs w:val="24"/>
                <w:rtl/>
                <w:lang w:bidi="ar-IQ"/>
              </w:rPr>
            </w:pPr>
          </w:p>
          <w:p w:rsidR="001D0C53" w:rsidRPr="004D22E1" w:rsidRDefault="001D0C53" w:rsidP="001D0C53">
            <w:pPr>
              <w:pStyle w:val="ListParagraph"/>
              <w:bidi/>
              <w:spacing w:line="340" w:lineRule="exact"/>
              <w:ind w:left="1490"/>
              <w:rPr>
                <w:color w:val="000000"/>
                <w:szCs w:val="24"/>
                <w:rtl/>
                <w:lang w:bidi="ar-IQ"/>
              </w:rPr>
            </w:pPr>
          </w:p>
        </w:tc>
      </w:tr>
      <w:tr w:rsidR="00841C53" w:rsidTr="001D0C53">
        <w:trPr>
          <w:trHeight w:val="2547"/>
        </w:trPr>
        <w:tc>
          <w:tcPr>
            <w:tcW w:w="12277" w:type="dxa"/>
            <w:gridSpan w:val="2"/>
          </w:tcPr>
          <w:p w:rsidR="00E8748C" w:rsidRPr="001D0C53" w:rsidRDefault="00E8748C" w:rsidP="00E8748C">
            <w:pPr>
              <w:pStyle w:val="ListParagraph"/>
              <w:spacing w:line="240" w:lineRule="exact"/>
              <w:ind w:left="630"/>
              <w:contextualSpacing w:val="0"/>
              <w:rPr>
                <w:rFonts w:ascii="Arial" w:hAnsi="Arial" w:cs="Arial"/>
                <w:b/>
                <w:bCs/>
              </w:rPr>
            </w:pPr>
          </w:p>
          <w:p w:rsidR="00E8748C" w:rsidRPr="001D0C53" w:rsidRDefault="00E8748C" w:rsidP="00974257">
            <w:pPr>
              <w:pStyle w:val="ListParagraph"/>
              <w:numPr>
                <w:ilvl w:val="0"/>
                <w:numId w:val="36"/>
              </w:numPr>
              <w:spacing w:line="240" w:lineRule="exact"/>
              <w:contextualSpacing w:val="0"/>
              <w:rPr>
                <w:rFonts w:ascii="Arial" w:hAnsi="Arial" w:cs="Arial"/>
                <w:b/>
                <w:bCs/>
              </w:rPr>
            </w:pPr>
            <w:r w:rsidRPr="001D0C53">
              <w:rPr>
                <w:rFonts w:ascii="Arial" w:hAnsi="Arial" w:cs="Arial"/>
                <w:b/>
                <w:bCs/>
              </w:rPr>
              <w:t>Table the legal and financial standards adopted in the Standard Documents for supply contracts.</w:t>
            </w:r>
          </w:p>
          <w:p w:rsidR="00841C53" w:rsidRPr="001D0C53" w:rsidRDefault="00841C53" w:rsidP="00841C53">
            <w:pPr>
              <w:pStyle w:val="ListParagraph"/>
              <w:bidi/>
              <w:spacing w:line="340" w:lineRule="exact"/>
              <w:ind w:left="600" w:right="-567"/>
              <w:rPr>
                <w:color w:val="000000"/>
                <w:sz w:val="22"/>
                <w:szCs w:val="22"/>
                <w:rtl/>
                <w:lang w:bidi="ar-IQ"/>
              </w:rPr>
            </w:pPr>
          </w:p>
          <w:tbl>
            <w:tblPr>
              <w:bidiVisual/>
              <w:tblW w:w="1148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35"/>
              <w:gridCol w:w="2835"/>
              <w:gridCol w:w="2835"/>
              <w:gridCol w:w="2410"/>
              <w:gridCol w:w="567"/>
            </w:tblGrid>
            <w:tr w:rsidR="00E8748C" w:rsidRPr="001D0C53" w:rsidTr="00FB4C0E">
              <w:trPr>
                <w:trHeight w:val="1548"/>
                <w:jc w:val="center"/>
              </w:trPr>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For contracts  that do not  increase their cost the is for 5 billion dinars</w:t>
                  </w:r>
                </w:p>
              </w:tc>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For contracts  that increase their  estimate cost for 5 billion  and up to 10 billion dinars</w:t>
                  </w:r>
                </w:p>
              </w:tc>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b/>
                      <w:bCs/>
                      <w:sz w:val="16"/>
                      <w:szCs w:val="16"/>
                      <w:rtl/>
                    </w:rPr>
                  </w:pPr>
                  <w:r w:rsidRPr="001D0C53">
                    <w:rPr>
                      <w:rFonts w:ascii="Times New Roman" w:eastAsia="Times New Roman" w:hAnsi="Times New Roman" w:cs="Times New Roman"/>
                      <w:b/>
                      <w:bCs/>
                      <w:sz w:val="16"/>
                      <w:szCs w:val="16"/>
                    </w:rPr>
                    <w:t>For contracts  whose estimate cost exceed   10billion  dinars</w:t>
                  </w:r>
                </w:p>
              </w:tc>
              <w:tc>
                <w:tcPr>
                  <w:tcW w:w="2410" w:type="dxa"/>
                  <w:shd w:val="clear" w:color="auto" w:fill="auto"/>
                  <w:vAlign w:val="center"/>
                </w:tcPr>
                <w:p w:rsidR="00E8748C" w:rsidRPr="001D0C53" w:rsidRDefault="00E8748C" w:rsidP="00FB4C0E">
                  <w:pPr>
                    <w:ind w:right="317"/>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standard</w:t>
                  </w:r>
                </w:p>
              </w:tc>
              <w:tc>
                <w:tcPr>
                  <w:tcW w:w="567" w:type="dxa"/>
                  <w:shd w:val="clear" w:color="auto" w:fill="auto"/>
                  <w:vAlign w:val="center"/>
                </w:tcPr>
                <w:p w:rsidR="00E8748C" w:rsidRPr="001D0C53" w:rsidRDefault="00E8748C" w:rsidP="00FB4C0E">
                  <w:pPr>
                    <w:ind w:right="-218"/>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No</w:t>
                  </w:r>
                </w:p>
              </w:tc>
            </w:tr>
            <w:tr w:rsidR="00E8748C" w:rsidRPr="001D0C53" w:rsidTr="00FB4C0E">
              <w:trPr>
                <w:trHeight w:val="4236"/>
                <w:jc w:val="center"/>
              </w:trPr>
              <w:tc>
                <w:tcPr>
                  <w:tcW w:w="2835" w:type="dxa"/>
                  <w:shd w:val="clear" w:color="auto" w:fill="auto"/>
                </w:tcPr>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1-Nationality: And it shall be implemented according to Article (1,4)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2- Conflict of interests: they shall be implemented in accordance with Article (2, 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3 The list of lagging companies and the blacklist: they are dealt with according to Article (3, 4) of the instructions for bidders mentioned in the first section of the document. </w:t>
                  </w:r>
                </w:p>
                <w:p w:rsidR="00E8748C" w:rsidRPr="001D0C53" w:rsidRDefault="00E8748C" w:rsidP="00FB4C0E">
                  <w:pPr>
                    <w:jc w:val="right"/>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4- Prevention according to United Nations and international security council</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It is dealt with in accordance with the fifth section of the eligible countries</w:t>
                  </w:r>
                </w:p>
                <w:p w:rsidR="00E8748C" w:rsidRPr="001D0C53" w:rsidRDefault="00E8748C" w:rsidP="00FB4C0E">
                  <w:pPr>
                    <w:rPr>
                      <w:rFonts w:ascii="Times New Roman" w:eastAsia="Times New Roman" w:hAnsi="Times New Roman" w:cs="Times New Roman"/>
                      <w:sz w:val="16"/>
                      <w:szCs w:val="16"/>
                      <w:rtl/>
                    </w:rPr>
                  </w:pPr>
                </w:p>
              </w:tc>
              <w:tc>
                <w:tcPr>
                  <w:tcW w:w="2835" w:type="dxa"/>
                  <w:shd w:val="clear" w:color="auto" w:fill="auto"/>
                </w:tcPr>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1-Nationality: And it shall be implemented according to Article (1,4)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2- Conflict of interests: they shall be implemented in accordance with Article (2, 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3 The list of lagging companies and the blacklist: they are dealt with according to Article (3, 4) of the instructions for bidders mentioned in the first section of the document. </w:t>
                  </w:r>
                </w:p>
                <w:p w:rsidR="00E8748C" w:rsidRPr="001D0C53" w:rsidRDefault="00E8748C" w:rsidP="00FB4C0E">
                  <w:pPr>
                    <w:jc w:val="right"/>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4- Prevention according to United Nations and international security council</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It is dealt with in accordance with the fifth section of the eligible countries</w:t>
                  </w:r>
                </w:p>
                <w:p w:rsidR="00E8748C" w:rsidRPr="001D0C53" w:rsidRDefault="00E8748C" w:rsidP="00FB4C0E">
                  <w:pPr>
                    <w:jc w:val="right"/>
                    <w:rPr>
                      <w:rFonts w:ascii="Times New Roman" w:eastAsia="Times New Roman" w:hAnsi="Times New Roman" w:cs="Times New Roman"/>
                      <w:sz w:val="16"/>
                      <w:szCs w:val="16"/>
                    </w:rPr>
                  </w:pPr>
                </w:p>
                <w:p w:rsidR="00E8748C" w:rsidRPr="001D0C53" w:rsidRDefault="00E8748C" w:rsidP="00FB4C0E">
                  <w:pPr>
                    <w:jc w:val="right"/>
                    <w:rPr>
                      <w:rFonts w:ascii="Times New Roman" w:eastAsia="Times New Roman" w:hAnsi="Times New Roman" w:cs="Times New Roman"/>
                      <w:sz w:val="16"/>
                      <w:szCs w:val="16"/>
                      <w:rtl/>
                    </w:rPr>
                  </w:pPr>
                </w:p>
              </w:tc>
              <w:tc>
                <w:tcPr>
                  <w:tcW w:w="2835" w:type="dxa"/>
                  <w:shd w:val="clear" w:color="auto" w:fill="auto"/>
                </w:tcPr>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1-Nationality: And it shall be implemented according to Article (1,4)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2- Conflict of interests: they shall be implemented in accordance with Article (2, 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3 The list of lagging companies and the blacklist: they are dealt with according to Article (3, 4) of the instructions for bidders mentioned in the first section of the document. </w:t>
                  </w:r>
                </w:p>
                <w:p w:rsidR="00E8748C" w:rsidRPr="001D0C53" w:rsidRDefault="00E8748C" w:rsidP="00FB4C0E">
                  <w:pPr>
                    <w:jc w:val="right"/>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4- Prevention according to United Nations and international security council</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It is dealt with in accordance with the fifth section of the eligible countries</w:t>
                  </w:r>
                </w:p>
                <w:p w:rsidR="00E8748C" w:rsidRPr="001D0C53" w:rsidRDefault="00E8748C" w:rsidP="00FB4C0E">
                  <w:pPr>
                    <w:rPr>
                      <w:rFonts w:ascii="Times New Roman" w:eastAsia="Times New Roman" w:hAnsi="Times New Roman" w:cs="Times New Roman"/>
                      <w:sz w:val="16"/>
                      <w:szCs w:val="16"/>
                    </w:rPr>
                  </w:pPr>
                </w:p>
                <w:p w:rsidR="00E8748C" w:rsidRPr="001D0C53" w:rsidRDefault="00E8748C" w:rsidP="00FB4C0E">
                  <w:pPr>
                    <w:jc w:val="right"/>
                    <w:rPr>
                      <w:rFonts w:ascii="Times New Roman" w:eastAsia="Times New Roman" w:hAnsi="Times New Roman" w:cs="Times New Roman"/>
                      <w:sz w:val="16"/>
                      <w:szCs w:val="16"/>
                    </w:rPr>
                  </w:pPr>
                </w:p>
              </w:tc>
              <w:tc>
                <w:tcPr>
                  <w:tcW w:w="2410" w:type="dxa"/>
                  <w:shd w:val="clear" w:color="auto" w:fill="auto"/>
                </w:tcPr>
                <w:p w:rsidR="00E8748C" w:rsidRPr="001D0C53" w:rsidRDefault="00E8748C" w:rsidP="00FB4C0E">
                  <w:pPr>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t>Legal eligibility:</w:t>
                  </w:r>
                </w:p>
                <w:p w:rsidR="00E8748C" w:rsidRPr="001D0C53" w:rsidRDefault="00E8748C" w:rsidP="00FB4C0E">
                  <w:pPr>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t xml:space="preserve">it means The validity of the bidder to participate in the submission in terms of: </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1-his nationality</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2-conflict  of interest </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3- List of lagging companies  and blacklisted</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4-prevention according to decisions the united nation </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and international security council</w:t>
                  </w:r>
                </w:p>
                <w:p w:rsidR="00E8748C" w:rsidRPr="001D0C53" w:rsidRDefault="00E8748C" w:rsidP="00FB4C0E">
                  <w:pPr>
                    <w:rPr>
                      <w:rFonts w:ascii="Times New Roman" w:eastAsia="Times New Roman" w:hAnsi="Times New Roman" w:cs="Times New Roman"/>
                      <w:sz w:val="16"/>
                      <w:szCs w:val="16"/>
                    </w:rPr>
                  </w:pPr>
                </w:p>
                <w:p w:rsidR="00E8748C" w:rsidRPr="001D0C53" w:rsidRDefault="00E8748C" w:rsidP="00FB4C0E">
                  <w:pPr>
                    <w:jc w:val="right"/>
                    <w:rPr>
                      <w:rFonts w:ascii="Times New Roman" w:eastAsia="Times New Roman" w:hAnsi="Times New Roman" w:cs="Times New Roman"/>
                      <w:sz w:val="16"/>
                      <w:szCs w:val="16"/>
                    </w:rPr>
                  </w:pPr>
                </w:p>
              </w:tc>
              <w:tc>
                <w:tcPr>
                  <w:tcW w:w="567" w:type="dxa"/>
                  <w:shd w:val="clear" w:color="auto" w:fill="auto"/>
                </w:tcPr>
                <w:p w:rsidR="00E8748C" w:rsidRPr="001D0C53" w:rsidRDefault="00E8748C" w:rsidP="00FB4C0E">
                  <w:pP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1</w:t>
                  </w:r>
                </w:p>
              </w:tc>
            </w:tr>
            <w:tr w:rsidR="00E8748C" w:rsidRPr="001D0C53" w:rsidTr="00FB4C0E">
              <w:trPr>
                <w:trHeight w:val="1831"/>
                <w:jc w:val="center"/>
              </w:trPr>
              <w:tc>
                <w:tcPr>
                  <w:tcW w:w="2835" w:type="dxa"/>
                  <w:shd w:val="clear" w:color="auto" w:fill="auto"/>
                </w:tcPr>
                <w:p w:rsidR="00E8748C" w:rsidRPr="001D0C53" w:rsidRDefault="00E8748C" w:rsidP="00974257">
                  <w:pPr>
                    <w:pStyle w:val="ListParagraph"/>
                    <w:numPr>
                      <w:ilvl w:val="0"/>
                      <w:numId w:val="37"/>
                    </w:numPr>
                    <w:tabs>
                      <w:tab w:val="right" w:pos="284"/>
                    </w:tabs>
                    <w:ind w:left="0" w:right="-108" w:firstLine="0"/>
                    <w:jc w:val="left"/>
                    <w:rPr>
                      <w:sz w:val="16"/>
                      <w:szCs w:val="16"/>
                    </w:rPr>
                  </w:pPr>
                  <w:r w:rsidRPr="001D0C53">
                    <w:rPr>
                      <w:rFonts w:ascii="Arial" w:hAnsi="Arial" w:cs="Arial"/>
                      <w:sz w:val="16"/>
                      <w:szCs w:val="16"/>
                    </w:rPr>
                    <w:t>liquid pecuniary</w:t>
                  </w:r>
                  <w:r w:rsidRPr="001D0C53">
                    <w:rPr>
                      <w:sz w:val="16"/>
                      <w:szCs w:val="16"/>
                    </w:rPr>
                    <w:t xml:space="preserve"> = ESTIMATED COST  x  20%</w:t>
                  </w:r>
                </w:p>
                <w:p w:rsidR="00E8748C" w:rsidRPr="001D0C53" w:rsidRDefault="00E8748C" w:rsidP="00974257">
                  <w:pPr>
                    <w:pStyle w:val="ListParagraph"/>
                    <w:numPr>
                      <w:ilvl w:val="0"/>
                      <w:numId w:val="37"/>
                    </w:numPr>
                    <w:tabs>
                      <w:tab w:val="right" w:pos="284"/>
                    </w:tabs>
                    <w:ind w:left="0" w:firstLine="0"/>
                    <w:jc w:val="left"/>
                    <w:rPr>
                      <w:sz w:val="16"/>
                      <w:szCs w:val="16"/>
                    </w:rPr>
                  </w:pPr>
                  <w:r w:rsidRPr="001D0C53">
                    <w:rPr>
                      <w:sz w:val="16"/>
                      <w:szCs w:val="16"/>
                    </w:rPr>
                    <w:t xml:space="preserve">The required Financial liquidity must be proven in the document with a lump sum amount and not </w:t>
                  </w:r>
                </w:p>
                <w:p w:rsidR="00E8748C" w:rsidRPr="001D0C53" w:rsidRDefault="00E8748C" w:rsidP="00FB4C0E">
                  <w:pPr>
                    <w:tabs>
                      <w:tab w:val="right" w:pos="33"/>
                    </w:tabs>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t>a percentage</w:t>
                  </w:r>
                </w:p>
              </w:tc>
              <w:tc>
                <w:tcPr>
                  <w:tcW w:w="2835" w:type="dxa"/>
                  <w:shd w:val="clear" w:color="auto" w:fill="auto"/>
                </w:tcPr>
                <w:p w:rsidR="00E8748C" w:rsidRPr="001D0C53" w:rsidRDefault="00E8748C" w:rsidP="00974257">
                  <w:pPr>
                    <w:pStyle w:val="ListParagraph"/>
                    <w:numPr>
                      <w:ilvl w:val="0"/>
                      <w:numId w:val="37"/>
                    </w:numPr>
                    <w:tabs>
                      <w:tab w:val="right" w:pos="197"/>
                    </w:tabs>
                    <w:ind w:left="0" w:firstLine="0"/>
                    <w:jc w:val="left"/>
                    <w:rPr>
                      <w:sz w:val="16"/>
                      <w:szCs w:val="16"/>
                      <w:rtl/>
                    </w:rPr>
                  </w:pPr>
                  <w:r w:rsidRPr="001D0C53">
                    <w:rPr>
                      <w:rFonts w:ascii="Arial" w:hAnsi="Arial" w:cs="Arial"/>
                      <w:sz w:val="16"/>
                      <w:szCs w:val="16"/>
                    </w:rPr>
                    <w:t>liquid pecuniary</w:t>
                  </w:r>
                  <w:r w:rsidRPr="001D0C53">
                    <w:rPr>
                      <w:sz w:val="16"/>
                      <w:szCs w:val="16"/>
                    </w:rPr>
                    <w:t xml:space="preserve"> = ESTIMATED COST  x 50%</w:t>
                  </w:r>
                </w:p>
                <w:p w:rsidR="00E8748C" w:rsidRPr="001D0C53" w:rsidRDefault="00E8748C" w:rsidP="00974257">
                  <w:pPr>
                    <w:pStyle w:val="ListParagraph"/>
                    <w:numPr>
                      <w:ilvl w:val="0"/>
                      <w:numId w:val="37"/>
                    </w:numPr>
                    <w:tabs>
                      <w:tab w:val="right" w:pos="317"/>
                    </w:tabs>
                    <w:ind w:left="0" w:firstLine="0"/>
                    <w:jc w:val="left"/>
                    <w:rPr>
                      <w:b/>
                      <w:bCs/>
                      <w:sz w:val="16"/>
                      <w:szCs w:val="16"/>
                      <w:rtl/>
                    </w:rPr>
                  </w:pPr>
                  <w:r w:rsidRPr="001D0C53">
                    <w:rPr>
                      <w:sz w:val="16"/>
                      <w:szCs w:val="16"/>
                    </w:rPr>
                    <w:t>The required Financial liquidity must be proven in the document with a lump sum amount and not a percentage</w:t>
                  </w:r>
                </w:p>
              </w:tc>
              <w:tc>
                <w:tcPr>
                  <w:tcW w:w="2835" w:type="dxa"/>
                  <w:shd w:val="clear" w:color="auto" w:fill="auto"/>
                </w:tcPr>
                <w:p w:rsidR="00E8748C" w:rsidRPr="001D0C53" w:rsidRDefault="00E8748C" w:rsidP="00974257">
                  <w:pPr>
                    <w:pStyle w:val="ListParagraph"/>
                    <w:numPr>
                      <w:ilvl w:val="0"/>
                      <w:numId w:val="37"/>
                    </w:numPr>
                    <w:tabs>
                      <w:tab w:val="right" w:pos="186"/>
                    </w:tabs>
                    <w:ind w:left="0" w:firstLine="0"/>
                    <w:jc w:val="left"/>
                    <w:rPr>
                      <w:sz w:val="16"/>
                      <w:szCs w:val="16"/>
                    </w:rPr>
                  </w:pPr>
                  <w:r w:rsidRPr="001D0C53">
                    <w:rPr>
                      <w:rFonts w:ascii="Arial" w:hAnsi="Arial" w:cs="Arial"/>
                      <w:sz w:val="16"/>
                      <w:szCs w:val="16"/>
                    </w:rPr>
                    <w:t>liquid pecuniary</w:t>
                  </w:r>
                  <w:r w:rsidRPr="001D0C53">
                    <w:rPr>
                      <w:sz w:val="16"/>
                      <w:szCs w:val="16"/>
                    </w:rPr>
                    <w:t xml:space="preserve"> = ESTIMATED COST</w:t>
                  </w:r>
                </w:p>
                <w:p w:rsidR="00E8748C" w:rsidRPr="001D0C53" w:rsidRDefault="00E8748C" w:rsidP="00974257">
                  <w:pPr>
                    <w:pStyle w:val="ListParagraph"/>
                    <w:numPr>
                      <w:ilvl w:val="0"/>
                      <w:numId w:val="37"/>
                    </w:numPr>
                    <w:tabs>
                      <w:tab w:val="right" w:pos="186"/>
                    </w:tabs>
                    <w:ind w:left="0" w:firstLine="0"/>
                    <w:jc w:val="left"/>
                    <w:rPr>
                      <w:b/>
                      <w:bCs/>
                      <w:sz w:val="16"/>
                      <w:szCs w:val="16"/>
                    </w:rPr>
                  </w:pPr>
                  <w:r w:rsidRPr="001D0C53">
                    <w:rPr>
                      <w:sz w:val="16"/>
                      <w:szCs w:val="16"/>
                    </w:rPr>
                    <w:t>The required Financial liquidity must be proven in the document with a lump sum amount and not a percentage</w:t>
                  </w:r>
                </w:p>
              </w:tc>
              <w:tc>
                <w:tcPr>
                  <w:tcW w:w="2410" w:type="dxa"/>
                  <w:shd w:val="clear" w:color="auto" w:fill="auto"/>
                </w:tcPr>
                <w:p w:rsidR="00E8748C" w:rsidRPr="001D0C53" w:rsidRDefault="00E8748C" w:rsidP="00FB4C0E">
                  <w:pPr>
                    <w:tabs>
                      <w:tab w:val="right" w:pos="197"/>
                    </w:tabs>
                    <w:rPr>
                      <w:rFonts w:ascii="Times New Roman" w:eastAsia="Times New Roman" w:hAnsi="Times New Roman" w:cs="Times New Roman"/>
                      <w:b/>
                      <w:bCs/>
                      <w:sz w:val="16"/>
                      <w:szCs w:val="16"/>
                    </w:rPr>
                  </w:pPr>
                  <w:r w:rsidRPr="001D0C53">
                    <w:rPr>
                      <w:rFonts w:ascii="Times New Roman" w:eastAsia="Times New Roman" w:hAnsi="Times New Roman" w:cs="Times New Roman"/>
                      <w:sz w:val="16"/>
                      <w:szCs w:val="16"/>
                    </w:rPr>
                    <w:t>Financial liquidity</w:t>
                  </w:r>
                  <w:r w:rsidRPr="001D0C53">
                    <w:rPr>
                      <w:rFonts w:ascii="Arial" w:eastAsia="Times New Roman" w:hAnsi="Arial"/>
                      <w:b/>
                      <w:bCs/>
                      <w:sz w:val="16"/>
                      <w:szCs w:val="16"/>
                    </w:rPr>
                    <w:t xml:space="preserve">: </w:t>
                  </w:r>
                  <w:r w:rsidRPr="001D0C53">
                    <w:rPr>
                      <w:rFonts w:ascii="Arial" w:eastAsia="Times New Roman" w:hAnsi="Arial"/>
                      <w:sz w:val="16"/>
                      <w:szCs w:val="16"/>
                    </w:rPr>
                    <w:t>liquid pecuniary</w:t>
                  </w:r>
                  <w:r w:rsidRPr="001D0C53">
                    <w:rPr>
                      <w:rFonts w:ascii="Times New Roman" w:eastAsia="Times New Roman" w:hAnsi="Times New Roman" w:cs="Times New Roman"/>
                      <w:sz w:val="16"/>
                      <w:szCs w:val="16"/>
                    </w:rPr>
                    <w:t xml:space="preserve"> is defined as a bank statement that shows the movement of the financial flow for the last fiscal efficiency year in the amount required through banking facilities and for the period preceding the closing date of the tender.</w:t>
                  </w:r>
                </w:p>
              </w:tc>
              <w:tc>
                <w:tcPr>
                  <w:tcW w:w="567" w:type="dxa"/>
                  <w:shd w:val="clear" w:color="auto" w:fill="auto"/>
                  <w:vAlign w:val="center"/>
                </w:tcPr>
                <w:p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2</w:t>
                  </w:r>
                </w:p>
              </w:tc>
            </w:tr>
            <w:tr w:rsidR="00E8748C" w:rsidRPr="001D0C53" w:rsidTr="00FB4C0E">
              <w:trPr>
                <w:trHeight w:val="2212"/>
                <w:jc w:val="center"/>
              </w:trPr>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lastRenderedPageBreak/>
                    <w:t>Not required</w:t>
                  </w:r>
                </w:p>
              </w:tc>
              <w:tc>
                <w:tcPr>
                  <w:tcW w:w="2835" w:type="dxa"/>
                  <w:shd w:val="clear" w:color="auto" w:fill="auto"/>
                </w:tcPr>
                <w:p w:rsidR="00E8748C" w:rsidRPr="001D0C53" w:rsidRDefault="00E8748C" w:rsidP="00FB4C0E">
                  <w:pPr>
                    <w:tabs>
                      <w:tab w:val="right" w:pos="186"/>
                    </w:tabs>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1-Presenting the general budget audited by certified accountants, showing the financial position for the last two years, and its rates should be profitable</w:t>
                  </w:r>
                </w:p>
                <w:p w:rsidR="00E8748C" w:rsidRPr="001D0C53" w:rsidRDefault="00E8748C" w:rsidP="00FB4C0E">
                  <w:pPr>
                    <w:jc w:val="center"/>
                    <w:rPr>
                      <w:rFonts w:ascii="Times New Roman" w:eastAsia="Times New Roman" w:hAnsi="Times New Roman" w:cs="Times New Roman"/>
                      <w:b/>
                      <w:bCs/>
                      <w:sz w:val="16"/>
                      <w:szCs w:val="16"/>
                      <w:rtl/>
                    </w:rPr>
                  </w:pPr>
                  <w:r w:rsidRPr="001D0C53">
                    <w:rPr>
                      <w:rFonts w:ascii="Times New Roman" w:eastAsia="Times New Roman" w:hAnsi="Times New Roman" w:cs="Times New Roman"/>
                      <w:sz w:val="16"/>
                      <w:szCs w:val="16"/>
                    </w:rPr>
                    <w:t>2-Final accounts may be submitted for the last two years preceding the financial crisis for a year</w:t>
                  </w:r>
                </w:p>
              </w:tc>
              <w:tc>
                <w:tcPr>
                  <w:tcW w:w="2835" w:type="dxa"/>
                  <w:shd w:val="clear" w:color="auto" w:fill="auto"/>
                </w:tcPr>
                <w:p w:rsidR="00E8748C" w:rsidRPr="001D0C53" w:rsidRDefault="00E8748C" w:rsidP="00FB4C0E">
                  <w:pPr>
                    <w:tabs>
                      <w:tab w:val="right" w:pos="186"/>
                    </w:tabs>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1-Presenting the general budget audited by certified accountants, showing the financial position for the last two years, and its rates should be profitable</w:t>
                  </w:r>
                </w:p>
                <w:p w:rsidR="00E8748C" w:rsidRPr="001D0C53" w:rsidRDefault="00E8748C" w:rsidP="00FB4C0E">
                  <w:pPr>
                    <w:tabs>
                      <w:tab w:val="right" w:pos="186"/>
                    </w:tabs>
                    <w:rPr>
                      <w:rFonts w:ascii="Times New Roman" w:eastAsia="Times New Roman" w:hAnsi="Times New Roman" w:cs="Times New Roman"/>
                      <w:b/>
                      <w:bCs/>
                      <w:sz w:val="16"/>
                      <w:szCs w:val="16"/>
                    </w:rPr>
                  </w:pPr>
                  <w:r w:rsidRPr="001D0C53">
                    <w:rPr>
                      <w:rFonts w:ascii="Times New Roman" w:eastAsia="Times New Roman" w:hAnsi="Times New Roman" w:cs="Times New Roman"/>
                      <w:sz w:val="16"/>
                      <w:szCs w:val="16"/>
                    </w:rPr>
                    <w:t>2-Final accounts may be submitted for the last two years preceding the financial crisis for a year</w:t>
                  </w:r>
                </w:p>
              </w:tc>
              <w:tc>
                <w:tcPr>
                  <w:tcW w:w="2410" w:type="dxa"/>
                  <w:shd w:val="clear" w:color="auto" w:fill="auto"/>
                </w:tcPr>
                <w:p w:rsidR="00E8748C" w:rsidRPr="001D0C53" w:rsidRDefault="00E8748C" w:rsidP="00FB4C0E">
                  <w:pPr>
                    <w:tabs>
                      <w:tab w:val="right" w:pos="197"/>
                    </w:tabs>
                    <w:spacing w:after="0"/>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The final balance:</w:t>
                  </w:r>
                </w:p>
                <w:p w:rsidR="00E8748C" w:rsidRPr="001D0C53" w:rsidRDefault="00E8748C" w:rsidP="00FB4C0E">
                  <w:pPr>
                    <w:tabs>
                      <w:tab w:val="right" w:pos="197"/>
                    </w:tabs>
                    <w:spacing w:after="0"/>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defined as the general budget of the bidder, which reflect the financial position required for years in terms of the company's assets of fixed assets and moving with a statement of the amount of the company's expenses and revenues and the percentage of profit and loss in which</w:t>
                  </w:r>
                </w:p>
              </w:tc>
              <w:tc>
                <w:tcPr>
                  <w:tcW w:w="567" w:type="dxa"/>
                  <w:shd w:val="clear" w:color="auto" w:fill="auto"/>
                </w:tcPr>
                <w:p w:rsidR="00E8748C" w:rsidRPr="001D0C53" w:rsidRDefault="00E8748C" w:rsidP="00FB4C0E">
                  <w:pPr>
                    <w:jc w:val="center"/>
                    <w:rPr>
                      <w:rFonts w:ascii="Times New Roman" w:eastAsia="Times New Roman" w:hAnsi="Times New Roman" w:cs="Times New Roman"/>
                      <w:b/>
                      <w:bCs/>
                      <w:sz w:val="16"/>
                      <w:szCs w:val="16"/>
                      <w:rtl/>
                    </w:rPr>
                  </w:pPr>
                  <w:r w:rsidRPr="001D0C53">
                    <w:rPr>
                      <w:rFonts w:ascii="Times New Roman" w:eastAsia="Times New Roman" w:hAnsi="Times New Roman" w:cs="Times New Roman"/>
                      <w:b/>
                      <w:bCs/>
                      <w:sz w:val="16"/>
                      <w:szCs w:val="16"/>
                    </w:rPr>
                    <w:t>3</w:t>
                  </w:r>
                </w:p>
              </w:tc>
            </w:tr>
            <w:tr w:rsidR="00E8748C" w:rsidRPr="001D0C53" w:rsidTr="00FB4C0E">
              <w:trPr>
                <w:trHeight w:val="1690"/>
                <w:jc w:val="center"/>
              </w:trPr>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sz w:val="16"/>
                      <w:szCs w:val="16"/>
                    </w:rPr>
                    <w:t>Not required</w:t>
                  </w:r>
                </w:p>
              </w:tc>
              <w:tc>
                <w:tcPr>
                  <w:tcW w:w="2835" w:type="dxa"/>
                  <w:shd w:val="clear" w:color="auto" w:fill="auto"/>
                </w:tcPr>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 xml:space="preserve">1-The average annual revenue of the bidder should be at a rate (70-100%) of the estimated cost </w:t>
                  </w:r>
                </w:p>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2-The annual revenue rate is calculated with a lump sum amount and not a percentage, and it must be proven in the document</w:t>
                  </w:r>
                </w:p>
                <w:p w:rsidR="00E8748C" w:rsidRPr="001D0C53" w:rsidRDefault="00E8748C" w:rsidP="00FB4C0E">
                  <w:pPr>
                    <w:jc w:val="center"/>
                    <w:rPr>
                      <w:rFonts w:ascii="Times New Roman" w:eastAsia="Times New Roman" w:hAnsi="Times New Roman" w:cs="Times New Roman"/>
                      <w:sz w:val="16"/>
                      <w:szCs w:val="16"/>
                    </w:rPr>
                  </w:pPr>
                  <w:r w:rsidRPr="001D0C53">
                    <w:rPr>
                      <w:rFonts w:ascii="Arial" w:eastAsia="Times New Roman" w:hAnsi="Arial"/>
                      <w:sz w:val="16"/>
                      <w:szCs w:val="16"/>
                    </w:rPr>
                    <w:t>3-The bidder must present the annual rate of revenue for all contracts executed by him for a period of not less than two years and not more than ten years from the date of closing the tender, and the annual</w:t>
                  </w:r>
                </w:p>
              </w:tc>
              <w:tc>
                <w:tcPr>
                  <w:tcW w:w="2835" w:type="dxa"/>
                  <w:shd w:val="clear" w:color="auto" w:fill="auto"/>
                </w:tcPr>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1-The average annual revenue of the bidder should be in proportion to the estimated cost of the contract</w:t>
                  </w:r>
                </w:p>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2-The annual revenue rate is calculated with a lump sum amount and not a percentage, and it must be proven in the document</w:t>
                  </w:r>
                </w:p>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3-The bidder must present the annual rate of revenue for all contracts executed by him for a period of not less than two years and not more than ten years from the date of closing the tender, and the annual revenue rate is calculated according to the years submitted by him, taking into account that the years of work do not need to be sequential.</w:t>
                  </w:r>
                </w:p>
              </w:tc>
              <w:tc>
                <w:tcPr>
                  <w:tcW w:w="2410" w:type="dxa"/>
                  <w:shd w:val="clear" w:color="auto" w:fill="auto"/>
                </w:tcPr>
                <w:p w:rsidR="00E8748C" w:rsidRPr="001D0C53" w:rsidRDefault="00E8748C" w:rsidP="00FB4C0E">
                  <w:pPr>
                    <w:tabs>
                      <w:tab w:val="right" w:pos="197"/>
                    </w:tabs>
                    <w:rPr>
                      <w:rFonts w:ascii="Arial" w:eastAsia="Times New Roman" w:hAnsi="Arial"/>
                      <w:sz w:val="16"/>
                      <w:szCs w:val="16"/>
                    </w:rPr>
                  </w:pPr>
                  <w:r w:rsidRPr="001D0C53">
                    <w:rPr>
                      <w:rFonts w:ascii="Arial" w:eastAsia="Times New Roman" w:hAnsi="Arial"/>
                      <w:sz w:val="16"/>
                      <w:szCs w:val="16"/>
                    </w:rPr>
                    <w:t xml:space="preserve">The </w:t>
                  </w:r>
                  <w:r w:rsidRPr="001D0C53">
                    <w:rPr>
                      <w:rFonts w:ascii="Times New Roman" w:eastAsia="Times New Roman" w:hAnsi="Times New Roman" w:cs="Times New Roman"/>
                      <w:sz w:val="16"/>
                      <w:szCs w:val="16"/>
                    </w:rPr>
                    <w:t>annual income</w:t>
                  </w:r>
                  <w:r w:rsidRPr="001D0C53">
                    <w:rPr>
                      <w:rFonts w:ascii="Arial" w:eastAsia="Times New Roman" w:hAnsi="Arial"/>
                      <w:sz w:val="16"/>
                      <w:szCs w:val="16"/>
                    </w:rPr>
                    <w:t xml:space="preserve"> of revenue: the amount is received from the payments and advances on interim contracts completed </w:t>
                  </w:r>
                  <w:proofErr w:type="spellStart"/>
                  <w:r w:rsidRPr="001D0C53">
                    <w:rPr>
                      <w:rFonts w:ascii="Arial" w:eastAsia="Times New Roman" w:hAnsi="Arial"/>
                      <w:sz w:val="16"/>
                      <w:szCs w:val="16"/>
                    </w:rPr>
                    <w:t>Aoualemstmrh</w:t>
                  </w:r>
                  <w:proofErr w:type="spellEnd"/>
                  <w:r w:rsidRPr="001D0C53">
                    <w:rPr>
                      <w:rFonts w:ascii="Arial" w:eastAsia="Times New Roman" w:hAnsi="Arial"/>
                      <w:sz w:val="16"/>
                      <w:szCs w:val="16"/>
                    </w:rPr>
                    <w:t xml:space="preserve"> within the period required under close</w:t>
                  </w:r>
                </w:p>
              </w:tc>
              <w:tc>
                <w:tcPr>
                  <w:tcW w:w="567" w:type="dxa"/>
                  <w:shd w:val="clear" w:color="auto" w:fill="auto"/>
                  <w:vAlign w:val="center"/>
                </w:tcPr>
                <w:p w:rsidR="00E8748C" w:rsidRPr="001D0C53" w:rsidRDefault="00E8748C" w:rsidP="00FB4C0E">
                  <w:pPr>
                    <w:tabs>
                      <w:tab w:val="right" w:pos="175"/>
                    </w:tabs>
                    <w:jc w:val="right"/>
                    <w:rPr>
                      <w:rFonts w:ascii="Arial" w:eastAsia="Times New Roman" w:hAnsi="Arial"/>
                      <w:sz w:val="16"/>
                      <w:szCs w:val="16"/>
                    </w:rPr>
                  </w:pPr>
                  <w:r w:rsidRPr="001D0C53">
                    <w:rPr>
                      <w:rFonts w:ascii="Arial" w:eastAsia="Times New Roman" w:hAnsi="Arial"/>
                      <w:sz w:val="16"/>
                      <w:szCs w:val="16"/>
                    </w:rPr>
                    <w:t>4</w:t>
                  </w:r>
                </w:p>
              </w:tc>
            </w:tr>
            <w:tr w:rsidR="00E8748C" w:rsidRPr="001D0C53" w:rsidTr="00FB4C0E">
              <w:trPr>
                <w:trHeight w:val="1690"/>
                <w:jc w:val="center"/>
              </w:trPr>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Similar work is not required except in the event that it is of a special nature and has a specific technology, and in this case one similar work will be requested and completed within a period not exceeding 10 years before the deadline for submitting the bid with an amount equivalent to (30%) of the project's estimated cost</w:t>
                  </w:r>
                  <w:r w:rsidRPr="001D0C53">
                    <w:rPr>
                      <w:rFonts w:ascii="Times New Roman" w:eastAsia="Times New Roman" w:hAnsi="Times New Roman"/>
                      <w:sz w:val="16"/>
                      <w:szCs w:val="16"/>
                      <w:rtl/>
                    </w:rPr>
                    <w:t>.</w:t>
                  </w:r>
                </w:p>
              </w:tc>
              <w:tc>
                <w:tcPr>
                  <w:tcW w:w="2835" w:type="dxa"/>
                  <w:shd w:val="clear" w:color="auto" w:fill="auto"/>
                </w:tcPr>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Submission of one similar work completed within a period not exceeding (10) years before the deadline for submitting the bid at an amount of( 60% )of the project's estimated cost</w:t>
                  </w:r>
                </w:p>
              </w:tc>
              <w:tc>
                <w:tcPr>
                  <w:tcW w:w="2835" w:type="dxa"/>
                  <w:shd w:val="clear" w:color="auto" w:fill="auto"/>
                </w:tcPr>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Submission of one similar work completed within a period not exceeding (10) years before the deadline for submitting the bid at an amount of( 60-80%) of the project's estimated cost</w:t>
                  </w:r>
                </w:p>
              </w:tc>
              <w:tc>
                <w:tcPr>
                  <w:tcW w:w="2410" w:type="dxa"/>
                  <w:shd w:val="clear" w:color="auto" w:fill="auto"/>
                </w:tcPr>
                <w:p w:rsidR="00E8748C" w:rsidRPr="001D0C53" w:rsidRDefault="00E8748C" w:rsidP="00FB4C0E">
                  <w:pPr>
                    <w:tabs>
                      <w:tab w:val="right" w:pos="176"/>
                    </w:tabs>
                    <w:rPr>
                      <w:rFonts w:ascii="Arial" w:eastAsia="Times New Roman" w:hAnsi="Arial"/>
                      <w:sz w:val="16"/>
                      <w:szCs w:val="16"/>
                    </w:rPr>
                  </w:pPr>
                  <w:r w:rsidRPr="001D0C53">
                    <w:rPr>
                      <w:rFonts w:ascii="Arial" w:eastAsia="Times New Roman" w:hAnsi="Arial"/>
                      <w:sz w:val="16"/>
                      <w:szCs w:val="16"/>
                    </w:rPr>
                    <w:t>Specialized experience in supply contracts: It is previous experience in the field and specialization of this work as a main contractor or partner</w:t>
                  </w:r>
                </w:p>
              </w:tc>
              <w:tc>
                <w:tcPr>
                  <w:tcW w:w="567" w:type="dxa"/>
                  <w:shd w:val="clear" w:color="auto" w:fill="auto"/>
                  <w:vAlign w:val="center"/>
                </w:tcPr>
                <w:p w:rsidR="00E8748C" w:rsidRPr="001D0C53" w:rsidRDefault="00E8748C" w:rsidP="00FB4C0E">
                  <w:pPr>
                    <w:tabs>
                      <w:tab w:val="right" w:pos="175"/>
                    </w:tabs>
                    <w:jc w:val="right"/>
                    <w:rPr>
                      <w:rFonts w:ascii="Arial" w:eastAsia="Times New Roman" w:hAnsi="Arial"/>
                      <w:sz w:val="16"/>
                      <w:szCs w:val="16"/>
                    </w:rPr>
                  </w:pPr>
                  <w:r w:rsidRPr="001D0C53">
                    <w:rPr>
                      <w:rFonts w:ascii="Arial" w:eastAsia="Times New Roman" w:hAnsi="Arial"/>
                      <w:sz w:val="16"/>
                      <w:szCs w:val="16"/>
                    </w:rPr>
                    <w:t>5</w:t>
                  </w:r>
                </w:p>
              </w:tc>
            </w:tr>
          </w:tbl>
          <w:p w:rsidR="00841C53" w:rsidRPr="001D0C53" w:rsidRDefault="00841C53" w:rsidP="001D0C53">
            <w:pPr>
              <w:bidi/>
              <w:spacing w:line="340" w:lineRule="exact"/>
              <w:ind w:right="-567"/>
              <w:rPr>
                <w:color w:val="000000"/>
                <w:rtl/>
                <w:lang w:bidi="ar-IQ"/>
              </w:rPr>
            </w:pPr>
          </w:p>
        </w:tc>
      </w:tr>
      <w:tr w:rsidR="00047A8F" w:rsidTr="00687F1E">
        <w:tc>
          <w:tcPr>
            <w:tcW w:w="12277" w:type="dxa"/>
            <w:gridSpan w:val="2"/>
          </w:tcPr>
          <w:p w:rsidR="00047A8F" w:rsidRPr="001D0C53" w:rsidRDefault="00047A8F" w:rsidP="00047A8F">
            <w:pPr>
              <w:spacing w:line="340" w:lineRule="exact"/>
              <w:ind w:right="-567"/>
              <w:jc w:val="both"/>
              <w:rPr>
                <w:b/>
                <w:bCs/>
                <w:color w:val="000000"/>
                <w:lang w:bidi="ar-IQ"/>
              </w:rPr>
            </w:pPr>
            <w:r w:rsidRPr="001D0C53">
              <w:rPr>
                <w:rFonts w:ascii="Arial Narrow" w:eastAsia="Calibri" w:hAnsi="Arial Narrow" w:cs="Arial"/>
                <w:lang w:bidi="ar-IQ"/>
              </w:rPr>
              <w:lastRenderedPageBreak/>
              <w:t xml:space="preserve">6. </w:t>
            </w:r>
            <w:r w:rsidRPr="001D0C53">
              <w:t xml:space="preserve">The kind of commercial sale and the method of </w:t>
            </w:r>
            <w:proofErr w:type="gramStart"/>
            <w:r w:rsidRPr="001D0C53">
              <w:t>supplying(</w:t>
            </w:r>
            <w:proofErr w:type="gramEnd"/>
            <w:r w:rsidRPr="001D0C53">
              <w:t xml:space="preserve"> transport, insurance &amp; delivery and delivery place of the items.</w:t>
            </w:r>
          </w:p>
        </w:tc>
      </w:tr>
      <w:tr w:rsidR="001D0C53" w:rsidTr="00687F1E">
        <w:tc>
          <w:tcPr>
            <w:tcW w:w="12277" w:type="dxa"/>
            <w:gridSpan w:val="2"/>
          </w:tcPr>
          <w:p w:rsidR="001D0C53" w:rsidRPr="001D0C53" w:rsidRDefault="001D0C53" w:rsidP="00974257">
            <w:pPr>
              <w:pStyle w:val="ListParagraph"/>
              <w:numPr>
                <w:ilvl w:val="0"/>
                <w:numId w:val="38"/>
              </w:numPr>
              <w:rPr>
                <w:rFonts w:ascii="Arial Narrow" w:eastAsia="Calibri" w:hAnsi="Arial Narrow" w:cs="Arial"/>
                <w:sz w:val="18"/>
                <w:szCs w:val="18"/>
                <w:lang w:bidi="ar-IQ"/>
              </w:rPr>
            </w:pPr>
            <w:proofErr w:type="gramStart"/>
            <w:r w:rsidRPr="001D0C53">
              <w:rPr>
                <w:sz w:val="28"/>
              </w:rPr>
              <w:t>domestic</w:t>
            </w:r>
            <w:proofErr w:type="gramEnd"/>
            <w:r w:rsidRPr="001D0C53">
              <w:rPr>
                <w:sz w:val="28"/>
              </w:rPr>
              <w:t xml:space="preserve"> preference.</w:t>
            </w:r>
          </w:p>
          <w:p w:rsidR="001D0C53" w:rsidRPr="001D0C53" w:rsidRDefault="001D0C53" w:rsidP="001D0C53">
            <w:pPr>
              <w:bidi/>
              <w:spacing w:line="340" w:lineRule="exact"/>
              <w:rPr>
                <w:sz w:val="28"/>
                <w:szCs w:val="28"/>
                <w:lang w:bidi="ar-IQ"/>
              </w:rPr>
            </w:pPr>
          </w:p>
          <w:p w:rsidR="001D0C53" w:rsidRPr="001D0C53" w:rsidRDefault="001D0C53" w:rsidP="005B05F9">
            <w:pPr>
              <w:bidi/>
              <w:spacing w:line="340" w:lineRule="exact"/>
              <w:ind w:right="-567"/>
              <w:jc w:val="both"/>
              <w:rPr>
                <w:b/>
                <w:bCs/>
                <w:color w:val="000000"/>
                <w:sz w:val="20"/>
                <w:szCs w:val="20"/>
                <w:rtl/>
                <w:lang w:bidi="ar-IQ"/>
              </w:rPr>
            </w:pPr>
          </w:p>
        </w:tc>
      </w:tr>
      <w:tr w:rsidR="001D0C53" w:rsidTr="00687F1E">
        <w:tc>
          <w:tcPr>
            <w:tcW w:w="12277" w:type="dxa"/>
            <w:gridSpan w:val="2"/>
          </w:tcPr>
          <w:p w:rsidR="001D0C53" w:rsidRPr="001D0C53" w:rsidRDefault="001D0C53" w:rsidP="00974257">
            <w:pPr>
              <w:pStyle w:val="ListParagraph"/>
              <w:numPr>
                <w:ilvl w:val="0"/>
                <w:numId w:val="38"/>
              </w:numPr>
              <w:spacing w:line="340" w:lineRule="exact"/>
              <w:rPr>
                <w:sz w:val="28"/>
                <w:szCs w:val="28"/>
                <w:rtl/>
                <w:lang w:bidi="ar-IQ"/>
              </w:rPr>
            </w:pPr>
            <w:r w:rsidRPr="001D0C53">
              <w:rPr>
                <w:szCs w:val="18"/>
              </w:rPr>
              <w:t>The availability of contracts and similar executed works within the specialization and the rate and level of execution and commitment of the company when implementing them.</w:t>
            </w:r>
          </w:p>
        </w:tc>
      </w:tr>
      <w:tr w:rsidR="001D0C53" w:rsidTr="00687F1E">
        <w:tc>
          <w:tcPr>
            <w:tcW w:w="12277" w:type="dxa"/>
            <w:gridSpan w:val="2"/>
          </w:tcPr>
          <w:p w:rsidR="001D0C53" w:rsidRPr="001D0C53" w:rsidRDefault="001D0C53" w:rsidP="00974257">
            <w:pPr>
              <w:pStyle w:val="ListParagraph"/>
              <w:numPr>
                <w:ilvl w:val="0"/>
                <w:numId w:val="38"/>
              </w:numPr>
              <w:spacing w:line="340" w:lineRule="exact"/>
              <w:rPr>
                <w:sz w:val="28"/>
                <w:szCs w:val="28"/>
                <w:rtl/>
                <w:lang w:bidi="ar-IQ"/>
              </w:rPr>
            </w:pPr>
            <w:proofErr w:type="gramStart"/>
            <w:r w:rsidRPr="001D0C53">
              <w:rPr>
                <w:szCs w:val="18"/>
              </w:rPr>
              <w:lastRenderedPageBreak/>
              <w:t>certificate</w:t>
            </w:r>
            <w:proofErr w:type="gramEnd"/>
            <w:r w:rsidRPr="001D0C53">
              <w:rPr>
                <w:szCs w:val="18"/>
              </w:rPr>
              <w:t xml:space="preserve"> of trading in the country of origin.</w:t>
            </w:r>
          </w:p>
        </w:tc>
      </w:tr>
      <w:tr w:rsidR="001D0C53" w:rsidTr="00687F1E">
        <w:tc>
          <w:tcPr>
            <w:tcW w:w="12277" w:type="dxa"/>
            <w:gridSpan w:val="2"/>
          </w:tcPr>
          <w:p w:rsidR="001D0C53" w:rsidRPr="001D0C53" w:rsidRDefault="001D0C53" w:rsidP="00974257">
            <w:pPr>
              <w:pStyle w:val="ListParagraph"/>
              <w:numPr>
                <w:ilvl w:val="0"/>
                <w:numId w:val="38"/>
              </w:numPr>
              <w:spacing w:line="340" w:lineRule="exact"/>
              <w:rPr>
                <w:sz w:val="28"/>
                <w:szCs w:val="28"/>
                <w:rtl/>
                <w:lang w:bidi="ar-IQ"/>
              </w:rPr>
            </w:pPr>
            <w:proofErr w:type="gramStart"/>
            <w:r w:rsidRPr="001D0C53">
              <w:rPr>
                <w:szCs w:val="18"/>
              </w:rPr>
              <w:t>manufacturing</w:t>
            </w:r>
            <w:proofErr w:type="gramEnd"/>
            <w:r w:rsidRPr="001D0C53">
              <w:rPr>
                <w:szCs w:val="18"/>
              </w:rPr>
              <w:t xml:space="preserve"> goods meets the requirement of good manufacturing Practices (GMP) other certifications (FDA) that are mentioned in bid documents and mechanisms of quality control.</w:t>
            </w:r>
          </w:p>
        </w:tc>
      </w:tr>
      <w:tr w:rsidR="001D0C53" w:rsidTr="00687F1E">
        <w:tc>
          <w:tcPr>
            <w:tcW w:w="12277" w:type="dxa"/>
            <w:gridSpan w:val="2"/>
          </w:tcPr>
          <w:p w:rsidR="001D0C53" w:rsidRPr="001D0C53" w:rsidRDefault="001D0C53" w:rsidP="00974257">
            <w:pPr>
              <w:pStyle w:val="ListParagraph"/>
              <w:numPr>
                <w:ilvl w:val="0"/>
                <w:numId w:val="38"/>
              </w:numPr>
              <w:spacing w:line="340" w:lineRule="exact"/>
              <w:rPr>
                <w:sz w:val="28"/>
                <w:szCs w:val="28"/>
                <w:rtl/>
                <w:lang w:bidi="ar-IQ"/>
              </w:rPr>
            </w:pPr>
            <w:r w:rsidRPr="001D0C53">
              <w:rPr>
                <w:szCs w:val="18"/>
              </w:rPr>
              <w:t xml:space="preserve">Responding to the legal </w:t>
            </w:r>
            <w:proofErr w:type="gramStart"/>
            <w:r w:rsidRPr="001D0C53">
              <w:rPr>
                <w:szCs w:val="18"/>
              </w:rPr>
              <w:t>conditions ,technical</w:t>
            </w:r>
            <w:proofErr w:type="gramEnd"/>
            <w:r w:rsidRPr="001D0C53">
              <w:rPr>
                <w:szCs w:val="18"/>
              </w:rPr>
              <w:t xml:space="preserve"> specifications, standards of required rehabilitation, table prices meet samples of standard-documents as being the lowest price and balanced with the estimated cost.</w:t>
            </w:r>
          </w:p>
        </w:tc>
      </w:tr>
      <w:tr w:rsidR="001D0C53" w:rsidTr="00687F1E">
        <w:tc>
          <w:tcPr>
            <w:tcW w:w="12277" w:type="dxa"/>
            <w:gridSpan w:val="2"/>
          </w:tcPr>
          <w:p w:rsidR="001D0C53" w:rsidRPr="001D0C53" w:rsidRDefault="001D0C53" w:rsidP="00974257">
            <w:pPr>
              <w:pStyle w:val="ListParagraph"/>
              <w:numPr>
                <w:ilvl w:val="0"/>
                <w:numId w:val="38"/>
              </w:numPr>
              <w:spacing w:line="340" w:lineRule="exact"/>
              <w:rPr>
                <w:sz w:val="28"/>
                <w:szCs w:val="28"/>
                <w:rtl/>
                <w:lang w:bidi="ar-IQ"/>
              </w:rPr>
            </w:pPr>
            <w:proofErr w:type="gramStart"/>
            <w:r w:rsidRPr="001D0C53">
              <w:rPr>
                <w:sz w:val="28"/>
              </w:rPr>
              <w:t>duration</w:t>
            </w:r>
            <w:proofErr w:type="gramEnd"/>
            <w:r w:rsidRPr="001D0C53">
              <w:rPr>
                <w:sz w:val="28"/>
              </w:rPr>
              <w:t xml:space="preserve"> of executing the contract.</w:t>
            </w:r>
          </w:p>
        </w:tc>
      </w:tr>
      <w:tr w:rsidR="001D0C53" w:rsidTr="00687F1E">
        <w:tc>
          <w:tcPr>
            <w:tcW w:w="12277" w:type="dxa"/>
            <w:gridSpan w:val="2"/>
          </w:tcPr>
          <w:p w:rsidR="001D0C53" w:rsidRPr="001D0C53" w:rsidRDefault="001D0C53" w:rsidP="00974257">
            <w:pPr>
              <w:pStyle w:val="ListParagraph"/>
              <w:numPr>
                <w:ilvl w:val="0"/>
                <w:numId w:val="38"/>
              </w:numPr>
              <w:spacing w:line="340" w:lineRule="exact"/>
              <w:rPr>
                <w:sz w:val="28"/>
                <w:szCs w:val="28"/>
                <w:rtl/>
                <w:lang w:bidi="ar-IQ"/>
              </w:rPr>
            </w:pPr>
            <w:proofErr w:type="gramStart"/>
            <w:r w:rsidRPr="001D0C53">
              <w:rPr>
                <w:sz w:val="28"/>
              </w:rPr>
              <w:t>company</w:t>
            </w:r>
            <w:proofErr w:type="gramEnd"/>
            <w:r w:rsidRPr="001D0C53">
              <w:rPr>
                <w:sz w:val="28"/>
              </w:rPr>
              <w:t xml:space="preserve"> status from registration.</w:t>
            </w:r>
          </w:p>
        </w:tc>
      </w:tr>
      <w:tr w:rsidR="001D0C53" w:rsidTr="00687F1E">
        <w:tc>
          <w:tcPr>
            <w:tcW w:w="12277" w:type="dxa"/>
            <w:gridSpan w:val="2"/>
          </w:tcPr>
          <w:p w:rsidR="001D0C53" w:rsidRDefault="001D0C53" w:rsidP="00974257">
            <w:pPr>
              <w:pStyle w:val="ListParagraph"/>
              <w:numPr>
                <w:ilvl w:val="0"/>
                <w:numId w:val="38"/>
              </w:numPr>
              <w:spacing w:line="340" w:lineRule="exact"/>
              <w:rPr>
                <w:sz w:val="28"/>
                <w:szCs w:val="28"/>
                <w:lang w:bidi="ar-IQ"/>
              </w:rPr>
            </w:pPr>
            <w:r w:rsidRPr="001D0C53">
              <w:rPr>
                <w:szCs w:val="18"/>
              </w:rPr>
              <w:t>Status of the product from registration knowing that instructions that bidder shall begin to register in the specialized authorities and the contract will become effective from the date of receiving the registration certificate in case the product is not registered. If the product is registered or under the exception of the Minister of Health from submitting the registration certificate, the contract shall be effective from the date of its signature</w:t>
            </w:r>
          </w:p>
          <w:p w:rsidR="001D0C53" w:rsidRPr="001D0C53" w:rsidRDefault="001D0C53" w:rsidP="001D0C53">
            <w:pPr>
              <w:pStyle w:val="ListParagraph"/>
              <w:spacing w:line="340" w:lineRule="exact"/>
              <w:ind w:left="600"/>
              <w:rPr>
                <w:sz w:val="28"/>
                <w:szCs w:val="28"/>
                <w:rtl/>
                <w:lang w:bidi="ar-IQ"/>
              </w:rPr>
            </w:pPr>
          </w:p>
        </w:tc>
      </w:tr>
      <w:tr w:rsidR="001D0C53" w:rsidTr="001D0C53">
        <w:trPr>
          <w:gridAfter w:val="1"/>
          <w:wAfter w:w="77" w:type="dxa"/>
        </w:trPr>
        <w:tc>
          <w:tcPr>
            <w:tcW w:w="12200" w:type="dxa"/>
          </w:tcPr>
          <w:p w:rsidR="001D0C53" w:rsidRPr="001D0C53" w:rsidRDefault="001D0C53" w:rsidP="005B05F9">
            <w:pPr>
              <w:jc w:val="both"/>
              <w:rPr>
                <w:rFonts w:asciiTheme="majorHAnsi" w:eastAsia="Calibri" w:hAnsiTheme="majorHAnsi" w:cs="Arial"/>
                <w:b/>
                <w:bCs/>
                <w:sz w:val="24"/>
                <w:szCs w:val="24"/>
                <w:rtl/>
                <w:lang w:bidi="ar-IQ"/>
              </w:rPr>
            </w:pPr>
            <w:proofErr w:type="spellStart"/>
            <w:r w:rsidRPr="001D0C53">
              <w:rPr>
                <w:rFonts w:asciiTheme="majorHAnsi" w:eastAsia="Calibri" w:hAnsiTheme="majorHAnsi" w:cs="Arial"/>
                <w:b/>
                <w:bCs/>
                <w:sz w:val="24"/>
                <w:szCs w:val="24"/>
                <w:highlight w:val="yellow"/>
                <w:lang w:bidi="ar-IQ"/>
              </w:rPr>
              <w:t>nots</w:t>
            </w:r>
            <w:proofErr w:type="spellEnd"/>
          </w:p>
          <w:p w:rsidR="001D0C53" w:rsidRPr="001D0C53" w:rsidRDefault="001D0C53" w:rsidP="005B05F9">
            <w:pPr>
              <w:jc w:val="both"/>
              <w:rPr>
                <w:rFonts w:asciiTheme="majorHAnsi" w:eastAsia="Calibri" w:hAnsiTheme="majorHAnsi" w:cs="Arial"/>
                <w:sz w:val="24"/>
                <w:szCs w:val="24"/>
                <w:lang w:bidi="ar-IQ"/>
              </w:rPr>
            </w:pPr>
            <w:r w:rsidRPr="001D0C53">
              <w:rPr>
                <w:rFonts w:asciiTheme="majorHAnsi" w:eastAsia="Calibri" w:hAnsiTheme="majorHAnsi" w:cs="Arial"/>
                <w:sz w:val="24"/>
                <w:szCs w:val="24"/>
                <w:rtl/>
                <w:lang w:bidi="ar-IQ"/>
              </w:rPr>
              <w:t xml:space="preserve">- </w:t>
            </w:r>
            <w:r w:rsidRPr="001D0C53">
              <w:rPr>
                <w:rFonts w:asciiTheme="majorHAnsi" w:eastAsia="Calibri" w:hAnsiTheme="majorHAnsi" w:cs="Arial"/>
                <w:sz w:val="24"/>
                <w:szCs w:val="24"/>
                <w:lang w:bidi="ar-IQ"/>
              </w:rPr>
              <w:t>Final accounts are required for the last two years prior to the date of Tender announcement. (In the absence of work carried out by companies in the last two years due to the financial crisis, final accounts will be submitted for the two years prior to 2014</w:t>
            </w:r>
            <w:r w:rsidRPr="001D0C53">
              <w:rPr>
                <w:rFonts w:asciiTheme="majorHAnsi" w:eastAsia="Calibri" w:hAnsiTheme="majorHAnsi" w:cs="Arial"/>
                <w:sz w:val="24"/>
                <w:szCs w:val="24"/>
                <w:rtl/>
                <w:lang w:bidi="ar-IQ"/>
              </w:rPr>
              <w:t>.</w:t>
            </w:r>
          </w:p>
        </w:tc>
      </w:tr>
      <w:tr w:rsidR="001D0C53" w:rsidTr="001D0C53">
        <w:trPr>
          <w:gridAfter w:val="1"/>
          <w:wAfter w:w="77" w:type="dxa"/>
        </w:trPr>
        <w:tc>
          <w:tcPr>
            <w:tcW w:w="12200" w:type="dxa"/>
          </w:tcPr>
          <w:p w:rsidR="001D0C53" w:rsidRPr="001D0C53" w:rsidRDefault="001D0C53" w:rsidP="00C36467">
            <w:pPr>
              <w:jc w:val="both"/>
              <w:rPr>
                <w:rFonts w:asciiTheme="majorHAnsi" w:eastAsia="Calibri" w:hAnsiTheme="majorHAnsi" w:cs="Arial"/>
                <w:sz w:val="24"/>
                <w:szCs w:val="24"/>
                <w:lang w:bidi="ar-IQ"/>
              </w:rPr>
            </w:pPr>
            <w:r w:rsidRPr="001D0C53">
              <w:rPr>
                <w:rFonts w:asciiTheme="majorHAnsi" w:eastAsia="Calibri" w:hAnsiTheme="majorHAnsi" w:cs="Arial"/>
                <w:sz w:val="24"/>
                <w:szCs w:val="24"/>
                <w:rtl/>
                <w:lang w:bidi="ar-IQ"/>
              </w:rPr>
              <w:t xml:space="preserve">- </w:t>
            </w:r>
            <w:r w:rsidRPr="001D0C53">
              <w:rPr>
                <w:rFonts w:asciiTheme="majorHAnsi" w:eastAsia="Calibri" w:hAnsiTheme="majorHAnsi" w:cs="Arial"/>
                <w:b/>
                <w:bCs/>
                <w:sz w:val="24"/>
                <w:szCs w:val="24"/>
                <w:lang w:bidi="ar-IQ"/>
              </w:rPr>
              <w:t>Cash flow</w:t>
            </w:r>
            <w:r w:rsidRPr="001D0C53">
              <w:rPr>
                <w:rFonts w:asciiTheme="majorHAnsi" w:eastAsia="Calibri" w:hAnsiTheme="majorHAnsi" w:cs="Arial"/>
                <w:sz w:val="24"/>
                <w:szCs w:val="24"/>
                <w:lang w:bidi="ar-IQ"/>
              </w:rPr>
              <w:t xml:space="preserve"> is defined as the clarification of financial capacity and the provision of cash flow, and its financial value varies according to size of the contracts (large, medium, small) of the estimated cost of the contract to be executed</w:t>
            </w:r>
          </w:p>
        </w:tc>
      </w:tr>
      <w:tr w:rsidR="001D0C53" w:rsidTr="001D0C53">
        <w:trPr>
          <w:gridAfter w:val="1"/>
          <w:wAfter w:w="77" w:type="dxa"/>
        </w:trPr>
        <w:tc>
          <w:tcPr>
            <w:tcW w:w="12200" w:type="dxa"/>
          </w:tcPr>
          <w:p w:rsidR="001D0C53" w:rsidRPr="001D0C53" w:rsidRDefault="001D0C53" w:rsidP="00C36467">
            <w:pPr>
              <w:jc w:val="both"/>
              <w:rPr>
                <w:rFonts w:asciiTheme="majorHAnsi" w:hAnsiTheme="majorHAnsi"/>
                <w:sz w:val="24"/>
                <w:szCs w:val="24"/>
              </w:rPr>
            </w:pPr>
            <w:r w:rsidRPr="001D0C53">
              <w:rPr>
                <w:rFonts w:asciiTheme="majorHAnsi" w:eastAsia="Calibri" w:hAnsiTheme="majorHAnsi" w:cs="Arial"/>
                <w:sz w:val="24"/>
                <w:szCs w:val="24"/>
                <w:lang w:bidi="ar-IQ"/>
              </w:rPr>
              <w:t xml:space="preserve">Annual revenue is required according to the size of the contract (large, medium, small) and for the previous </w:t>
            </w:r>
            <w:proofErr w:type="spellStart"/>
            <w:r w:rsidRPr="001D0C53">
              <w:rPr>
                <w:rFonts w:asciiTheme="majorHAnsi" w:eastAsia="Calibri" w:hAnsiTheme="majorHAnsi" w:cs="Arial"/>
                <w:sz w:val="24"/>
                <w:szCs w:val="24"/>
                <w:lang w:bidi="ar-IQ"/>
              </w:rPr>
              <w:t>years</w:t>
            </w:r>
            <w:proofErr w:type="spellEnd"/>
            <w:r w:rsidRPr="001D0C53">
              <w:rPr>
                <w:rFonts w:asciiTheme="majorHAnsi" w:eastAsia="Calibri" w:hAnsiTheme="majorHAnsi" w:cs="Arial"/>
                <w:sz w:val="24"/>
                <w:szCs w:val="24"/>
                <w:lang w:bidi="ar-IQ"/>
              </w:rPr>
              <w:t xml:space="preserve"> ranging </w:t>
            </w:r>
            <w:proofErr w:type="gramStart"/>
            <w:r w:rsidRPr="001D0C53">
              <w:rPr>
                <w:rFonts w:asciiTheme="majorHAnsi" w:eastAsia="Calibri" w:hAnsiTheme="majorHAnsi" w:cs="Arial"/>
                <w:sz w:val="24"/>
                <w:szCs w:val="24"/>
                <w:lang w:bidi="ar-IQ"/>
              </w:rPr>
              <w:t>between (5-10)</w:t>
            </w:r>
            <w:proofErr w:type="gramEnd"/>
            <w:r w:rsidRPr="001D0C53">
              <w:rPr>
                <w:rFonts w:asciiTheme="majorHAnsi" w:eastAsia="Calibri" w:hAnsiTheme="majorHAnsi" w:cs="Arial"/>
                <w:sz w:val="24"/>
                <w:szCs w:val="24"/>
                <w:lang w:bidi="ar-IQ"/>
              </w:rPr>
              <w:t>.</w:t>
            </w:r>
          </w:p>
        </w:tc>
      </w:tr>
    </w:tbl>
    <w:p w:rsidR="00DF68FB" w:rsidRDefault="00DF68FB">
      <w:pPr>
        <w:rPr>
          <w:lang w:bidi="ar-IQ"/>
        </w:rPr>
      </w:pPr>
    </w:p>
    <w:tbl>
      <w:tblPr>
        <w:tblStyle w:val="TableGrid"/>
        <w:tblW w:w="12200" w:type="dxa"/>
        <w:tblInd w:w="-185" w:type="dxa"/>
        <w:tblLook w:val="04A0" w:firstRow="1" w:lastRow="0" w:firstColumn="1" w:lastColumn="0" w:noHBand="0" w:noVBand="1"/>
      </w:tblPr>
      <w:tblGrid>
        <w:gridCol w:w="12200"/>
      </w:tblGrid>
      <w:tr w:rsidR="001D0C53" w:rsidTr="004D22E1">
        <w:tc>
          <w:tcPr>
            <w:tcW w:w="12200" w:type="dxa"/>
            <w:shd w:val="clear" w:color="auto" w:fill="D9D9D9" w:themeFill="background1" w:themeFillShade="D9"/>
          </w:tcPr>
          <w:p w:rsidR="001D0C53" w:rsidRPr="004D22E1" w:rsidRDefault="001D0C53" w:rsidP="00C36467">
            <w:pPr>
              <w:keepNext/>
              <w:keepLines/>
              <w:spacing w:before="480"/>
              <w:jc w:val="both"/>
              <w:outlineLvl w:val="0"/>
              <w:rPr>
                <w:rFonts w:ascii="Arial Narrow" w:hAnsi="Arial Narrow"/>
                <w:b/>
                <w:bCs/>
                <w:sz w:val="24"/>
                <w:szCs w:val="24"/>
              </w:rPr>
            </w:pPr>
            <w:bookmarkStart w:id="54" w:name="_Toc327105403"/>
            <w:r w:rsidRPr="004D22E1">
              <w:rPr>
                <w:rFonts w:ascii="Arial Narrow" w:hAnsi="Arial Narrow"/>
                <w:b/>
                <w:bCs/>
                <w:sz w:val="24"/>
                <w:szCs w:val="24"/>
              </w:rPr>
              <w:t xml:space="preserve">Section IV. </w:t>
            </w:r>
            <w:bookmarkEnd w:id="54"/>
            <w:r w:rsidRPr="004D22E1">
              <w:rPr>
                <w:rFonts w:ascii="Arial Narrow" w:hAnsi="Arial Narrow"/>
                <w:b/>
                <w:bCs/>
                <w:sz w:val="24"/>
                <w:szCs w:val="24"/>
              </w:rPr>
              <w:t>Bidding documents</w:t>
            </w:r>
          </w:p>
        </w:tc>
      </w:tr>
      <w:tr w:rsidR="001D0C53" w:rsidTr="004D22E1">
        <w:tc>
          <w:tcPr>
            <w:tcW w:w="12200" w:type="dxa"/>
          </w:tcPr>
          <w:p w:rsidR="001D0C53" w:rsidRPr="004D22E1" w:rsidRDefault="001D0C53" w:rsidP="00C36467">
            <w:pPr>
              <w:keepNext/>
              <w:keepLines/>
              <w:spacing w:before="200"/>
              <w:jc w:val="both"/>
              <w:outlineLvl w:val="1"/>
              <w:rPr>
                <w:rFonts w:ascii="Arial Narrow" w:eastAsia="Calibri" w:hAnsi="Arial Narrow" w:cs="Arial"/>
                <w:b/>
                <w:bCs/>
                <w:sz w:val="24"/>
                <w:szCs w:val="24"/>
              </w:rPr>
            </w:pPr>
            <w:bookmarkStart w:id="55" w:name="_Toc327105404"/>
            <w:r w:rsidRPr="004D22E1">
              <w:rPr>
                <w:rFonts w:ascii="Arial Narrow" w:eastAsia="Calibri" w:hAnsi="Arial Narrow" w:cs="Arial"/>
                <w:b/>
                <w:bCs/>
                <w:sz w:val="24"/>
                <w:szCs w:val="24"/>
              </w:rPr>
              <w:t xml:space="preserve">Notes </w:t>
            </w:r>
            <w:bookmarkStart w:id="56" w:name="_Toc327105405"/>
            <w:bookmarkEnd w:id="55"/>
            <w:r w:rsidRPr="004D22E1">
              <w:rPr>
                <w:rFonts w:ascii="Arial Narrow" w:eastAsia="Calibri" w:hAnsi="Arial Narrow" w:cs="Arial"/>
                <w:b/>
                <w:bCs/>
                <w:sz w:val="24"/>
                <w:szCs w:val="24"/>
              </w:rPr>
              <w:t xml:space="preserve">on the </w:t>
            </w:r>
            <w:bookmarkEnd w:id="56"/>
            <w:r w:rsidRPr="004D22E1">
              <w:rPr>
                <w:rFonts w:ascii="Arial Narrow" w:eastAsia="Calibri" w:hAnsi="Arial Narrow" w:cs="Arial"/>
                <w:b/>
                <w:bCs/>
                <w:sz w:val="24"/>
                <w:szCs w:val="24"/>
              </w:rPr>
              <w:t>Bidding documents</w:t>
            </w:r>
          </w:p>
        </w:tc>
      </w:tr>
      <w:tr w:rsidR="001D0C53" w:rsidTr="004D22E1">
        <w:tc>
          <w:tcPr>
            <w:tcW w:w="12200" w:type="dxa"/>
          </w:tcPr>
          <w:p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 xml:space="preserve">The Bidding documents provided in this SSBD provide standard formats for a number of the key documents that the Contracting Entity and Bidders will exchange in the process of bidding. </w:t>
            </w:r>
          </w:p>
        </w:tc>
      </w:tr>
      <w:tr w:rsidR="001D0C53" w:rsidTr="004D22E1">
        <w:tc>
          <w:tcPr>
            <w:tcW w:w="12200" w:type="dxa"/>
          </w:tcPr>
          <w:p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{The contracting entity shall include the required information in these model documents in proportion to the requirements of each tender, prior to launching the tender process. The space required to include these notes is in spaces in italics with a gray background in parentheses. Any notes addressed to the contracting entity that are in {} brackets and written in a yellow background and background are for information only and shall be removed prior to issuing the tender documents.}</w:t>
            </w:r>
          </w:p>
        </w:tc>
      </w:tr>
      <w:tr w:rsidR="001D0C53" w:rsidTr="004D22E1">
        <w:tc>
          <w:tcPr>
            <w:tcW w:w="12200" w:type="dxa"/>
          </w:tcPr>
          <w:p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lastRenderedPageBreak/>
              <w:t xml:space="preserve">The Bidder will fill in his part of the form where it is designated between brackets or_________.  </w:t>
            </w:r>
          </w:p>
        </w:tc>
      </w:tr>
      <w:tr w:rsidR="001D0C53" w:rsidTr="004D22E1">
        <w:tc>
          <w:tcPr>
            <w:tcW w:w="12200" w:type="dxa"/>
          </w:tcPr>
          <w:p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 xml:space="preserve">The Bidders shall complete the Forms as indicated on the form and submit them to the Contracting Entity. </w:t>
            </w:r>
          </w:p>
        </w:tc>
      </w:tr>
      <w:tr w:rsidR="001D0C53" w:rsidTr="004D22E1">
        <w:tc>
          <w:tcPr>
            <w:tcW w:w="12200" w:type="dxa"/>
          </w:tcPr>
          <w:p w:rsidR="001D0C53" w:rsidRPr="004D22E1" w:rsidRDefault="001D0C53" w:rsidP="00974257">
            <w:pPr>
              <w:widowControl w:val="0"/>
              <w:numPr>
                <w:ilvl w:val="0"/>
                <w:numId w:val="6"/>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t>Bid Submission Form.</w:t>
            </w:r>
          </w:p>
        </w:tc>
      </w:tr>
      <w:tr w:rsidR="001D0C53" w:rsidTr="004D22E1">
        <w:tc>
          <w:tcPr>
            <w:tcW w:w="12200" w:type="dxa"/>
          </w:tcPr>
          <w:p w:rsidR="001D0C53" w:rsidRPr="004D22E1" w:rsidRDefault="001D0C53" w:rsidP="00974257">
            <w:pPr>
              <w:widowControl w:val="0"/>
              <w:numPr>
                <w:ilvl w:val="0"/>
                <w:numId w:val="6"/>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t>Price Schedules for domestic (drugs and vaccines) or goods of foreign origin available in Iraq.</w:t>
            </w:r>
          </w:p>
          <w:p w:rsidR="001D0C53" w:rsidRPr="004D22E1" w:rsidRDefault="001D0C53" w:rsidP="00FB4C0E">
            <w:pPr>
              <w:widowControl w:val="0"/>
              <w:tabs>
                <w:tab w:val="left" w:pos="691"/>
              </w:tabs>
              <w:suppressAutoHyphens/>
              <w:spacing w:after="200"/>
              <w:ind w:left="720"/>
              <w:jc w:val="both"/>
              <w:rPr>
                <w:rFonts w:ascii="Arial Narrow" w:hAnsi="Arial Narrow"/>
                <w:sz w:val="24"/>
                <w:szCs w:val="24"/>
              </w:rPr>
            </w:pPr>
            <w:r w:rsidRPr="004D22E1">
              <w:rPr>
                <w:rFonts w:cs="Arial"/>
                <w:sz w:val="24"/>
                <w:szCs w:val="24"/>
              </w:rPr>
              <w:t xml:space="preserve">Price Schedules: The price breakdown given in the sample Price Schedules generally follows the usual breakdown requested for procurement of Goods in order for the domestic preference procedure to be applied. It is essential that Bidders submit their prices in the manner prescribed by the Price Schedules. Failure to do so may result in loss of the preference, if applicable.   </w:t>
            </w:r>
          </w:p>
        </w:tc>
      </w:tr>
      <w:tr w:rsidR="001D0C53" w:rsidTr="004D22E1">
        <w:tc>
          <w:tcPr>
            <w:tcW w:w="12200" w:type="dxa"/>
          </w:tcPr>
          <w:p w:rsidR="001D0C53" w:rsidRPr="004D22E1" w:rsidRDefault="001D0C53" w:rsidP="00974257">
            <w:pPr>
              <w:widowControl w:val="0"/>
              <w:numPr>
                <w:ilvl w:val="0"/>
                <w:numId w:val="6"/>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t>Price Schedules for (drugs and vaccines) to be imported from Abroad</w:t>
            </w:r>
          </w:p>
          <w:p w:rsidR="001D0C53" w:rsidRPr="004D22E1" w:rsidRDefault="001D0C53" w:rsidP="00C36467">
            <w:pPr>
              <w:jc w:val="both"/>
              <w:rPr>
                <w:sz w:val="24"/>
                <w:szCs w:val="24"/>
              </w:rPr>
            </w:pPr>
          </w:p>
        </w:tc>
      </w:tr>
      <w:tr w:rsidR="001D0C53" w:rsidTr="004D22E1">
        <w:tc>
          <w:tcPr>
            <w:tcW w:w="12200" w:type="dxa"/>
          </w:tcPr>
          <w:p w:rsidR="001D0C53" w:rsidRPr="004D22E1" w:rsidRDefault="001D0C53" w:rsidP="00974257">
            <w:pPr>
              <w:widowControl w:val="0"/>
              <w:numPr>
                <w:ilvl w:val="0"/>
                <w:numId w:val="6"/>
              </w:numPr>
              <w:tabs>
                <w:tab w:val="left" w:pos="691"/>
              </w:tabs>
              <w:suppressAutoHyphens/>
              <w:spacing w:after="200"/>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Manufacturer’s Authorization Form.</w:t>
            </w:r>
          </w:p>
          <w:p w:rsidR="001D0C53" w:rsidRPr="004D22E1" w:rsidRDefault="001D0C53" w:rsidP="00FB4C0E">
            <w:pPr>
              <w:pStyle w:val="explanatorynotes"/>
              <w:tabs>
                <w:tab w:val="clear" w:pos="691"/>
              </w:tabs>
              <w:spacing w:after="0" w:line="240" w:lineRule="exact"/>
              <w:ind w:left="0" w:firstLine="0"/>
              <w:jc w:val="both"/>
              <w:rPr>
                <w:rFonts w:cs="Arial"/>
                <w:sz w:val="24"/>
                <w:szCs w:val="24"/>
              </w:rPr>
            </w:pPr>
            <w:r w:rsidRPr="004D22E1">
              <w:rPr>
                <w:rFonts w:cs="Arial"/>
                <w:sz w:val="24"/>
                <w:szCs w:val="24"/>
              </w:rPr>
              <w:t xml:space="preserve">Manufacturer’s Authorization Form: In accordance with ITB Sub-Clause 8.1 (b), Bidders must submit, as part of their bids, Manufacturer’s Authorization Form(s) in the format provided in the SSBD for all items specified in the Bid Data Sheet. </w:t>
            </w:r>
          </w:p>
          <w:p w:rsidR="001D0C53" w:rsidRPr="004D22E1" w:rsidRDefault="001D0C53" w:rsidP="00C36467">
            <w:pPr>
              <w:jc w:val="both"/>
              <w:rPr>
                <w:sz w:val="24"/>
                <w:szCs w:val="24"/>
                <w:lang w:val="en-GB"/>
              </w:rPr>
            </w:pPr>
          </w:p>
        </w:tc>
      </w:tr>
      <w:tr w:rsidR="001D0C53" w:rsidTr="004D22E1">
        <w:tc>
          <w:tcPr>
            <w:tcW w:w="12200" w:type="dxa"/>
          </w:tcPr>
          <w:p w:rsidR="001D0C53" w:rsidRPr="004D22E1" w:rsidRDefault="001D0C53" w:rsidP="00974257">
            <w:pPr>
              <w:widowControl w:val="0"/>
              <w:numPr>
                <w:ilvl w:val="0"/>
                <w:numId w:val="6"/>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t>Sample Form for Performance Statement</w:t>
            </w:r>
            <w:r w:rsidRPr="004D22E1">
              <w:rPr>
                <w:rFonts w:ascii="Arial Narrow" w:hAnsi="Arial Narrow"/>
                <w:sz w:val="24"/>
                <w:szCs w:val="24"/>
              </w:rPr>
              <w:tab/>
            </w:r>
          </w:p>
          <w:p w:rsidR="001D0C53" w:rsidRPr="004D22E1" w:rsidRDefault="001D0C53" w:rsidP="00FB4C0E">
            <w:pPr>
              <w:pStyle w:val="explanatorynotes"/>
              <w:tabs>
                <w:tab w:val="clear" w:pos="691"/>
              </w:tabs>
              <w:spacing w:after="0" w:line="240" w:lineRule="exact"/>
              <w:ind w:left="0" w:firstLine="0"/>
              <w:jc w:val="both"/>
              <w:rPr>
                <w:rFonts w:cs="Arial"/>
                <w:sz w:val="24"/>
                <w:szCs w:val="24"/>
              </w:rPr>
            </w:pPr>
            <w:r w:rsidRPr="004D22E1">
              <w:rPr>
                <w:rFonts w:cs="Arial"/>
                <w:sz w:val="24"/>
                <w:szCs w:val="24"/>
              </w:rPr>
              <w:tab/>
              <w:t>Bid Security Form: Regarding ITB Clause 17, the Contracting Entity should include the Bid Security form provided in the SSBD in the Bidding Documents. The Contracting Entity must ensure that the submitted form substantially complies with the features of the form included here in respect to its degree of protection and clarity of conditions under which it can be made effective in accordance with the applicable Iraqi Laws.</w:t>
            </w:r>
          </w:p>
          <w:p w:rsidR="001D0C53" w:rsidRPr="004D22E1" w:rsidRDefault="001D0C53" w:rsidP="00C36467">
            <w:pPr>
              <w:jc w:val="both"/>
              <w:rPr>
                <w:sz w:val="24"/>
                <w:szCs w:val="24"/>
                <w:lang w:val="en-GB"/>
              </w:rPr>
            </w:pPr>
          </w:p>
        </w:tc>
      </w:tr>
    </w:tbl>
    <w:p w:rsidR="00CA6E75" w:rsidRDefault="00CA6E75"/>
    <w:tbl>
      <w:tblPr>
        <w:tblStyle w:val="TableGrid"/>
        <w:tblW w:w="12200" w:type="dxa"/>
        <w:tblInd w:w="-185" w:type="dxa"/>
        <w:tblLook w:val="04A0" w:firstRow="1" w:lastRow="0" w:firstColumn="1" w:lastColumn="0" w:noHBand="0" w:noVBand="1"/>
      </w:tblPr>
      <w:tblGrid>
        <w:gridCol w:w="632"/>
        <w:gridCol w:w="2072"/>
        <w:gridCol w:w="9496"/>
      </w:tblGrid>
      <w:tr w:rsidR="001D0C53" w:rsidTr="004D22E1">
        <w:tc>
          <w:tcPr>
            <w:tcW w:w="12200" w:type="dxa"/>
            <w:gridSpan w:val="3"/>
            <w:shd w:val="clear" w:color="auto" w:fill="auto"/>
          </w:tcPr>
          <w:p w:rsidR="001D0C53" w:rsidRPr="004D22E1" w:rsidRDefault="001D0C53" w:rsidP="00CA6E75">
            <w:pPr>
              <w:jc w:val="center"/>
              <w:rPr>
                <w:rFonts w:ascii="Arial Narrow" w:hAnsi="Arial Narrow"/>
                <w:b/>
                <w:sz w:val="24"/>
                <w:szCs w:val="24"/>
              </w:rPr>
            </w:pPr>
            <w:r w:rsidRPr="004D22E1">
              <w:rPr>
                <w:rFonts w:ascii="Arial Narrow" w:hAnsi="Arial Narrow"/>
                <w:b/>
                <w:sz w:val="24"/>
                <w:szCs w:val="24"/>
              </w:rPr>
              <w:t xml:space="preserve">1. </w:t>
            </w:r>
            <w:r w:rsidRPr="004D22E1">
              <w:rPr>
                <w:rFonts w:ascii="Arial Narrow" w:hAnsi="Arial Narrow"/>
                <w:b/>
                <w:sz w:val="24"/>
                <w:szCs w:val="24"/>
              </w:rPr>
              <w:tab/>
              <w:t>Bid Submission Form</w:t>
            </w:r>
          </w:p>
        </w:tc>
      </w:tr>
      <w:tr w:rsidR="001D0C53" w:rsidTr="004D22E1">
        <w:tc>
          <w:tcPr>
            <w:tcW w:w="12200" w:type="dxa"/>
            <w:gridSpan w:val="3"/>
            <w:shd w:val="clear" w:color="auto" w:fill="auto"/>
          </w:tcPr>
          <w:p w:rsidR="001D0C53" w:rsidRPr="004D22E1" w:rsidRDefault="001D0C53" w:rsidP="00CA6E75">
            <w:pPr>
              <w:tabs>
                <w:tab w:val="right" w:pos="5040"/>
                <w:tab w:val="left" w:pos="5220"/>
                <w:tab w:val="left" w:pos="8280"/>
              </w:tabs>
              <w:spacing w:before="120" w:after="120"/>
              <w:rPr>
                <w:rFonts w:ascii="Arial Narrow" w:hAnsi="Arial Narrow"/>
                <w:sz w:val="24"/>
                <w:szCs w:val="24"/>
              </w:rPr>
            </w:pPr>
            <w:r w:rsidRPr="004D22E1">
              <w:rPr>
                <w:rFonts w:ascii="Arial Narrow" w:hAnsi="Arial Narrow"/>
                <w:sz w:val="24"/>
                <w:szCs w:val="24"/>
              </w:rPr>
              <w:t xml:space="preserve">Date: [insert: </w:t>
            </w:r>
            <w:r w:rsidRPr="004D22E1">
              <w:rPr>
                <w:rFonts w:ascii="Arial Narrow" w:hAnsi="Arial Narrow"/>
                <w:b/>
                <w:sz w:val="24"/>
                <w:szCs w:val="24"/>
              </w:rPr>
              <w:t>date of bid</w:t>
            </w:r>
            <w:r w:rsidRPr="004D22E1">
              <w:rPr>
                <w:rFonts w:ascii="Arial Narrow" w:hAnsi="Arial Narrow"/>
                <w:sz w:val="24"/>
                <w:szCs w:val="24"/>
              </w:rPr>
              <w:t>]</w:t>
            </w:r>
          </w:p>
        </w:tc>
      </w:tr>
      <w:tr w:rsidR="001D0C53" w:rsidTr="004D22E1">
        <w:tc>
          <w:tcPr>
            <w:tcW w:w="12200" w:type="dxa"/>
            <w:gridSpan w:val="3"/>
            <w:shd w:val="clear" w:color="auto" w:fill="auto"/>
          </w:tcPr>
          <w:p w:rsidR="001D0C53" w:rsidRPr="004D22E1" w:rsidRDefault="001D0C53" w:rsidP="00CA6E75">
            <w:pPr>
              <w:tabs>
                <w:tab w:val="right" w:pos="5040"/>
                <w:tab w:val="left" w:pos="5220"/>
                <w:tab w:val="left" w:pos="8280"/>
              </w:tabs>
              <w:spacing w:before="120" w:after="120"/>
              <w:rPr>
                <w:rFonts w:ascii="Arial Narrow" w:hAnsi="Arial Narrow"/>
                <w:sz w:val="24"/>
                <w:szCs w:val="24"/>
              </w:rPr>
            </w:pPr>
            <w:r w:rsidRPr="004D22E1">
              <w:rPr>
                <w:rFonts w:ascii="Arial Narrow" w:hAnsi="Arial Narrow"/>
                <w:sz w:val="24"/>
                <w:szCs w:val="24"/>
              </w:rPr>
              <w:t xml:space="preserve">{The contracting entity shall </w:t>
            </w:r>
            <w:r w:rsidRPr="004D22E1">
              <w:rPr>
                <w:rFonts w:ascii="Arial Narrow" w:hAnsi="Arial Narrow"/>
                <w:sz w:val="24"/>
                <w:szCs w:val="24"/>
                <w:u w:val="single"/>
              </w:rPr>
              <w:t xml:space="preserve"> insert</w:t>
            </w:r>
            <w:r w:rsidRPr="004D22E1">
              <w:rPr>
                <w:rFonts w:ascii="Arial Narrow" w:hAnsi="Arial Narrow"/>
                <w:sz w:val="24"/>
                <w:szCs w:val="24"/>
              </w:rPr>
              <w:t>: Tender Number: [insert number]”}</w:t>
            </w:r>
          </w:p>
        </w:tc>
      </w:tr>
      <w:tr w:rsidR="001D0C53" w:rsidTr="004D22E1">
        <w:tc>
          <w:tcPr>
            <w:tcW w:w="12200" w:type="dxa"/>
            <w:gridSpan w:val="3"/>
            <w:shd w:val="clear" w:color="auto" w:fill="auto"/>
          </w:tcPr>
          <w:p w:rsidR="001D0C53" w:rsidRPr="004D22E1" w:rsidRDefault="001D0C53" w:rsidP="00CA6E75">
            <w:pPr>
              <w:tabs>
                <w:tab w:val="right" w:pos="5040"/>
                <w:tab w:val="left" w:pos="5220"/>
                <w:tab w:val="left" w:pos="8280"/>
              </w:tabs>
              <w:rPr>
                <w:rFonts w:ascii="Arial Narrow" w:hAnsi="Arial Narrow"/>
                <w:sz w:val="24"/>
                <w:szCs w:val="24"/>
              </w:rPr>
            </w:pPr>
            <w:r w:rsidRPr="004D22E1">
              <w:rPr>
                <w:rFonts w:ascii="Arial Narrow" w:hAnsi="Arial Narrow"/>
                <w:sz w:val="24"/>
                <w:szCs w:val="24"/>
              </w:rPr>
              <w:t>IFB Number: [insert number]”}</w:t>
            </w:r>
          </w:p>
          <w:p w:rsidR="001D0C53" w:rsidRPr="004D22E1" w:rsidRDefault="001D0C53">
            <w:pPr>
              <w:rPr>
                <w:sz w:val="24"/>
                <w:szCs w:val="24"/>
              </w:rPr>
            </w:pPr>
          </w:p>
        </w:tc>
      </w:tr>
      <w:tr w:rsidR="001D0C53" w:rsidTr="004D22E1">
        <w:tc>
          <w:tcPr>
            <w:tcW w:w="12200" w:type="dxa"/>
            <w:gridSpan w:val="3"/>
            <w:shd w:val="clear" w:color="auto" w:fill="auto"/>
          </w:tcPr>
          <w:p w:rsidR="001D0C53" w:rsidRPr="004D22E1" w:rsidRDefault="001D0C53" w:rsidP="00126EDB">
            <w:pPr>
              <w:tabs>
                <w:tab w:val="right" w:pos="5040"/>
                <w:tab w:val="left" w:pos="5220"/>
                <w:tab w:val="left" w:pos="8280"/>
              </w:tabs>
              <w:rPr>
                <w:rFonts w:ascii="Arial Narrow" w:hAnsi="Arial Narrow"/>
                <w:sz w:val="24"/>
                <w:szCs w:val="24"/>
              </w:rPr>
            </w:pPr>
            <w:r w:rsidRPr="004D22E1">
              <w:rPr>
                <w:rFonts w:ascii="Arial Narrow" w:hAnsi="Arial Narrow"/>
                <w:sz w:val="24"/>
                <w:szCs w:val="24"/>
              </w:rPr>
              <w:t xml:space="preserve">To: </w:t>
            </w:r>
            <w:proofErr w:type="spellStart"/>
            <w:r w:rsidRPr="004D22E1">
              <w:rPr>
                <w:rFonts w:ascii="Arial Narrow" w:hAnsi="Arial Narrow"/>
                <w:sz w:val="24"/>
                <w:szCs w:val="24"/>
              </w:rPr>
              <w:t>Kimadia</w:t>
            </w:r>
            <w:proofErr w:type="spellEnd"/>
          </w:p>
        </w:tc>
      </w:tr>
      <w:tr w:rsidR="001D0C53" w:rsidTr="004D22E1">
        <w:tc>
          <w:tcPr>
            <w:tcW w:w="12200" w:type="dxa"/>
            <w:gridSpan w:val="3"/>
            <w:shd w:val="clear" w:color="auto" w:fill="auto"/>
          </w:tcPr>
          <w:p w:rsidR="001D0C53" w:rsidRPr="004D22E1" w:rsidRDefault="001D0C53" w:rsidP="00CA6E75">
            <w:pPr>
              <w:spacing w:after="200"/>
              <w:rPr>
                <w:rFonts w:ascii="Arial Narrow" w:hAnsi="Arial Narrow"/>
                <w:sz w:val="24"/>
                <w:szCs w:val="24"/>
              </w:rPr>
            </w:pPr>
            <w:r w:rsidRPr="004D22E1">
              <w:rPr>
                <w:rFonts w:ascii="Arial Narrow" w:hAnsi="Arial Narrow"/>
                <w:sz w:val="24"/>
                <w:szCs w:val="24"/>
              </w:rPr>
              <w:t>Dear Sir or Madam:</w:t>
            </w:r>
          </w:p>
        </w:tc>
      </w:tr>
      <w:tr w:rsidR="001D0C53" w:rsidTr="004D22E1">
        <w:tc>
          <w:tcPr>
            <w:tcW w:w="12200" w:type="dxa"/>
            <w:gridSpan w:val="3"/>
            <w:shd w:val="clear" w:color="auto" w:fill="auto"/>
          </w:tcPr>
          <w:p w:rsidR="001D0C53" w:rsidRPr="004D22E1" w:rsidRDefault="001D0C53" w:rsidP="00CA6E75">
            <w:pPr>
              <w:spacing w:after="200"/>
              <w:jc w:val="both"/>
              <w:rPr>
                <w:rFonts w:ascii="Arial Narrow" w:hAnsi="Arial Narrow"/>
                <w:sz w:val="24"/>
                <w:szCs w:val="24"/>
              </w:rPr>
            </w:pPr>
            <w:r w:rsidRPr="004D22E1">
              <w:rPr>
                <w:rFonts w:ascii="Arial Narrow" w:hAnsi="Arial Narrow"/>
                <w:sz w:val="24"/>
                <w:szCs w:val="24"/>
              </w:rPr>
              <w:lastRenderedPageBreak/>
              <w:tab/>
              <w:t xml:space="preserve">Having examined the Tender documents, including Addenda Nos. [ insert </w:t>
            </w:r>
            <w:r w:rsidRPr="004D22E1">
              <w:rPr>
                <w:rFonts w:ascii="Arial Narrow" w:hAnsi="Arial Narrow"/>
                <w:b/>
                <w:sz w:val="24"/>
                <w:szCs w:val="24"/>
              </w:rPr>
              <w:t>numbers</w:t>
            </w:r>
            <w:r w:rsidRPr="004D22E1">
              <w:rPr>
                <w:rFonts w:ascii="Arial Narrow" w:hAnsi="Arial Narrow"/>
                <w:sz w:val="24"/>
                <w:szCs w:val="24"/>
              </w:rPr>
              <w:t> ], the receipt of which is hereby acknowledged, we, the undersigned, offer to supply and deliver the (drugs and vaccines) under the above-named Contract in full conformity with the said Tender documents for the sum of:</w:t>
            </w:r>
          </w:p>
        </w:tc>
      </w:tr>
      <w:tr w:rsidR="001D0C53" w:rsidTr="004D22E1">
        <w:tc>
          <w:tcPr>
            <w:tcW w:w="609" w:type="dxa"/>
            <w:shd w:val="clear" w:color="auto" w:fill="auto"/>
          </w:tcPr>
          <w:p w:rsidR="001D0C53" w:rsidRPr="004D22E1" w:rsidRDefault="001D0C53">
            <w:pPr>
              <w:rPr>
                <w:sz w:val="24"/>
                <w:szCs w:val="24"/>
              </w:rPr>
            </w:pPr>
          </w:p>
        </w:tc>
        <w:tc>
          <w:tcPr>
            <w:tcW w:w="2075" w:type="dxa"/>
            <w:shd w:val="clear" w:color="auto" w:fill="auto"/>
          </w:tcPr>
          <w:p w:rsidR="001D0C53" w:rsidRPr="004D22E1" w:rsidRDefault="001D0C53" w:rsidP="00CA6E75">
            <w:pPr>
              <w:spacing w:after="200"/>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“Iraqi Dinar” in words</w:t>
            </w:r>
            <w:r w:rsidRPr="004D22E1">
              <w:rPr>
                <w:rFonts w:ascii="Arial Narrow" w:hAnsi="Arial Narrow"/>
                <w:sz w:val="24"/>
                <w:szCs w:val="24"/>
              </w:rPr>
              <w:t> ]</w:t>
            </w:r>
          </w:p>
          <w:p w:rsidR="001D0C53" w:rsidRPr="004D22E1" w:rsidRDefault="001D0C53">
            <w:pPr>
              <w:rPr>
                <w:sz w:val="24"/>
                <w:szCs w:val="24"/>
              </w:rPr>
            </w:pPr>
          </w:p>
        </w:tc>
        <w:tc>
          <w:tcPr>
            <w:tcW w:w="9516" w:type="dxa"/>
            <w:shd w:val="clear" w:color="auto" w:fill="auto"/>
          </w:tcPr>
          <w:p w:rsidR="001D0C53" w:rsidRPr="004D22E1" w:rsidRDefault="001D0C53" w:rsidP="00CA6E75">
            <w:pPr>
              <w:spacing w:after="200"/>
              <w:ind w:left="-83"/>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“Iraqi Dinar” in figures</w:t>
            </w:r>
            <w:r w:rsidRPr="004D22E1">
              <w:rPr>
                <w:rFonts w:ascii="Arial Narrow" w:hAnsi="Arial Narrow"/>
                <w:sz w:val="24"/>
                <w:szCs w:val="24"/>
              </w:rPr>
              <w:t> ])</w:t>
            </w:r>
          </w:p>
          <w:p w:rsidR="001D0C53" w:rsidRPr="004D22E1" w:rsidRDefault="001D0C53">
            <w:pPr>
              <w:rPr>
                <w:sz w:val="24"/>
                <w:szCs w:val="24"/>
              </w:rPr>
            </w:pPr>
          </w:p>
        </w:tc>
      </w:tr>
      <w:tr w:rsidR="001D0C53" w:rsidTr="004D22E1">
        <w:tc>
          <w:tcPr>
            <w:tcW w:w="609" w:type="dxa"/>
            <w:shd w:val="clear" w:color="auto" w:fill="auto"/>
          </w:tcPr>
          <w:p w:rsidR="001D0C53" w:rsidRPr="004D22E1" w:rsidRDefault="001D0C53" w:rsidP="00D60D09">
            <w:pPr>
              <w:spacing w:after="200"/>
              <w:jc w:val="both"/>
              <w:rPr>
                <w:rFonts w:ascii="Arial Narrow" w:hAnsi="Arial Narrow"/>
                <w:sz w:val="24"/>
                <w:szCs w:val="24"/>
              </w:rPr>
            </w:pPr>
            <w:r w:rsidRPr="004D22E1">
              <w:rPr>
                <w:rFonts w:ascii="Arial Narrow" w:hAnsi="Arial Narrow"/>
                <w:b/>
                <w:sz w:val="24"/>
                <w:szCs w:val="24"/>
              </w:rPr>
              <w:t>Plus</w:t>
            </w:r>
          </w:p>
        </w:tc>
        <w:tc>
          <w:tcPr>
            <w:tcW w:w="2075" w:type="dxa"/>
            <w:shd w:val="clear" w:color="auto" w:fill="auto"/>
          </w:tcPr>
          <w:p w:rsidR="001D0C53" w:rsidRPr="004D22E1" w:rsidRDefault="001D0C53" w:rsidP="00D60D09">
            <w:pPr>
              <w:spacing w:after="200"/>
              <w:ind w:left="-122"/>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“US Dollar” in words </w:t>
            </w:r>
            <w:r w:rsidRPr="004D22E1">
              <w:rPr>
                <w:rFonts w:ascii="Arial Narrow" w:hAnsi="Arial Narrow"/>
                <w:sz w:val="24"/>
                <w:szCs w:val="24"/>
              </w:rPr>
              <w:t>]</w:t>
            </w:r>
          </w:p>
        </w:tc>
        <w:tc>
          <w:tcPr>
            <w:tcW w:w="9516" w:type="dxa"/>
            <w:shd w:val="clear" w:color="auto" w:fill="auto"/>
          </w:tcPr>
          <w:p w:rsidR="001D0C53" w:rsidRPr="004D22E1" w:rsidRDefault="001D0C53" w:rsidP="00D60D09">
            <w:pPr>
              <w:spacing w:after="200"/>
              <w:ind w:left="-108"/>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“US Dollar” in figures </w:t>
            </w:r>
            <w:r w:rsidRPr="004D22E1">
              <w:rPr>
                <w:rFonts w:ascii="Arial Narrow" w:hAnsi="Arial Narrow"/>
                <w:sz w:val="24"/>
                <w:szCs w:val="24"/>
              </w:rPr>
              <w:t>])</w:t>
            </w:r>
          </w:p>
        </w:tc>
      </w:tr>
      <w:tr w:rsidR="001D0C53" w:rsidTr="004D22E1">
        <w:tc>
          <w:tcPr>
            <w:tcW w:w="609" w:type="dxa"/>
            <w:shd w:val="clear" w:color="auto" w:fill="auto"/>
          </w:tcPr>
          <w:p w:rsidR="001D0C53" w:rsidRPr="004D22E1" w:rsidRDefault="001D0C53" w:rsidP="00D60D09">
            <w:pPr>
              <w:spacing w:after="200"/>
              <w:jc w:val="both"/>
              <w:rPr>
                <w:rFonts w:ascii="Arial Narrow" w:hAnsi="Arial Narrow"/>
                <w:sz w:val="24"/>
                <w:szCs w:val="24"/>
              </w:rPr>
            </w:pPr>
            <w:r w:rsidRPr="004D22E1">
              <w:rPr>
                <w:rFonts w:ascii="Arial Narrow" w:hAnsi="Arial Narrow"/>
                <w:b/>
                <w:sz w:val="24"/>
                <w:szCs w:val="24"/>
              </w:rPr>
              <w:t>Plus</w:t>
            </w:r>
          </w:p>
        </w:tc>
        <w:tc>
          <w:tcPr>
            <w:tcW w:w="2075" w:type="dxa"/>
            <w:shd w:val="clear" w:color="auto" w:fill="auto"/>
          </w:tcPr>
          <w:p w:rsidR="001D0C53" w:rsidRPr="004D22E1" w:rsidRDefault="001D0C53" w:rsidP="00D60D09">
            <w:pPr>
              <w:spacing w:after="200"/>
              <w:ind w:left="-122"/>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“Euro” in words </w:t>
            </w:r>
            <w:r w:rsidRPr="004D22E1">
              <w:rPr>
                <w:rFonts w:ascii="Arial Narrow" w:hAnsi="Arial Narrow"/>
                <w:sz w:val="24"/>
                <w:szCs w:val="24"/>
              </w:rPr>
              <w:t>]</w:t>
            </w:r>
          </w:p>
        </w:tc>
        <w:tc>
          <w:tcPr>
            <w:tcW w:w="9516" w:type="dxa"/>
            <w:shd w:val="clear" w:color="auto" w:fill="auto"/>
          </w:tcPr>
          <w:p w:rsidR="001D0C53" w:rsidRPr="004D22E1" w:rsidRDefault="001D0C53" w:rsidP="00D60D09">
            <w:pPr>
              <w:spacing w:after="200"/>
              <w:ind w:left="-108"/>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“Euro” in figures </w:t>
            </w:r>
            <w:r w:rsidRPr="004D22E1">
              <w:rPr>
                <w:rFonts w:ascii="Arial Narrow" w:hAnsi="Arial Narrow"/>
                <w:sz w:val="24"/>
                <w:szCs w:val="24"/>
              </w:rPr>
              <w:t>])</w:t>
            </w:r>
          </w:p>
        </w:tc>
      </w:tr>
      <w:tr w:rsidR="001D0C53" w:rsidTr="004D22E1">
        <w:tc>
          <w:tcPr>
            <w:tcW w:w="12200" w:type="dxa"/>
            <w:gridSpan w:val="3"/>
            <w:shd w:val="clear" w:color="auto" w:fill="auto"/>
          </w:tcPr>
          <w:p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w:t>
            </w:r>
            <w:proofErr w:type="gramStart"/>
            <w:r w:rsidRPr="004D22E1">
              <w:rPr>
                <w:rFonts w:ascii="Arial Narrow" w:hAnsi="Arial Narrow"/>
                <w:sz w:val="24"/>
                <w:szCs w:val="24"/>
              </w:rPr>
              <w:t>hereinafter</w:t>
            </w:r>
            <w:proofErr w:type="gramEnd"/>
            <w:r w:rsidRPr="004D22E1">
              <w:rPr>
                <w:rFonts w:ascii="Arial Narrow" w:hAnsi="Arial Narrow"/>
                <w:sz w:val="24"/>
                <w:szCs w:val="24"/>
              </w:rPr>
              <w:t xml:space="preserve"> called “the Total Bid Price”) or such other sums as may be determined in accordance with the terms and conditions of the Contract. The above amounts are in accordance with the Price Schedules attached herewith and are made part of this bid.</w:t>
            </w:r>
          </w:p>
        </w:tc>
      </w:tr>
      <w:tr w:rsidR="001D0C53" w:rsidTr="004D22E1">
        <w:tc>
          <w:tcPr>
            <w:tcW w:w="12200" w:type="dxa"/>
            <w:gridSpan w:val="3"/>
            <w:shd w:val="clear" w:color="auto" w:fill="auto"/>
          </w:tcPr>
          <w:p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2.</w:t>
            </w:r>
            <w:r w:rsidRPr="004D22E1">
              <w:rPr>
                <w:rFonts w:ascii="Arial Narrow" w:hAnsi="Arial Narrow"/>
                <w:sz w:val="24"/>
                <w:szCs w:val="24"/>
              </w:rPr>
              <w:tab/>
              <w:t xml:space="preserve">We undertake, if our bid is accepted, to deliver the (drugs and vaccines) in accordance with the delivery schedule specified in the [ insert “Schedule of Requirements in Section VI </w:t>
            </w:r>
            <w:r w:rsidRPr="004D22E1">
              <w:rPr>
                <w:rFonts w:ascii="Arial Narrow" w:hAnsi="Arial Narrow"/>
                <w:b/>
                <w:sz w:val="24"/>
                <w:szCs w:val="24"/>
              </w:rPr>
              <w:t>or</w:t>
            </w:r>
            <w:r w:rsidRPr="004D22E1">
              <w:rPr>
                <w:rFonts w:ascii="Arial Narrow" w:hAnsi="Arial Narrow"/>
                <w:sz w:val="24"/>
                <w:szCs w:val="24"/>
              </w:rPr>
              <w:t xml:space="preserve"> “as quoted in Price Schedule in Section-IV”] (the Bidder may select as appropriate clause).</w:t>
            </w:r>
          </w:p>
        </w:tc>
      </w:tr>
      <w:tr w:rsidR="001D0C53" w:rsidTr="004D22E1">
        <w:tc>
          <w:tcPr>
            <w:tcW w:w="12200" w:type="dxa"/>
            <w:gridSpan w:val="3"/>
            <w:shd w:val="clear" w:color="auto" w:fill="auto"/>
          </w:tcPr>
          <w:p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3.</w:t>
            </w:r>
            <w:r w:rsidRPr="004D22E1">
              <w:rPr>
                <w:rFonts w:ascii="Arial Narrow" w:hAnsi="Arial Narrow"/>
                <w:sz w:val="24"/>
                <w:szCs w:val="24"/>
              </w:rPr>
              <w:tab/>
              <w:t>We agree to all General Conditions of Contract in Section-VII read in conjunction with the Special Conditions of Contract in Section-VIII.</w:t>
            </w:r>
          </w:p>
        </w:tc>
      </w:tr>
      <w:tr w:rsidR="001D0C53" w:rsidTr="004D22E1">
        <w:tc>
          <w:tcPr>
            <w:tcW w:w="12200" w:type="dxa"/>
            <w:gridSpan w:val="3"/>
            <w:shd w:val="clear" w:color="auto" w:fill="auto"/>
          </w:tcPr>
          <w:p w:rsidR="001D0C53" w:rsidRPr="004D22E1" w:rsidRDefault="001D0C53" w:rsidP="00D60D09">
            <w:pPr>
              <w:spacing w:after="120"/>
              <w:jc w:val="both"/>
              <w:rPr>
                <w:rFonts w:ascii="Arial Narrow" w:hAnsi="Arial Narrow"/>
                <w:sz w:val="24"/>
                <w:szCs w:val="24"/>
              </w:rPr>
            </w:pPr>
            <w:r w:rsidRPr="004D22E1">
              <w:rPr>
                <w:sz w:val="24"/>
                <w:szCs w:val="24"/>
              </w:rPr>
              <w:t>4.</w:t>
            </w:r>
            <w:r w:rsidRPr="004D22E1">
              <w:rPr>
                <w:rFonts w:ascii="Arial Narrow" w:hAnsi="Arial Narrow"/>
                <w:sz w:val="24"/>
                <w:szCs w:val="24"/>
              </w:rPr>
              <w:tab/>
              <w:t>If our bid is accepted, we undertake to provide an advance payment security and Good performance Guarantee in the form, in the amounts, and within the times specified in the Tender documents.</w:t>
            </w:r>
          </w:p>
        </w:tc>
      </w:tr>
      <w:tr w:rsidR="001D0C53" w:rsidTr="004D22E1">
        <w:tc>
          <w:tcPr>
            <w:tcW w:w="12200" w:type="dxa"/>
            <w:gridSpan w:val="3"/>
            <w:shd w:val="clear" w:color="auto" w:fill="auto"/>
          </w:tcPr>
          <w:p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5.</w:t>
            </w:r>
            <w:r w:rsidRPr="004D22E1">
              <w:rPr>
                <w:rFonts w:ascii="Arial Narrow" w:hAnsi="Arial Narrow"/>
                <w:sz w:val="24"/>
                <w:szCs w:val="24"/>
              </w:rPr>
              <w:tab/>
              <w:t xml:space="preserve">We agree to abide by this bid, for the Bid Validity Period specified in Sub-Clause 16.1 of the </w:t>
            </w:r>
            <w:r w:rsidRPr="004D22E1">
              <w:rPr>
                <w:rFonts w:ascii="Arial Narrow" w:hAnsi="Arial Narrow"/>
                <w:b/>
                <w:sz w:val="24"/>
                <w:szCs w:val="24"/>
              </w:rPr>
              <w:t>Bid Data Sheet</w:t>
            </w:r>
            <w:r w:rsidRPr="004D22E1">
              <w:rPr>
                <w:rFonts w:ascii="Arial Narrow" w:hAnsi="Arial Narrow"/>
                <w:sz w:val="24"/>
                <w:szCs w:val="24"/>
              </w:rPr>
              <w:t xml:space="preserve"> in Section II and it shall remain binding upon us and may be accepted by you at any time before the expiration of that period.</w:t>
            </w:r>
          </w:p>
        </w:tc>
      </w:tr>
    </w:tbl>
    <w:p w:rsidR="00CA6E75" w:rsidRDefault="00CA6E75"/>
    <w:tbl>
      <w:tblPr>
        <w:tblStyle w:val="TableGrid"/>
        <w:tblW w:w="12200" w:type="dxa"/>
        <w:tblInd w:w="-185" w:type="dxa"/>
        <w:tblLayout w:type="fixed"/>
        <w:tblLook w:val="04A0" w:firstRow="1" w:lastRow="0" w:firstColumn="1" w:lastColumn="0" w:noHBand="0" w:noVBand="1"/>
      </w:tblPr>
      <w:tblGrid>
        <w:gridCol w:w="12200"/>
      </w:tblGrid>
      <w:tr w:rsidR="001D0C53" w:rsidTr="004D22E1">
        <w:tc>
          <w:tcPr>
            <w:tcW w:w="12200" w:type="dxa"/>
          </w:tcPr>
          <w:p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6.</w:t>
            </w:r>
            <w:r w:rsidRPr="004D22E1">
              <w:rPr>
                <w:rFonts w:ascii="Arial Narrow" w:hAnsi="Arial Narrow"/>
                <w:sz w:val="24"/>
                <w:szCs w:val="24"/>
              </w:rPr>
              <w:tab/>
              <w:t>Until the formal final Contract is prepared and executed between us, this bid, together with your written acceptance of the bid and your notification of award, shall constitute a binding Contract between us.</w:t>
            </w:r>
          </w:p>
        </w:tc>
      </w:tr>
      <w:tr w:rsidR="001D0C53" w:rsidTr="004D22E1">
        <w:tc>
          <w:tcPr>
            <w:tcW w:w="12200" w:type="dxa"/>
          </w:tcPr>
          <w:p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7.</w:t>
            </w:r>
            <w:r w:rsidRPr="004D22E1">
              <w:rPr>
                <w:rFonts w:ascii="Arial Narrow" w:hAnsi="Arial Narrow"/>
                <w:sz w:val="24"/>
                <w:szCs w:val="24"/>
              </w:rPr>
              <w:tab/>
              <w:t>We understand that you are not bound to accept the lowest evaluated bid or any other bid that you may receive.</w:t>
            </w:r>
          </w:p>
        </w:tc>
      </w:tr>
      <w:tr w:rsidR="001D0C53" w:rsidTr="004D22E1">
        <w:tc>
          <w:tcPr>
            <w:tcW w:w="12200" w:type="dxa"/>
          </w:tcPr>
          <w:p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8. We agree to the following Eligibility Criteria:</w:t>
            </w:r>
          </w:p>
        </w:tc>
      </w:tr>
      <w:tr w:rsidR="001D0C53" w:rsidTr="004D22E1">
        <w:tc>
          <w:tcPr>
            <w:tcW w:w="12200" w:type="dxa"/>
          </w:tcPr>
          <w:p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(a)</w:t>
            </w:r>
            <w:r w:rsidRPr="004D22E1">
              <w:rPr>
                <w:rFonts w:ascii="Arial Narrow" w:hAnsi="Arial Narrow"/>
                <w:sz w:val="24"/>
                <w:szCs w:val="24"/>
              </w:rPr>
              <w:tab/>
              <w:t>We have nationality from Eligible countries as per ITB Sub-Clause-6.1 of Section-I.</w:t>
            </w:r>
          </w:p>
        </w:tc>
      </w:tr>
      <w:tr w:rsidR="001D0C53" w:rsidTr="004D22E1">
        <w:tc>
          <w:tcPr>
            <w:tcW w:w="12200" w:type="dxa"/>
          </w:tcPr>
          <w:p w:rsidR="001D0C53" w:rsidRPr="004D22E1" w:rsidRDefault="001D0C53" w:rsidP="00974257">
            <w:pPr>
              <w:numPr>
                <w:ilvl w:val="0"/>
                <w:numId w:val="3"/>
              </w:numPr>
              <w:spacing w:after="120"/>
              <w:jc w:val="both"/>
              <w:rPr>
                <w:rFonts w:ascii="Arial Narrow" w:hAnsi="Arial Narrow"/>
                <w:sz w:val="24"/>
                <w:szCs w:val="24"/>
              </w:rPr>
            </w:pPr>
            <w:r w:rsidRPr="004D22E1">
              <w:rPr>
                <w:rFonts w:ascii="Arial Narrow" w:hAnsi="Arial Narrow"/>
                <w:sz w:val="24"/>
                <w:szCs w:val="24"/>
              </w:rPr>
              <w:t>We do not have conflict of interest in accordance with ITB Sub-Clause-6.1 (a) of Section-I.</w:t>
            </w:r>
          </w:p>
        </w:tc>
      </w:tr>
      <w:tr w:rsidR="001D0C53" w:rsidTr="004D22E1">
        <w:tc>
          <w:tcPr>
            <w:tcW w:w="12200" w:type="dxa"/>
          </w:tcPr>
          <w:p w:rsidR="001D0C53" w:rsidRPr="004D22E1" w:rsidRDefault="001D0C53" w:rsidP="00974257">
            <w:pPr>
              <w:pStyle w:val="ListParagraph"/>
              <w:numPr>
                <w:ilvl w:val="0"/>
                <w:numId w:val="3"/>
              </w:numPr>
              <w:spacing w:after="120"/>
              <w:rPr>
                <w:rFonts w:ascii="Arial Narrow" w:hAnsi="Arial Narrow"/>
                <w:color w:val="000000"/>
                <w:szCs w:val="24"/>
                <w:lang w:val="en-GB"/>
              </w:rPr>
            </w:pPr>
            <w:r w:rsidRPr="004D22E1">
              <w:rPr>
                <w:rFonts w:ascii="Arial Narrow" w:hAnsi="Arial Narrow"/>
                <w:color w:val="000000"/>
                <w:szCs w:val="24"/>
                <w:lang w:val="en-GB"/>
              </w:rPr>
              <w:lastRenderedPageBreak/>
              <w:t>We are not a Government-owned Entity in Republic of Iraq</w:t>
            </w:r>
            <w:proofErr w:type="gramStart"/>
            <w:r w:rsidRPr="004D22E1">
              <w:rPr>
                <w:rFonts w:ascii="Arial Narrow" w:hAnsi="Arial Narrow"/>
                <w:color w:val="000000"/>
                <w:szCs w:val="24"/>
                <w:lang w:val="en-GB"/>
              </w:rPr>
              <w:t>./</w:t>
            </w:r>
            <w:proofErr w:type="gramEnd"/>
            <w:r w:rsidRPr="004D22E1">
              <w:rPr>
                <w:rFonts w:ascii="Arial Narrow" w:hAnsi="Arial Narrow"/>
                <w:color w:val="000000"/>
                <w:szCs w:val="24"/>
                <w:lang w:val="en-GB"/>
              </w:rPr>
              <w:t xml:space="preserve"> We are a Government-owned Entity in the Republic of Iraq and meet the requirement as per Sub-Clause 6.1(b) of Section - I.  </w:t>
            </w:r>
            <w:r w:rsidRPr="004D22E1">
              <w:rPr>
                <w:rFonts w:ascii="Arial Narrow" w:hAnsi="Arial Narrow"/>
                <w:color w:val="000000"/>
                <w:szCs w:val="24"/>
                <w:lang w:val="en-GB"/>
              </w:rPr>
              <w:tab/>
            </w:r>
          </w:p>
        </w:tc>
      </w:tr>
      <w:tr w:rsidR="001D0C53" w:rsidTr="004D22E1">
        <w:tc>
          <w:tcPr>
            <w:tcW w:w="12200" w:type="dxa"/>
          </w:tcPr>
          <w:p w:rsidR="001D0C53" w:rsidRPr="004D22E1" w:rsidRDefault="001D0C53" w:rsidP="00FB5348">
            <w:pPr>
              <w:spacing w:after="120"/>
              <w:jc w:val="both"/>
              <w:rPr>
                <w:rFonts w:ascii="Arial Narrow" w:hAnsi="Arial Narrow"/>
                <w:sz w:val="24"/>
                <w:szCs w:val="24"/>
                <w:lang w:val="en-GB"/>
              </w:rPr>
            </w:pPr>
            <w:r w:rsidRPr="004D22E1">
              <w:rPr>
                <w:rFonts w:ascii="Arial Narrow" w:hAnsi="Arial Narrow"/>
                <w:color w:val="000000"/>
                <w:sz w:val="24"/>
                <w:szCs w:val="24"/>
                <w:lang w:val="en-GB"/>
              </w:rPr>
              <w:t>(d)</w:t>
            </w:r>
            <w:r w:rsidRPr="004D22E1">
              <w:rPr>
                <w:rFonts w:ascii="Arial Narrow" w:hAnsi="Arial Narrow"/>
                <w:color w:val="000000"/>
                <w:sz w:val="24"/>
                <w:szCs w:val="24"/>
                <w:lang w:val="en-GB"/>
              </w:rPr>
              <w:tab/>
              <w:t xml:space="preserve">We </w:t>
            </w:r>
            <w:r w:rsidRPr="004D22E1">
              <w:rPr>
                <w:rFonts w:ascii="Arial Narrow" w:hAnsi="Arial Narrow"/>
                <w:iCs/>
                <w:sz w:val="24"/>
                <w:szCs w:val="24"/>
                <w:lang w:val="en-GB"/>
              </w:rPr>
              <w:t xml:space="preserve">including any of our subcontractors or manufacturers for any part of the contract, </w:t>
            </w:r>
            <w:r w:rsidRPr="004D22E1">
              <w:rPr>
                <w:rFonts w:ascii="Arial Narrow" w:hAnsi="Arial Narrow"/>
                <w:sz w:val="24"/>
                <w:szCs w:val="24"/>
                <w:lang w:val="en-GB"/>
              </w:rPr>
              <w:t>have not been declared ineligible by the Contracting Entity, under the Contracting Entity’s country laws or official regulations or by an act of compliance with a decision of the United Nations Security Council.</w:t>
            </w:r>
          </w:p>
        </w:tc>
      </w:tr>
      <w:tr w:rsidR="001D0C53" w:rsidTr="004D22E1">
        <w:tc>
          <w:tcPr>
            <w:tcW w:w="12200" w:type="dxa"/>
          </w:tcPr>
          <w:p w:rsidR="001D0C53" w:rsidRPr="004D22E1" w:rsidRDefault="001D0C53" w:rsidP="00FB5348">
            <w:pPr>
              <w:spacing w:after="120"/>
              <w:jc w:val="both"/>
              <w:rPr>
                <w:rFonts w:ascii="Arial Narrow" w:hAnsi="Arial Narrow"/>
                <w:sz w:val="24"/>
                <w:szCs w:val="24"/>
                <w:lang w:val="en-GB"/>
              </w:rPr>
            </w:pPr>
            <w:r w:rsidRPr="004D22E1">
              <w:rPr>
                <w:rFonts w:ascii="Arial Narrow" w:hAnsi="Arial Narrow"/>
                <w:sz w:val="24"/>
                <w:szCs w:val="24"/>
                <w:lang w:val="en-GB"/>
              </w:rPr>
              <w:t>(e)</w:t>
            </w:r>
            <w:r w:rsidRPr="004D22E1">
              <w:rPr>
                <w:rFonts w:ascii="Arial Narrow" w:hAnsi="Arial Narrow"/>
                <w:sz w:val="24"/>
                <w:szCs w:val="24"/>
                <w:lang w:val="en-GB"/>
              </w:rPr>
              <w:tab/>
              <w:t xml:space="preserve">We have not been Black listed or Suspended by Ministry of Planning and declared ineligible to bid during the period of time determined as per ITB Clause 6.3 of Section-I. </w:t>
            </w:r>
          </w:p>
        </w:tc>
      </w:tr>
      <w:tr w:rsidR="001D0C53" w:rsidTr="004D22E1">
        <w:tc>
          <w:tcPr>
            <w:tcW w:w="12200" w:type="dxa"/>
          </w:tcPr>
          <w:p w:rsidR="001D0C53" w:rsidRPr="004D22E1" w:rsidRDefault="001D0C53" w:rsidP="00FB5348">
            <w:pPr>
              <w:jc w:val="both"/>
              <w:rPr>
                <w:rFonts w:ascii="Arial Narrow" w:hAnsi="Arial Narrow"/>
                <w:sz w:val="24"/>
                <w:szCs w:val="24"/>
                <w:lang w:val="en-GB"/>
              </w:rPr>
            </w:pPr>
            <w:r w:rsidRPr="004D22E1">
              <w:rPr>
                <w:rFonts w:ascii="Arial Narrow" w:hAnsi="Arial Narrow"/>
                <w:sz w:val="24"/>
                <w:szCs w:val="24"/>
                <w:lang w:val="en-GB"/>
              </w:rPr>
              <w:t xml:space="preserve">9. </w:t>
            </w:r>
            <w:r w:rsidRPr="004D22E1">
              <w:rPr>
                <w:rFonts w:ascii="Arial Narrow" w:hAnsi="Arial Narrow"/>
                <w:sz w:val="24"/>
                <w:szCs w:val="24"/>
                <w:lang w:val="en-GB"/>
              </w:rPr>
              <w:tab/>
              <w:t>We confirm that our website address is [</w:t>
            </w:r>
            <w:r w:rsidRPr="004D22E1">
              <w:rPr>
                <w:rFonts w:ascii="Arial Narrow" w:hAnsi="Arial Narrow"/>
                <w:i/>
                <w:iCs/>
                <w:sz w:val="24"/>
                <w:szCs w:val="24"/>
                <w:lang w:val="en-GB"/>
              </w:rPr>
              <w:t xml:space="preserve">insert </w:t>
            </w:r>
            <w:r w:rsidRPr="004D22E1">
              <w:rPr>
                <w:rFonts w:ascii="Arial Narrow" w:hAnsi="Arial Narrow"/>
                <w:b/>
                <w:bCs/>
                <w:i/>
                <w:iCs/>
                <w:sz w:val="24"/>
                <w:szCs w:val="24"/>
                <w:lang w:val="en-GB"/>
              </w:rPr>
              <w:t>website address</w:t>
            </w:r>
            <w:r w:rsidRPr="004D22E1">
              <w:rPr>
                <w:rFonts w:ascii="Arial Narrow" w:hAnsi="Arial Narrow"/>
                <w:sz w:val="24"/>
                <w:szCs w:val="24"/>
                <w:lang w:val="en-GB"/>
              </w:rPr>
              <w:t>] and our mail address is [</w:t>
            </w:r>
            <w:r w:rsidRPr="004D22E1">
              <w:rPr>
                <w:rFonts w:ascii="Arial Narrow" w:hAnsi="Arial Narrow"/>
                <w:i/>
                <w:iCs/>
                <w:sz w:val="24"/>
                <w:szCs w:val="24"/>
                <w:lang w:val="en-GB"/>
              </w:rPr>
              <w:t xml:space="preserve">insert </w:t>
            </w:r>
            <w:proofErr w:type="spellStart"/>
            <w:r w:rsidRPr="004D22E1">
              <w:rPr>
                <w:rFonts w:ascii="Arial Narrow" w:hAnsi="Arial Narrow"/>
                <w:b/>
                <w:bCs/>
                <w:i/>
                <w:iCs/>
                <w:sz w:val="24"/>
                <w:szCs w:val="24"/>
                <w:lang w:val="en-GB"/>
              </w:rPr>
              <w:t>maildaddress</w:t>
            </w:r>
            <w:proofErr w:type="spellEnd"/>
            <w:r w:rsidRPr="004D22E1">
              <w:rPr>
                <w:rFonts w:ascii="Arial Narrow" w:hAnsi="Arial Narrow"/>
                <w:sz w:val="24"/>
                <w:szCs w:val="24"/>
                <w:lang w:val="en-GB"/>
              </w:rPr>
              <w:t xml:space="preserve">], and that </w:t>
            </w:r>
            <w:proofErr w:type="spellStart"/>
            <w:r w:rsidRPr="004D22E1">
              <w:rPr>
                <w:rFonts w:ascii="Arial Narrow" w:hAnsi="Arial Narrow"/>
                <w:sz w:val="24"/>
                <w:szCs w:val="24"/>
                <w:lang w:val="en-GB"/>
              </w:rPr>
              <w:t>Mr.</w:t>
            </w:r>
            <w:proofErr w:type="spellEnd"/>
            <w:r w:rsidRPr="004D22E1">
              <w:rPr>
                <w:rFonts w:ascii="Arial Narrow" w:hAnsi="Arial Narrow"/>
                <w:sz w:val="24"/>
                <w:szCs w:val="24"/>
                <w:lang w:val="en-GB"/>
              </w:rPr>
              <w:t xml:space="preserve"> /</w:t>
            </w:r>
            <w:proofErr w:type="spellStart"/>
            <w:r w:rsidRPr="004D22E1">
              <w:rPr>
                <w:rFonts w:ascii="Arial Narrow" w:hAnsi="Arial Narrow"/>
                <w:sz w:val="24"/>
                <w:szCs w:val="24"/>
                <w:lang w:val="en-GB"/>
              </w:rPr>
              <w:t>Ms.</w:t>
            </w:r>
            <w:proofErr w:type="spellEnd"/>
            <w:r w:rsidRPr="004D22E1">
              <w:rPr>
                <w:rFonts w:ascii="Arial Narrow" w:hAnsi="Arial Narrow"/>
                <w:sz w:val="24"/>
                <w:szCs w:val="24"/>
                <w:lang w:val="en-GB"/>
              </w:rPr>
              <w:t xml:space="preserve"> [insert name] of Job Title [</w:t>
            </w:r>
            <w:r w:rsidRPr="004D22E1">
              <w:rPr>
                <w:rFonts w:ascii="Arial Narrow" w:hAnsi="Arial Narrow"/>
                <w:i/>
                <w:iCs/>
                <w:sz w:val="24"/>
                <w:szCs w:val="24"/>
                <w:lang w:val="en-GB"/>
              </w:rPr>
              <w:t xml:space="preserve">insert </w:t>
            </w:r>
            <w:proofErr w:type="spellStart"/>
            <w:r w:rsidRPr="004D22E1">
              <w:rPr>
                <w:rFonts w:ascii="Arial Narrow" w:hAnsi="Arial Narrow"/>
                <w:b/>
                <w:bCs/>
                <w:i/>
                <w:iCs/>
                <w:sz w:val="24"/>
                <w:szCs w:val="24"/>
                <w:lang w:val="en-GB"/>
              </w:rPr>
              <w:t>jobtitle</w:t>
            </w:r>
            <w:proofErr w:type="spellEnd"/>
            <w:r w:rsidRPr="004D22E1">
              <w:rPr>
                <w:rFonts w:ascii="Arial Narrow" w:hAnsi="Arial Narrow"/>
                <w:sz w:val="24"/>
                <w:szCs w:val="24"/>
                <w:lang w:val="en-GB"/>
              </w:rPr>
              <w:t>] and e-mail address [</w:t>
            </w:r>
            <w:r w:rsidRPr="004D22E1">
              <w:rPr>
                <w:rFonts w:ascii="Arial Narrow" w:hAnsi="Arial Narrow"/>
                <w:i/>
                <w:iCs/>
                <w:sz w:val="24"/>
                <w:szCs w:val="24"/>
                <w:lang w:val="en-GB"/>
              </w:rPr>
              <w:t xml:space="preserve">insert </w:t>
            </w:r>
            <w:r w:rsidRPr="004D22E1">
              <w:rPr>
                <w:rFonts w:ascii="Arial Narrow" w:hAnsi="Arial Narrow"/>
                <w:b/>
                <w:bCs/>
                <w:i/>
                <w:iCs/>
                <w:sz w:val="24"/>
                <w:szCs w:val="24"/>
                <w:lang w:val="en-GB"/>
              </w:rPr>
              <w:t>e-</w:t>
            </w:r>
            <w:proofErr w:type="spellStart"/>
            <w:r w:rsidRPr="004D22E1">
              <w:rPr>
                <w:rFonts w:ascii="Arial Narrow" w:hAnsi="Arial Narrow"/>
                <w:b/>
                <w:bCs/>
                <w:i/>
                <w:iCs/>
                <w:sz w:val="24"/>
                <w:szCs w:val="24"/>
                <w:lang w:val="en-GB"/>
              </w:rPr>
              <w:t>mailaddress</w:t>
            </w:r>
            <w:proofErr w:type="spellEnd"/>
            <w:r w:rsidRPr="004D22E1">
              <w:rPr>
                <w:rFonts w:ascii="Arial Narrow" w:hAnsi="Arial Narrow"/>
                <w:sz w:val="24"/>
                <w:szCs w:val="24"/>
                <w:lang w:val="en-GB"/>
              </w:rPr>
              <w:t xml:space="preserve">] will be following up all matters relevant to any Clarifications. </w:t>
            </w:r>
          </w:p>
          <w:p w:rsidR="001D0C53" w:rsidRPr="004D22E1" w:rsidRDefault="001D0C53">
            <w:pPr>
              <w:rPr>
                <w:sz w:val="24"/>
                <w:szCs w:val="24"/>
                <w:lang w:val="en-GB"/>
              </w:rPr>
            </w:pPr>
          </w:p>
        </w:tc>
      </w:tr>
      <w:tr w:rsidR="001D0C53" w:rsidTr="004D22E1">
        <w:tc>
          <w:tcPr>
            <w:tcW w:w="12200" w:type="dxa"/>
          </w:tcPr>
          <w:p w:rsidR="001D0C53" w:rsidRPr="004D22E1" w:rsidRDefault="001D0C53" w:rsidP="00FB5348">
            <w:pPr>
              <w:tabs>
                <w:tab w:val="left" w:pos="2160"/>
                <w:tab w:val="left" w:pos="5400"/>
              </w:tabs>
              <w:rPr>
                <w:rFonts w:ascii="Arial Narrow" w:hAnsi="Arial Narrow"/>
                <w:sz w:val="24"/>
                <w:szCs w:val="24"/>
              </w:rPr>
            </w:pPr>
            <w:r w:rsidRPr="004D22E1">
              <w:rPr>
                <w:rFonts w:ascii="Arial Narrow" w:hAnsi="Arial Narrow"/>
                <w:sz w:val="24"/>
                <w:szCs w:val="24"/>
              </w:rPr>
              <w:t>Dated thi</w:t>
            </w:r>
            <w:r w:rsidRPr="004D22E1">
              <w:rPr>
                <w:rFonts w:ascii="Arial Narrow" w:hAnsi="Arial Narrow"/>
                <w:i/>
                <w:sz w:val="24"/>
                <w:szCs w:val="24"/>
              </w:rPr>
              <w:t xml:space="preserve">s [insert: </w:t>
            </w:r>
            <w:r w:rsidRPr="004D22E1">
              <w:rPr>
                <w:rFonts w:ascii="Arial Narrow" w:hAnsi="Arial Narrow"/>
                <w:b/>
                <w:i/>
                <w:sz w:val="24"/>
                <w:szCs w:val="24"/>
              </w:rPr>
              <w:t>number</w:t>
            </w:r>
            <w:r w:rsidRPr="004D22E1">
              <w:rPr>
                <w:rFonts w:ascii="Arial Narrow" w:hAnsi="Arial Narrow"/>
                <w:i/>
                <w:sz w:val="24"/>
                <w:szCs w:val="24"/>
              </w:rPr>
              <w:t>]</w:t>
            </w:r>
            <w:r w:rsidRPr="004D22E1">
              <w:rPr>
                <w:rFonts w:ascii="Arial Narrow" w:hAnsi="Arial Narrow"/>
                <w:sz w:val="24"/>
                <w:szCs w:val="24"/>
              </w:rPr>
              <w:t xml:space="preserve"> day of </w:t>
            </w:r>
            <w:r w:rsidRPr="004D22E1">
              <w:rPr>
                <w:rFonts w:ascii="Arial Narrow" w:hAnsi="Arial Narrow"/>
                <w:i/>
                <w:sz w:val="24"/>
                <w:szCs w:val="24"/>
              </w:rPr>
              <w:t xml:space="preserve">[insert: </w:t>
            </w:r>
            <w:r w:rsidRPr="004D22E1">
              <w:rPr>
                <w:rFonts w:ascii="Arial Narrow" w:hAnsi="Arial Narrow"/>
                <w:b/>
                <w:i/>
                <w:sz w:val="24"/>
                <w:szCs w:val="24"/>
              </w:rPr>
              <w:t>month</w:t>
            </w:r>
            <w:r w:rsidRPr="004D22E1">
              <w:rPr>
                <w:rFonts w:ascii="Arial Narrow" w:hAnsi="Arial Narrow"/>
                <w:i/>
                <w:sz w:val="24"/>
                <w:szCs w:val="24"/>
              </w:rPr>
              <w:t>]</w:t>
            </w:r>
            <w:r w:rsidRPr="004D22E1">
              <w:rPr>
                <w:rFonts w:ascii="Arial Narrow" w:hAnsi="Arial Narrow"/>
                <w:sz w:val="24"/>
                <w:szCs w:val="24"/>
              </w:rPr>
              <w:t xml:space="preserve">, </w:t>
            </w:r>
            <w:r w:rsidRPr="004D22E1">
              <w:rPr>
                <w:rFonts w:ascii="Arial Narrow" w:hAnsi="Arial Narrow"/>
                <w:i/>
                <w:sz w:val="24"/>
                <w:szCs w:val="24"/>
              </w:rPr>
              <w:t xml:space="preserve">[insert: </w:t>
            </w:r>
            <w:r w:rsidRPr="004D22E1">
              <w:rPr>
                <w:rFonts w:ascii="Arial Narrow" w:hAnsi="Arial Narrow"/>
                <w:b/>
                <w:i/>
                <w:sz w:val="24"/>
                <w:szCs w:val="24"/>
              </w:rPr>
              <w:t>year</w:t>
            </w:r>
            <w:r w:rsidRPr="004D22E1">
              <w:rPr>
                <w:rFonts w:ascii="Arial Narrow" w:hAnsi="Arial Narrow"/>
                <w:i/>
                <w:sz w:val="24"/>
                <w:szCs w:val="24"/>
              </w:rPr>
              <w:t>].</w:t>
            </w:r>
          </w:p>
          <w:p w:rsidR="001D0C53" w:rsidRPr="004D22E1" w:rsidRDefault="001D0C53">
            <w:pPr>
              <w:rPr>
                <w:sz w:val="24"/>
                <w:szCs w:val="24"/>
              </w:rPr>
            </w:pPr>
          </w:p>
        </w:tc>
      </w:tr>
      <w:tr w:rsidR="001D0C53" w:rsidTr="004D22E1">
        <w:tc>
          <w:tcPr>
            <w:tcW w:w="12200" w:type="dxa"/>
          </w:tcPr>
          <w:p w:rsidR="001D0C53" w:rsidRPr="004D22E1" w:rsidRDefault="001D0C53" w:rsidP="00FB5348">
            <w:pPr>
              <w:tabs>
                <w:tab w:val="right" w:pos="7920"/>
              </w:tabs>
              <w:rPr>
                <w:rFonts w:ascii="Arial Narrow" w:hAnsi="Arial Narrow"/>
                <w:sz w:val="24"/>
                <w:szCs w:val="24"/>
              </w:rPr>
            </w:pPr>
            <w:r w:rsidRPr="004D22E1">
              <w:rPr>
                <w:rFonts w:ascii="Arial Narrow" w:hAnsi="Arial Narrow"/>
                <w:sz w:val="24"/>
                <w:szCs w:val="24"/>
              </w:rPr>
              <w:t xml:space="preserve">Signed: </w:t>
            </w:r>
            <w:r w:rsidRPr="004D22E1">
              <w:rPr>
                <w:rFonts w:ascii="Arial Narrow" w:hAnsi="Arial Narrow"/>
                <w:sz w:val="24"/>
                <w:szCs w:val="24"/>
                <w:u w:val="single"/>
              </w:rPr>
              <w:tab/>
            </w:r>
          </w:p>
          <w:p w:rsidR="001D0C53" w:rsidRPr="004D22E1" w:rsidRDefault="001D0C53">
            <w:pPr>
              <w:rPr>
                <w:sz w:val="24"/>
                <w:szCs w:val="24"/>
              </w:rPr>
            </w:pPr>
          </w:p>
        </w:tc>
      </w:tr>
      <w:tr w:rsidR="001D0C53" w:rsidTr="004D22E1">
        <w:tc>
          <w:tcPr>
            <w:tcW w:w="12200" w:type="dxa"/>
          </w:tcPr>
          <w:p w:rsidR="001D0C53" w:rsidRPr="004D22E1" w:rsidRDefault="001D0C53" w:rsidP="00FB5348">
            <w:pPr>
              <w:tabs>
                <w:tab w:val="right" w:pos="4320"/>
              </w:tabs>
              <w:rPr>
                <w:rFonts w:ascii="Arial Narrow" w:hAnsi="Arial Narrow"/>
                <w:sz w:val="24"/>
                <w:szCs w:val="24"/>
              </w:rPr>
            </w:pPr>
            <w:r w:rsidRPr="004D22E1">
              <w:rPr>
                <w:rFonts w:ascii="Arial Narrow" w:hAnsi="Arial Narrow"/>
                <w:sz w:val="24"/>
                <w:szCs w:val="24"/>
              </w:rPr>
              <w:t xml:space="preserve">Date: </w:t>
            </w:r>
            <w:r w:rsidRPr="004D22E1">
              <w:rPr>
                <w:rFonts w:ascii="Arial Narrow" w:hAnsi="Arial Narrow"/>
                <w:sz w:val="24"/>
                <w:szCs w:val="24"/>
                <w:u w:val="single"/>
              </w:rPr>
              <w:tab/>
            </w:r>
          </w:p>
          <w:p w:rsidR="001D0C53" w:rsidRPr="004D22E1" w:rsidRDefault="001D0C53">
            <w:pPr>
              <w:rPr>
                <w:sz w:val="24"/>
                <w:szCs w:val="24"/>
              </w:rPr>
            </w:pPr>
          </w:p>
        </w:tc>
      </w:tr>
      <w:tr w:rsidR="001D0C53" w:rsidTr="004D22E1">
        <w:tc>
          <w:tcPr>
            <w:tcW w:w="12200" w:type="dxa"/>
          </w:tcPr>
          <w:p w:rsidR="001D0C53" w:rsidRPr="004D22E1" w:rsidRDefault="001D0C53" w:rsidP="00FB5348">
            <w:pPr>
              <w:rPr>
                <w:rFonts w:ascii="Arial Narrow" w:hAnsi="Arial Narrow"/>
                <w:sz w:val="24"/>
                <w:szCs w:val="24"/>
              </w:rPr>
            </w:pPr>
            <w:r w:rsidRPr="004D22E1">
              <w:rPr>
                <w:rFonts w:ascii="Arial Narrow" w:hAnsi="Arial Narrow"/>
                <w:sz w:val="24"/>
                <w:szCs w:val="24"/>
              </w:rPr>
              <w:t xml:space="preserve">In the capacity of </w:t>
            </w:r>
            <w:r w:rsidRPr="004D22E1">
              <w:rPr>
                <w:rFonts w:ascii="Arial Narrow" w:hAnsi="Arial Narrow"/>
                <w:i/>
                <w:sz w:val="24"/>
                <w:szCs w:val="24"/>
              </w:rPr>
              <w:t xml:space="preserve">[insert: </w:t>
            </w:r>
            <w:r w:rsidRPr="004D22E1">
              <w:rPr>
                <w:rFonts w:ascii="Arial Narrow" w:hAnsi="Arial Narrow"/>
                <w:b/>
                <w:i/>
                <w:sz w:val="24"/>
                <w:szCs w:val="24"/>
              </w:rPr>
              <w:t>title or position</w:t>
            </w:r>
            <w:r w:rsidRPr="004D22E1">
              <w:rPr>
                <w:rFonts w:ascii="Arial Narrow" w:hAnsi="Arial Narrow"/>
                <w:i/>
                <w:sz w:val="24"/>
                <w:szCs w:val="24"/>
              </w:rPr>
              <w:t>]</w:t>
            </w:r>
          </w:p>
          <w:p w:rsidR="001D0C53" w:rsidRPr="004D22E1" w:rsidRDefault="001D0C53">
            <w:pPr>
              <w:rPr>
                <w:sz w:val="24"/>
                <w:szCs w:val="24"/>
              </w:rPr>
            </w:pPr>
          </w:p>
        </w:tc>
      </w:tr>
      <w:tr w:rsidR="001D0C53" w:rsidTr="004D22E1">
        <w:tc>
          <w:tcPr>
            <w:tcW w:w="12200" w:type="dxa"/>
          </w:tcPr>
          <w:p w:rsidR="001D0C53" w:rsidRPr="004D22E1" w:rsidRDefault="001D0C53" w:rsidP="00FB5348">
            <w:pPr>
              <w:rPr>
                <w:rFonts w:ascii="Arial Narrow" w:hAnsi="Arial Narrow"/>
                <w:sz w:val="24"/>
                <w:szCs w:val="24"/>
              </w:rPr>
            </w:pPr>
            <w:r w:rsidRPr="004D22E1">
              <w:rPr>
                <w:rFonts w:ascii="Arial Narrow" w:hAnsi="Arial Narrow"/>
                <w:sz w:val="24"/>
                <w:szCs w:val="24"/>
              </w:rPr>
              <w:t xml:space="preserve">Duly authorized to sign this bid for and on behalf of </w:t>
            </w:r>
            <w:r w:rsidRPr="004D22E1">
              <w:rPr>
                <w:rFonts w:ascii="Arial Narrow" w:hAnsi="Arial Narrow"/>
                <w:i/>
                <w:sz w:val="24"/>
                <w:szCs w:val="24"/>
              </w:rPr>
              <w:t xml:space="preserve">[insert: </w:t>
            </w:r>
            <w:r w:rsidRPr="004D22E1">
              <w:rPr>
                <w:rFonts w:ascii="Arial Narrow" w:hAnsi="Arial Narrow"/>
                <w:b/>
                <w:i/>
                <w:sz w:val="24"/>
                <w:szCs w:val="24"/>
              </w:rPr>
              <w:t>name of Bidder</w:t>
            </w:r>
            <w:r w:rsidRPr="004D22E1">
              <w:rPr>
                <w:rFonts w:ascii="Arial Narrow" w:hAnsi="Arial Narrow"/>
                <w:i/>
                <w:sz w:val="24"/>
                <w:szCs w:val="24"/>
              </w:rPr>
              <w:t>]</w:t>
            </w:r>
          </w:p>
          <w:p w:rsidR="001D0C53" w:rsidRPr="004D22E1" w:rsidRDefault="001D0C53">
            <w:pPr>
              <w:rPr>
                <w:sz w:val="24"/>
                <w:szCs w:val="24"/>
              </w:rPr>
            </w:pPr>
          </w:p>
        </w:tc>
      </w:tr>
    </w:tbl>
    <w:p w:rsidR="00D60D09" w:rsidRDefault="00D60D09"/>
    <w:p w:rsidR="00FB5348" w:rsidRDefault="00FB5348"/>
    <w:p w:rsidR="00212EFA" w:rsidRDefault="00212EFA">
      <w:pPr>
        <w:sectPr w:rsidR="00212EFA" w:rsidSect="001026F7">
          <w:footerReference w:type="default" r:id="rId13"/>
          <w:pgSz w:w="15840" w:h="12240" w:orient="landscape"/>
          <w:pgMar w:top="567" w:right="1729" w:bottom="567" w:left="1729" w:header="720" w:footer="720" w:gutter="0"/>
          <w:cols w:space="720"/>
          <w:docGrid w:linePitch="360"/>
        </w:sectPr>
      </w:pPr>
      <w:r>
        <w:br w:type="page"/>
      </w:r>
    </w:p>
    <w:p w:rsidR="00E250CB" w:rsidRPr="001D0C53" w:rsidRDefault="00E250CB" w:rsidP="001D0C53">
      <w:pPr>
        <w:tabs>
          <w:tab w:val="right" w:pos="15336"/>
        </w:tabs>
        <w:bidi/>
        <w:ind w:right="-900"/>
        <w:rPr>
          <w:rFonts w:ascii="Arial Narrow" w:hAnsi="Arial Narrow"/>
          <w:sz w:val="20"/>
          <w:rtl/>
          <w:lang w:bidi="ar-IQ"/>
        </w:rPr>
      </w:pPr>
    </w:p>
    <w:p w:rsidR="00D2216A" w:rsidRDefault="00D2216A" w:rsidP="00D2216A">
      <w:pPr>
        <w:bidi/>
        <w:rPr>
          <w:rtl/>
          <w:lang w:bidi="ar-IQ"/>
        </w:rPr>
      </w:pPr>
    </w:p>
    <w:p w:rsidR="00C13A9D" w:rsidRDefault="00C13A9D" w:rsidP="00D2216A">
      <w:pPr>
        <w:pStyle w:val="Heading9"/>
        <w:spacing w:before="0"/>
        <w:jc w:val="center"/>
        <w:rPr>
          <w:rFonts w:ascii="Times New Roman Bold" w:hAnsi="Times New Roman Bold"/>
          <w:i w:val="0"/>
          <w:iCs w:val="0"/>
          <w:color w:val="auto"/>
          <w:sz w:val="32"/>
        </w:rPr>
      </w:pPr>
    </w:p>
    <w:p w:rsidR="00251EC4" w:rsidRPr="00251EC4" w:rsidRDefault="00251EC4" w:rsidP="00251EC4"/>
    <w:p w:rsidR="00251EC4" w:rsidRPr="00251EC4" w:rsidRDefault="00251EC4" w:rsidP="00251EC4"/>
    <w:p w:rsidR="00251EC4" w:rsidRDefault="00251EC4" w:rsidP="00D2216A">
      <w:pPr>
        <w:pStyle w:val="Heading9"/>
        <w:spacing w:before="0"/>
        <w:jc w:val="center"/>
        <w:rPr>
          <w:rFonts w:ascii="Times New Roman Bold" w:hAnsi="Times New Roman Bold"/>
          <w:i w:val="0"/>
          <w:iCs w:val="0"/>
          <w:color w:val="auto"/>
          <w:sz w:val="32"/>
        </w:rPr>
      </w:pPr>
    </w:p>
    <w:p w:rsidR="00D2216A" w:rsidRPr="00F6508E" w:rsidRDefault="00561CEB" w:rsidP="00D2216A">
      <w:pPr>
        <w:pStyle w:val="Heading9"/>
        <w:spacing w:before="0"/>
        <w:jc w:val="center"/>
        <w:rPr>
          <w:rFonts w:ascii="Times New Roman Bold" w:hAnsi="Times New Roman Bold"/>
          <w:i w:val="0"/>
          <w:iCs w:val="0"/>
          <w:color w:val="auto"/>
          <w:sz w:val="32"/>
        </w:rPr>
      </w:pPr>
      <w:r>
        <w:rPr>
          <w:rFonts w:ascii="Times New Roman Bold" w:hAnsi="Times New Roman Bold"/>
          <w:i w:val="0"/>
          <w:iCs w:val="0"/>
          <w:color w:val="auto"/>
          <w:sz w:val="32"/>
        </w:rPr>
        <w:t>1</w:t>
      </w:r>
      <w:r w:rsidR="00D2216A" w:rsidRPr="00F6508E">
        <w:rPr>
          <w:rFonts w:ascii="Times New Roman Bold" w:hAnsi="Times New Roman Bold"/>
          <w:i w:val="0"/>
          <w:iCs w:val="0"/>
          <w:color w:val="auto"/>
          <w:sz w:val="32"/>
        </w:rPr>
        <w:t>. A.</w:t>
      </w:r>
      <w:r w:rsidR="00D2216A" w:rsidRPr="00F6508E">
        <w:rPr>
          <w:rFonts w:ascii="Times New Roman Bold" w:hAnsi="Times New Roman Bold"/>
          <w:i w:val="0"/>
          <w:iCs w:val="0"/>
          <w:color w:val="auto"/>
          <w:sz w:val="32"/>
        </w:rPr>
        <w:tab/>
      </w:r>
      <w:r w:rsidR="00D2216A" w:rsidRPr="00F6508E">
        <w:rPr>
          <w:rFonts w:ascii="Times New Roman" w:hAnsi="Times New Roman"/>
          <w:i w:val="0"/>
          <w:iCs w:val="0"/>
          <w:color w:val="auto"/>
          <w:sz w:val="32"/>
        </w:rPr>
        <w:t>Price Schedule for Domestic Goods or Goods of Foreign Origin Located In Iraq</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07"/>
        <w:gridCol w:w="778"/>
        <w:gridCol w:w="731"/>
        <w:gridCol w:w="622"/>
        <w:gridCol w:w="601"/>
        <w:gridCol w:w="663"/>
        <w:gridCol w:w="533"/>
        <w:gridCol w:w="532"/>
        <w:gridCol w:w="951"/>
        <w:gridCol w:w="581"/>
        <w:gridCol w:w="546"/>
        <w:gridCol w:w="777"/>
        <w:gridCol w:w="777"/>
        <w:gridCol w:w="655"/>
        <w:gridCol w:w="718"/>
        <w:gridCol w:w="660"/>
        <w:gridCol w:w="605"/>
        <w:gridCol w:w="763"/>
        <w:gridCol w:w="763"/>
        <w:gridCol w:w="605"/>
        <w:gridCol w:w="472"/>
      </w:tblGrid>
      <w:tr w:rsidR="00D2216A" w:rsidRPr="00233B59" w:rsidTr="00073752">
        <w:tc>
          <w:tcPr>
            <w:tcW w:w="15922" w:type="dxa"/>
            <w:gridSpan w:val="21"/>
          </w:tcPr>
          <w:p w:rsidR="00D2216A" w:rsidRPr="00233B59" w:rsidRDefault="00D2216A"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1</w:t>
            </w:r>
          </w:p>
        </w:tc>
      </w:tr>
      <w:tr w:rsidR="00D2216A" w:rsidRPr="00233B59" w:rsidTr="00073752">
        <w:tc>
          <w:tcPr>
            <w:tcW w:w="15922" w:type="dxa"/>
            <w:gridSpan w:val="21"/>
          </w:tcPr>
          <w:p w:rsidR="00D2216A" w:rsidRPr="00233B59" w:rsidRDefault="00D2216A"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Brief Description of Goods</w:t>
            </w:r>
          </w:p>
        </w:tc>
      </w:tr>
      <w:tr w:rsidR="00D2216A" w:rsidRPr="00233B59" w:rsidTr="00073752">
        <w:tc>
          <w:tcPr>
            <w:tcW w:w="783"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 xml:space="preserve">No. of bid </w:t>
            </w:r>
            <w:proofErr w:type="spellStart"/>
            <w:r w:rsidRPr="00233B59">
              <w:rPr>
                <w:rFonts w:ascii="Times New Roman" w:eastAsia="Times New Roman" w:hAnsi="Times New Roman" w:cs="Times New Roman"/>
                <w:b/>
                <w:bCs/>
                <w:color w:val="000000"/>
                <w:spacing w:val="-16"/>
                <w:sz w:val="14"/>
                <w:szCs w:val="14"/>
                <w:lang w:val="en-GB" w:eastAsia="en-GB"/>
              </w:rPr>
              <w:t>tpreciept</w:t>
            </w:r>
            <w:proofErr w:type="spellEnd"/>
            <w:r w:rsidRPr="00233B59">
              <w:rPr>
                <w:rFonts w:ascii="Times New Roman" w:eastAsia="Times New Roman" w:hAnsi="Times New Roman" w:cs="Times New Roman"/>
                <w:b/>
                <w:bCs/>
                <w:color w:val="000000"/>
                <w:spacing w:val="-16"/>
                <w:sz w:val="14"/>
                <w:szCs w:val="14"/>
                <w:lang w:val="en-GB" w:eastAsia="en-GB"/>
              </w:rPr>
              <w:t xml:space="preserve"> committee</w:t>
            </w:r>
          </w:p>
        </w:tc>
        <w:tc>
          <w:tcPr>
            <w:tcW w:w="865"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 xml:space="preserve">Code of </w:t>
            </w:r>
            <w:proofErr w:type="spellStart"/>
            <w:r w:rsidRPr="00233B59">
              <w:rPr>
                <w:rFonts w:ascii="Times New Roman" w:eastAsia="Times New Roman" w:hAnsi="Times New Roman" w:cs="Times New Roman"/>
                <w:b/>
                <w:bCs/>
                <w:color w:val="000000"/>
                <w:spacing w:val="-16"/>
                <w:sz w:val="14"/>
                <w:szCs w:val="14"/>
                <w:lang w:val="en-GB" w:eastAsia="en-GB"/>
              </w:rPr>
              <w:t>manufactur</w:t>
            </w:r>
            <w:proofErr w:type="spellEnd"/>
            <w:r w:rsidRPr="00233B59">
              <w:rPr>
                <w:rFonts w:ascii="Times New Roman" w:eastAsia="Times New Roman" w:hAnsi="Times New Roman" w:cs="Times New Roman"/>
                <w:b/>
                <w:bCs/>
                <w:color w:val="000000"/>
                <w:spacing w:val="-16"/>
                <w:sz w:val="14"/>
                <w:szCs w:val="14"/>
                <w:lang w:val="en-GB" w:eastAsia="en-GB"/>
              </w:rPr>
              <w:t xml:space="preserve"> company</w:t>
            </w:r>
          </w:p>
        </w:tc>
        <w:tc>
          <w:tcPr>
            <w:tcW w:w="812"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Offers submission</w:t>
            </w:r>
          </w:p>
        </w:tc>
        <w:tc>
          <w:tcPr>
            <w:tcW w:w="745"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National code</w:t>
            </w:r>
          </w:p>
        </w:tc>
        <w:tc>
          <w:tcPr>
            <w:tcW w:w="741"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Generic name</w:t>
            </w:r>
          </w:p>
        </w:tc>
        <w:tc>
          <w:tcPr>
            <w:tcW w:w="753"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Generic name related to company that submit the bid</w:t>
            </w:r>
          </w:p>
        </w:tc>
        <w:tc>
          <w:tcPr>
            <w:tcW w:w="72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Trade name</w:t>
            </w:r>
          </w:p>
        </w:tc>
        <w:tc>
          <w:tcPr>
            <w:tcW w:w="72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Active item</w:t>
            </w:r>
          </w:p>
        </w:tc>
        <w:tc>
          <w:tcPr>
            <w:tcW w:w="1068"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Pharmaceutical from</w:t>
            </w:r>
          </w:p>
        </w:tc>
        <w:tc>
          <w:tcPr>
            <w:tcW w:w="73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volume</w:t>
            </w:r>
          </w:p>
        </w:tc>
        <w:tc>
          <w:tcPr>
            <w:tcW w:w="730"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weight</w:t>
            </w:r>
          </w:p>
        </w:tc>
        <w:tc>
          <w:tcPr>
            <w:tcW w:w="869"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item no.</w:t>
            </w:r>
          </w:p>
        </w:tc>
        <w:tc>
          <w:tcPr>
            <w:tcW w:w="869"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item date</w:t>
            </w:r>
          </w:p>
        </w:tc>
        <w:tc>
          <w:tcPr>
            <w:tcW w:w="753"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Quality certificate</w:t>
            </w:r>
          </w:p>
        </w:tc>
        <w:tc>
          <w:tcPr>
            <w:tcW w:w="67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Sample submission</w:t>
            </w:r>
          </w:p>
        </w:tc>
        <w:tc>
          <w:tcPr>
            <w:tcW w:w="67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 xml:space="preserve">sodium meta </w:t>
            </w:r>
            <w:proofErr w:type="spellStart"/>
            <w:r w:rsidRPr="00233B59">
              <w:rPr>
                <w:rFonts w:ascii="Times New Roman" w:eastAsia="Times New Roman" w:hAnsi="Times New Roman" w:cs="Times New Roman"/>
                <w:b/>
                <w:bCs/>
                <w:color w:val="000000"/>
                <w:spacing w:val="-16"/>
                <w:sz w:val="14"/>
                <w:szCs w:val="14"/>
                <w:lang w:val="en-GB" w:eastAsia="en-GB"/>
              </w:rPr>
              <w:t>bisulfate</w:t>
            </w:r>
            <w:proofErr w:type="spellEnd"/>
            <w:r w:rsidRPr="00233B59">
              <w:rPr>
                <w:rFonts w:ascii="Times New Roman" w:eastAsia="Times New Roman" w:hAnsi="Times New Roman" w:cs="Times New Roman"/>
                <w:b/>
                <w:bCs/>
                <w:color w:val="000000"/>
                <w:spacing w:val="-16"/>
                <w:sz w:val="14"/>
                <w:szCs w:val="14"/>
                <w:lang w:val="en-GB" w:eastAsia="en-GB"/>
              </w:rPr>
              <w:t xml:space="preserve">) </w:t>
            </w:r>
            <w:proofErr w:type="spellStart"/>
            <w:r w:rsidRPr="00233B59">
              <w:rPr>
                <w:rFonts w:ascii="Times New Roman" w:eastAsia="Times New Roman" w:hAnsi="Times New Roman" w:cs="Times New Roman"/>
                <w:b/>
                <w:bCs/>
                <w:color w:val="000000"/>
                <w:spacing w:val="-16"/>
                <w:sz w:val="14"/>
                <w:szCs w:val="14"/>
                <w:lang w:val="en-GB" w:eastAsia="en-GB"/>
              </w:rPr>
              <w:t>existance</w:t>
            </w:r>
            <w:proofErr w:type="spellEnd"/>
            <w:r w:rsidRPr="00233B59">
              <w:rPr>
                <w:rFonts w:ascii="Times New Roman" w:eastAsia="Times New Roman" w:hAnsi="Times New Roman" w:cs="Times New Roman"/>
                <w:b/>
                <w:bCs/>
                <w:color w:val="000000"/>
                <w:spacing w:val="-16"/>
                <w:sz w:val="14"/>
                <w:szCs w:val="14"/>
                <w:lang w:val="en-GB" w:eastAsia="en-GB"/>
              </w:rPr>
              <w:t xml:space="preserve"> in this </w:t>
            </w:r>
            <w:proofErr w:type="spellStart"/>
            <w:r w:rsidRPr="00233B59">
              <w:rPr>
                <w:rFonts w:ascii="Times New Roman" w:eastAsia="Times New Roman" w:hAnsi="Times New Roman" w:cs="Times New Roman"/>
                <w:b/>
                <w:bCs/>
                <w:color w:val="000000"/>
                <w:spacing w:val="-16"/>
                <w:sz w:val="14"/>
                <w:szCs w:val="14"/>
                <w:lang w:val="en-GB" w:eastAsia="en-GB"/>
              </w:rPr>
              <w:t>compand</w:t>
            </w:r>
            <w:proofErr w:type="spellEnd"/>
            <w:r w:rsidRPr="00233B59">
              <w:rPr>
                <w:rFonts w:ascii="Times New Roman" w:eastAsia="Times New Roman" w:hAnsi="Times New Roman" w:cs="Times New Roman"/>
                <w:b/>
                <w:bCs/>
                <w:color w:val="000000"/>
                <w:spacing w:val="-16"/>
                <w:sz w:val="14"/>
                <w:szCs w:val="14"/>
                <w:lang w:val="en-GB" w:eastAsia="en-GB"/>
              </w:rPr>
              <w:t xml:space="preserve"> or not)</w:t>
            </w:r>
          </w:p>
        </w:tc>
        <w:tc>
          <w:tcPr>
            <w:tcW w:w="67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Raw material</w:t>
            </w:r>
          </w:p>
        </w:tc>
        <w:tc>
          <w:tcPr>
            <w:tcW w:w="678"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product no.</w:t>
            </w:r>
          </w:p>
        </w:tc>
        <w:tc>
          <w:tcPr>
            <w:tcW w:w="678"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product date</w:t>
            </w:r>
          </w:p>
        </w:tc>
        <w:tc>
          <w:tcPr>
            <w:tcW w:w="678"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Per unite of  package</w:t>
            </w:r>
          </w:p>
        </w:tc>
        <w:tc>
          <w:tcPr>
            <w:tcW w:w="678"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Per unite of  sheet</w:t>
            </w:r>
          </w:p>
        </w:tc>
      </w:tr>
      <w:tr w:rsidR="00D2216A" w:rsidRPr="00233B59" w:rsidTr="00073752">
        <w:tc>
          <w:tcPr>
            <w:tcW w:w="78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r w:rsidR="00D2216A" w:rsidRPr="00233B59" w:rsidTr="00073752">
        <w:tc>
          <w:tcPr>
            <w:tcW w:w="78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r w:rsidR="00D2216A" w:rsidRPr="00233B59" w:rsidTr="00073752">
        <w:tc>
          <w:tcPr>
            <w:tcW w:w="78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bl>
    <w:p w:rsidR="00D2216A" w:rsidRPr="00F6508E" w:rsidRDefault="00D2216A" w:rsidP="00D2216A">
      <w:pPr>
        <w:jc w:val="both"/>
        <w:rPr>
          <w:szCs w:val="24"/>
        </w:rPr>
      </w:pPr>
    </w:p>
    <w:p w:rsidR="00D2216A" w:rsidRPr="00F6508E" w:rsidRDefault="00D2216A" w:rsidP="00D2216A">
      <w:pPr>
        <w:jc w:val="both"/>
        <w:rPr>
          <w:szCs w:val="24"/>
        </w:rPr>
      </w:pPr>
      <w:r w:rsidRPr="00F6508E">
        <w:rPr>
          <w:szCs w:val="24"/>
        </w:rPr>
        <w:t>Grand Total of Bid price in Iraqi Dinar: _____________________________________ (In figures)    ____________________________________ (In words)</w:t>
      </w:r>
    </w:p>
    <w:p w:rsidR="00D2216A" w:rsidRPr="00F6508E" w:rsidRDefault="00D2216A" w:rsidP="00C13A9D">
      <w:pPr>
        <w:pStyle w:val="BodyText2"/>
        <w:rPr>
          <w:szCs w:val="24"/>
        </w:rPr>
      </w:pPr>
    </w:p>
    <w:p w:rsidR="00D2216A" w:rsidRPr="00F6508E" w:rsidRDefault="00D2216A" w:rsidP="00C13A9D">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rsidR="00D2216A" w:rsidRPr="00F6508E" w:rsidRDefault="00D2216A" w:rsidP="00C13A9D">
      <w:pPr>
        <w:pStyle w:val="Default"/>
        <w:jc w:val="both"/>
        <w:rPr>
          <w:lang w:val="en-US" w:eastAsia="en-US"/>
        </w:rPr>
      </w:pP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p>
    <w:tbl>
      <w:tblPr>
        <w:tblW w:w="0" w:type="auto"/>
        <w:tblLook w:val="04A0" w:firstRow="1" w:lastRow="0" w:firstColumn="1" w:lastColumn="0" w:noHBand="0" w:noVBand="1"/>
      </w:tblPr>
      <w:tblGrid>
        <w:gridCol w:w="4422"/>
        <w:gridCol w:w="4423"/>
        <w:gridCol w:w="5195"/>
      </w:tblGrid>
      <w:tr w:rsidR="00D2216A" w:rsidRPr="00233B59" w:rsidTr="00073752">
        <w:tc>
          <w:tcPr>
            <w:tcW w:w="5307" w:type="dxa"/>
          </w:tcPr>
          <w:p w:rsidR="00D2216A" w:rsidRPr="00233B59" w:rsidRDefault="00D2216A" w:rsidP="00C13A9D">
            <w:pPr>
              <w:pStyle w:val="Default"/>
              <w:jc w:val="both"/>
              <w:rPr>
                <w:lang w:val="en-US" w:eastAsia="en-US"/>
              </w:rPr>
            </w:pPr>
          </w:p>
        </w:tc>
        <w:tc>
          <w:tcPr>
            <w:tcW w:w="5307" w:type="dxa"/>
          </w:tcPr>
          <w:p w:rsidR="00D2216A" w:rsidRPr="00233B59" w:rsidRDefault="00D2216A" w:rsidP="00C13A9D">
            <w:pPr>
              <w:pStyle w:val="Default"/>
              <w:jc w:val="both"/>
              <w:rPr>
                <w:lang w:val="en-US" w:eastAsia="en-US"/>
              </w:rPr>
            </w:pPr>
          </w:p>
        </w:tc>
        <w:tc>
          <w:tcPr>
            <w:tcW w:w="5308" w:type="dxa"/>
          </w:tcPr>
          <w:p w:rsidR="00D2216A" w:rsidRPr="00F6508E" w:rsidRDefault="00D2216A" w:rsidP="00C13A9D">
            <w:pPr>
              <w:pStyle w:val="Default"/>
              <w:jc w:val="both"/>
            </w:pPr>
            <w:r w:rsidRPr="00F6508E">
              <w:t xml:space="preserve">Signature of Bidder__________________________   </w:t>
            </w:r>
          </w:p>
          <w:p w:rsidR="00D2216A" w:rsidRPr="00F6508E" w:rsidRDefault="00D2216A" w:rsidP="00C13A9D">
            <w:pPr>
              <w:pStyle w:val="Default"/>
              <w:jc w:val="both"/>
            </w:pPr>
            <w:r w:rsidRPr="00F6508E">
              <w:t>Name &amp; Designation_________________________</w:t>
            </w:r>
          </w:p>
          <w:p w:rsidR="00D2216A" w:rsidRPr="00F6508E" w:rsidRDefault="00D2216A" w:rsidP="00C13A9D">
            <w:pPr>
              <w:pStyle w:val="Default"/>
              <w:jc w:val="both"/>
            </w:pPr>
            <w:r w:rsidRPr="00F6508E">
              <w:t xml:space="preserve">Seal of the Bidder </w:t>
            </w:r>
            <w:r w:rsidRPr="00F6508E">
              <w:lastRenderedPageBreak/>
              <w:t>___________________________</w:t>
            </w:r>
          </w:p>
          <w:p w:rsidR="00D2216A" w:rsidRPr="00F6508E" w:rsidRDefault="00D2216A" w:rsidP="00C13A9D">
            <w:pPr>
              <w:pStyle w:val="Default"/>
              <w:jc w:val="both"/>
              <w:rPr>
                <w:lang w:eastAsia="en-US"/>
              </w:rPr>
            </w:pPr>
            <w:r w:rsidRPr="00F6508E">
              <w:t>Date:  _____________________________________</w:t>
            </w:r>
          </w:p>
        </w:tc>
      </w:tr>
    </w:tbl>
    <w:p w:rsidR="00212EFA" w:rsidRPr="005D7F0F" w:rsidRDefault="00212EFA" w:rsidP="00212EFA">
      <w:pPr>
        <w:bidi/>
        <w:rPr>
          <w:sz w:val="32"/>
          <w:szCs w:val="32"/>
          <w:rtl/>
          <w:lang w:bidi="ar-IQ"/>
        </w:rPr>
      </w:pPr>
    </w:p>
    <w:p w:rsidR="00DE11BF" w:rsidRPr="00F6508E" w:rsidRDefault="00463221" w:rsidP="00463221">
      <w:pPr>
        <w:pStyle w:val="Heading9"/>
        <w:spacing w:before="0"/>
        <w:jc w:val="center"/>
        <w:rPr>
          <w:rFonts w:ascii="Times New Roman Bold" w:hAnsi="Times New Roman Bold"/>
          <w:i w:val="0"/>
          <w:iCs w:val="0"/>
          <w:color w:val="auto"/>
          <w:sz w:val="32"/>
        </w:rPr>
      </w:pPr>
      <w:r>
        <w:rPr>
          <w:rFonts w:ascii="Times New Roman Bold" w:hAnsi="Times New Roman Bold"/>
          <w:i w:val="0"/>
          <w:iCs w:val="0"/>
          <w:color w:val="auto"/>
          <w:sz w:val="32"/>
        </w:rPr>
        <w:t>1</w:t>
      </w:r>
      <w:r w:rsidR="00DE11BF" w:rsidRPr="00F6508E">
        <w:rPr>
          <w:rFonts w:ascii="Times New Roman Bold" w:hAnsi="Times New Roman Bold"/>
          <w:i w:val="0"/>
          <w:iCs w:val="0"/>
          <w:color w:val="auto"/>
          <w:sz w:val="32"/>
        </w:rPr>
        <w:t>. B.</w:t>
      </w:r>
      <w:r w:rsidR="00DE11BF" w:rsidRPr="00F6508E">
        <w:rPr>
          <w:rFonts w:ascii="Times New Roman Bold" w:hAnsi="Times New Roman Bold"/>
          <w:i w:val="0"/>
          <w:iCs w:val="0"/>
          <w:color w:val="auto"/>
          <w:sz w:val="32"/>
        </w:rPr>
        <w:tab/>
      </w:r>
      <w:r w:rsidRPr="00F6508E">
        <w:rPr>
          <w:rFonts w:ascii="Times New Roman" w:hAnsi="Times New Roman"/>
          <w:i w:val="0"/>
          <w:iCs w:val="0"/>
          <w:color w:val="auto"/>
          <w:sz w:val="32"/>
        </w:rPr>
        <w:t>Price Schedule for Domestic Goods or Goods of Foreign Origin Located In Iraq</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80"/>
        <w:gridCol w:w="935"/>
        <w:gridCol w:w="1085"/>
        <w:gridCol w:w="1085"/>
        <w:gridCol w:w="1010"/>
        <w:gridCol w:w="916"/>
        <w:gridCol w:w="1046"/>
        <w:gridCol w:w="1176"/>
        <w:gridCol w:w="1022"/>
        <w:gridCol w:w="1351"/>
        <w:gridCol w:w="1126"/>
        <w:gridCol w:w="1140"/>
        <w:gridCol w:w="1068"/>
      </w:tblGrid>
      <w:tr w:rsidR="00DE11BF" w:rsidRPr="00233B59" w:rsidTr="00073752">
        <w:tc>
          <w:tcPr>
            <w:tcW w:w="2421" w:type="dxa"/>
            <w:gridSpan w:val="2"/>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2</w:t>
            </w:r>
          </w:p>
        </w:tc>
        <w:tc>
          <w:tcPr>
            <w:tcW w:w="2433" w:type="dxa"/>
            <w:gridSpan w:val="2"/>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3</w:t>
            </w:r>
          </w:p>
        </w:tc>
        <w:tc>
          <w:tcPr>
            <w:tcW w:w="3633" w:type="dxa"/>
            <w:gridSpan w:val="3"/>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4</w:t>
            </w:r>
          </w:p>
        </w:tc>
        <w:tc>
          <w:tcPr>
            <w:tcW w:w="6219" w:type="dxa"/>
            <w:gridSpan w:val="5"/>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5</w:t>
            </w: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6</w:t>
            </w:r>
          </w:p>
        </w:tc>
      </w:tr>
      <w:tr w:rsidR="00DE11BF" w:rsidRPr="00233B59" w:rsidTr="00073752">
        <w:tc>
          <w:tcPr>
            <w:tcW w:w="2421" w:type="dxa"/>
            <w:gridSpan w:val="2"/>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 xml:space="preserve">Quantity offered </w:t>
            </w:r>
          </w:p>
        </w:tc>
        <w:tc>
          <w:tcPr>
            <w:tcW w:w="2433" w:type="dxa"/>
            <w:gridSpan w:val="2"/>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Country of origin</w:t>
            </w:r>
          </w:p>
        </w:tc>
        <w:tc>
          <w:tcPr>
            <w:tcW w:w="3633" w:type="dxa"/>
            <w:gridSpan w:val="3"/>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Price per physical unit Iraq currency (NO. , Write)</w:t>
            </w:r>
          </w:p>
        </w:tc>
        <w:tc>
          <w:tcPr>
            <w:tcW w:w="6219" w:type="dxa"/>
            <w:gridSpan w:val="5"/>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 xml:space="preserve">Price &amp; the transport way </w:t>
            </w: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16"/>
                <w:szCs w:val="16"/>
                <w:lang w:val="en-GB" w:eastAsia="en-GB"/>
              </w:rPr>
              <w:t>Total Price</w:t>
            </w:r>
          </w:p>
        </w:tc>
      </w:tr>
      <w:tr w:rsidR="00DE11BF" w:rsidRPr="00233B59" w:rsidTr="00073752">
        <w:tc>
          <w:tcPr>
            <w:tcW w:w="1214"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z w:val="16"/>
                <w:szCs w:val="16"/>
                <w:lang w:val="en-GB" w:eastAsia="en-GB"/>
              </w:rPr>
              <w:t>Quantity of bid submitted</w:t>
            </w:r>
          </w:p>
        </w:tc>
        <w:tc>
          <w:tcPr>
            <w:tcW w:w="1207"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Free goods</w:t>
            </w:r>
          </w:p>
        </w:tc>
        <w:tc>
          <w:tcPr>
            <w:tcW w:w="1216"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 xml:space="preserve">The name of </w:t>
            </w:r>
            <w:proofErr w:type="spellStart"/>
            <w:r w:rsidRPr="00233B59">
              <w:rPr>
                <w:rFonts w:ascii="Times New Roman" w:eastAsia="Times New Roman" w:hAnsi="Times New Roman" w:cs="Times New Roman"/>
                <w:b/>
                <w:bCs/>
                <w:color w:val="000000"/>
                <w:spacing w:val="-6"/>
                <w:sz w:val="16"/>
                <w:szCs w:val="16"/>
                <w:lang w:val="en-GB" w:eastAsia="en-GB"/>
              </w:rPr>
              <w:t>producting</w:t>
            </w:r>
            <w:proofErr w:type="spellEnd"/>
            <w:r w:rsidRPr="00233B59">
              <w:rPr>
                <w:rFonts w:ascii="Times New Roman" w:eastAsia="Times New Roman" w:hAnsi="Times New Roman" w:cs="Times New Roman"/>
                <w:b/>
                <w:bCs/>
                <w:color w:val="000000"/>
                <w:spacing w:val="-6"/>
                <w:sz w:val="16"/>
                <w:szCs w:val="16"/>
                <w:lang w:val="en-GB" w:eastAsia="en-GB"/>
              </w:rPr>
              <w:t xml:space="preserve">  company</w:t>
            </w:r>
          </w:p>
        </w:tc>
        <w:tc>
          <w:tcPr>
            <w:tcW w:w="1217"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 xml:space="preserve">The origin of </w:t>
            </w:r>
            <w:proofErr w:type="spellStart"/>
            <w:r w:rsidRPr="00233B59">
              <w:rPr>
                <w:rFonts w:ascii="Times New Roman" w:eastAsia="Times New Roman" w:hAnsi="Times New Roman" w:cs="Times New Roman"/>
                <w:b/>
                <w:bCs/>
                <w:color w:val="000000"/>
                <w:spacing w:val="-6"/>
                <w:sz w:val="16"/>
                <w:szCs w:val="16"/>
                <w:lang w:val="en-GB" w:eastAsia="en-GB"/>
              </w:rPr>
              <w:t>producting</w:t>
            </w:r>
            <w:proofErr w:type="spellEnd"/>
            <w:r w:rsidRPr="00233B59">
              <w:rPr>
                <w:rFonts w:ascii="Times New Roman" w:eastAsia="Times New Roman" w:hAnsi="Times New Roman" w:cs="Times New Roman"/>
                <w:b/>
                <w:bCs/>
                <w:color w:val="000000"/>
                <w:spacing w:val="-6"/>
                <w:sz w:val="16"/>
                <w:szCs w:val="16"/>
                <w:lang w:val="en-GB" w:eastAsia="en-GB"/>
              </w:rPr>
              <w:t xml:space="preserve"> company</w:t>
            </w:r>
          </w:p>
        </w:tc>
        <w:tc>
          <w:tcPr>
            <w:tcW w:w="1212"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Package price</w:t>
            </w:r>
          </w:p>
        </w:tc>
        <w:tc>
          <w:tcPr>
            <w:tcW w:w="1207"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Per unit price</w:t>
            </w:r>
          </w:p>
        </w:tc>
        <w:tc>
          <w:tcPr>
            <w:tcW w:w="1214"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Currency type</w:t>
            </w:r>
          </w:p>
        </w:tc>
        <w:tc>
          <w:tcPr>
            <w:tcW w:w="1222"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Ex-factory/ex-warehouse/ex-show room/off-the shelf including packing and forwarding charges</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(a)</w:t>
            </w:r>
          </w:p>
        </w:tc>
        <w:tc>
          <w:tcPr>
            <w:tcW w:w="1213"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Sales and other taxes and duties payable if contract is awarded</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(b)</w:t>
            </w:r>
          </w:p>
        </w:tc>
        <w:tc>
          <w:tcPr>
            <w:tcW w:w="1351"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Inland transportation insurance loading/unloading and incidental costs till end-users site</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(c)</w:t>
            </w:r>
          </w:p>
        </w:tc>
        <w:tc>
          <w:tcPr>
            <w:tcW w:w="1219"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 xml:space="preserve">Incidental services as </w:t>
            </w:r>
            <w:proofErr w:type="spellStart"/>
            <w:r w:rsidRPr="00233B59">
              <w:rPr>
                <w:rFonts w:ascii="Times New Roman" w:eastAsia="Times New Roman" w:hAnsi="Times New Roman" w:cs="Times New Roman"/>
                <w:b/>
                <w:bCs/>
                <w:color w:val="000000"/>
                <w:spacing w:val="-6"/>
                <w:sz w:val="16"/>
                <w:szCs w:val="16"/>
                <w:lang w:val="en-GB" w:eastAsia="en-GB"/>
              </w:rPr>
              <w:t>defincal</w:t>
            </w:r>
            <w:proofErr w:type="spellEnd"/>
            <w:r w:rsidRPr="00233B59">
              <w:rPr>
                <w:rFonts w:ascii="Times New Roman" w:eastAsia="Times New Roman" w:hAnsi="Times New Roman" w:cs="Times New Roman"/>
                <w:b/>
                <w:bCs/>
                <w:color w:val="000000"/>
                <w:spacing w:val="-6"/>
                <w:sz w:val="16"/>
                <w:szCs w:val="16"/>
                <w:lang w:val="en-GB" w:eastAsia="en-GB"/>
              </w:rPr>
              <w:t xml:space="preserve"> in schedule of requirement</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(d)</w:t>
            </w:r>
          </w:p>
        </w:tc>
        <w:tc>
          <w:tcPr>
            <w:tcW w:w="1214"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Price on DDP/free delivery at end-users</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e=(</w:t>
            </w:r>
            <w:proofErr w:type="spellStart"/>
            <w:r w:rsidRPr="00233B59">
              <w:rPr>
                <w:rFonts w:ascii="Times New Roman" w:eastAsia="Times New Roman" w:hAnsi="Times New Roman" w:cs="Times New Roman"/>
                <w:b/>
                <w:bCs/>
                <w:spacing w:val="-14"/>
                <w:sz w:val="18"/>
                <w:szCs w:val="18"/>
                <w:lang w:val="en-GB" w:eastAsia="en-GB"/>
              </w:rPr>
              <w:t>a+b+c+d</w:t>
            </w:r>
            <w:proofErr w:type="spellEnd"/>
            <w:r w:rsidRPr="00233B59">
              <w:rPr>
                <w:rFonts w:ascii="Times New Roman" w:eastAsia="Times New Roman" w:hAnsi="Times New Roman" w:cs="Times New Roman"/>
                <w:b/>
                <w:bCs/>
                <w:spacing w:val="-14"/>
                <w:sz w:val="18"/>
                <w:szCs w:val="18"/>
                <w:lang w:val="en-GB" w:eastAsia="en-GB"/>
              </w:rPr>
              <w:t>)</w:t>
            </w:r>
          </w:p>
        </w:tc>
        <w:tc>
          <w:tcPr>
            <w:tcW w:w="1216"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Total Price on DDP/Free Delivery at End-users’ site.</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(Iraqi Dinar)</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spellStart"/>
            <w:r w:rsidRPr="00233B59">
              <w:rPr>
                <w:rFonts w:ascii="Times New Roman" w:eastAsia="Times New Roman" w:hAnsi="Times New Roman" w:cs="Times New Roman"/>
                <w:b/>
                <w:bCs/>
                <w:spacing w:val="-14"/>
                <w:sz w:val="18"/>
                <w:szCs w:val="18"/>
                <w:lang w:val="en-GB" w:eastAsia="en-GB"/>
              </w:rPr>
              <w:t>quantityX</w:t>
            </w:r>
            <w:proofErr w:type="spellEnd"/>
            <w:r w:rsidRPr="00233B59">
              <w:rPr>
                <w:rFonts w:ascii="Times New Roman" w:eastAsia="Times New Roman" w:hAnsi="Times New Roman" w:cs="Times New Roman"/>
                <w:b/>
                <w:bCs/>
                <w:spacing w:val="-14"/>
                <w:sz w:val="18"/>
                <w:szCs w:val="18"/>
                <w:lang w:val="en-GB" w:eastAsia="en-GB"/>
              </w:rPr>
              <w:t xml:space="preserve"> 5 (e)</w:t>
            </w:r>
          </w:p>
        </w:tc>
      </w:tr>
      <w:tr w:rsidR="00DE11BF" w:rsidRPr="00233B59" w:rsidTr="00073752">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r w:rsidR="00DE11BF" w:rsidRPr="00233B59" w:rsidTr="00073752">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r w:rsidR="00DE11BF" w:rsidRPr="00233B59" w:rsidTr="00073752">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bl>
    <w:p w:rsidR="00DE11BF" w:rsidRPr="00F6508E" w:rsidRDefault="00DE11BF" w:rsidP="00DE11BF"/>
    <w:p w:rsidR="00DE11BF" w:rsidRPr="00F6508E" w:rsidRDefault="00DE11BF" w:rsidP="00DE11BF">
      <w:pPr>
        <w:jc w:val="both"/>
        <w:rPr>
          <w:szCs w:val="24"/>
        </w:rPr>
      </w:pPr>
      <w:r w:rsidRPr="00F6508E">
        <w:rPr>
          <w:szCs w:val="24"/>
        </w:rPr>
        <w:t>Grand Total of Bid price in Iraqi Dinar: _____________________________________ (In figures)    ____________________________________ (In words)</w:t>
      </w:r>
    </w:p>
    <w:p w:rsidR="00DE11BF" w:rsidRPr="00F6508E" w:rsidRDefault="00DE11BF" w:rsidP="00DE11BF">
      <w:pPr>
        <w:pStyle w:val="BodyText2"/>
        <w:rPr>
          <w:szCs w:val="24"/>
        </w:rPr>
      </w:pPr>
    </w:p>
    <w:p w:rsidR="00DE11BF" w:rsidRPr="00F6508E" w:rsidRDefault="00DE11BF" w:rsidP="00DE11BF">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rsidR="00DE11BF" w:rsidRPr="00F6508E" w:rsidRDefault="00DE11BF" w:rsidP="00DE11BF">
      <w:pPr>
        <w:pStyle w:val="Default"/>
        <w:jc w:val="both"/>
        <w:rPr>
          <w:lang w:val="en-US" w:eastAsia="en-US"/>
        </w:rPr>
      </w:pP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p>
    <w:tbl>
      <w:tblPr>
        <w:tblW w:w="0" w:type="auto"/>
        <w:tblLook w:val="04A0" w:firstRow="1" w:lastRow="0" w:firstColumn="1" w:lastColumn="0" w:noHBand="0" w:noVBand="1"/>
      </w:tblPr>
      <w:tblGrid>
        <w:gridCol w:w="4423"/>
        <w:gridCol w:w="3715"/>
        <w:gridCol w:w="5902"/>
      </w:tblGrid>
      <w:tr w:rsidR="00DE11BF" w:rsidRPr="00233B59" w:rsidTr="00073752">
        <w:trPr>
          <w:trHeight w:val="1147"/>
        </w:trPr>
        <w:tc>
          <w:tcPr>
            <w:tcW w:w="4837" w:type="dxa"/>
          </w:tcPr>
          <w:p w:rsidR="00DE11BF" w:rsidRPr="00233B59" w:rsidRDefault="00DE11BF" w:rsidP="00073752">
            <w:pPr>
              <w:pStyle w:val="Default"/>
              <w:jc w:val="both"/>
              <w:rPr>
                <w:lang w:val="en-US" w:eastAsia="en-US"/>
              </w:rPr>
            </w:pPr>
          </w:p>
        </w:tc>
        <w:tc>
          <w:tcPr>
            <w:tcW w:w="4060" w:type="dxa"/>
          </w:tcPr>
          <w:p w:rsidR="00DE11BF" w:rsidRPr="00233B59" w:rsidRDefault="00DE11BF" w:rsidP="00073752">
            <w:pPr>
              <w:pStyle w:val="Default"/>
              <w:jc w:val="both"/>
              <w:rPr>
                <w:lang w:val="en-US" w:eastAsia="en-US"/>
              </w:rPr>
            </w:pPr>
          </w:p>
        </w:tc>
        <w:tc>
          <w:tcPr>
            <w:tcW w:w="6025" w:type="dxa"/>
          </w:tcPr>
          <w:p w:rsidR="00DE11BF" w:rsidRPr="00F6508E" w:rsidRDefault="00DE11BF" w:rsidP="00073752">
            <w:pPr>
              <w:pStyle w:val="Default"/>
              <w:jc w:val="both"/>
            </w:pPr>
            <w:r w:rsidRPr="00F6508E">
              <w:t xml:space="preserve">Signature of Bidder__________________________   </w:t>
            </w:r>
          </w:p>
          <w:p w:rsidR="00DE11BF" w:rsidRPr="00F6508E" w:rsidRDefault="00DE11BF" w:rsidP="00073752">
            <w:pPr>
              <w:pStyle w:val="Default"/>
              <w:jc w:val="both"/>
            </w:pPr>
            <w:r w:rsidRPr="00F6508E">
              <w:t>Name &amp; Designation_________________________</w:t>
            </w:r>
          </w:p>
          <w:p w:rsidR="00DE11BF" w:rsidRPr="00F6508E" w:rsidRDefault="00DE11BF" w:rsidP="00073752">
            <w:pPr>
              <w:pStyle w:val="Default"/>
              <w:jc w:val="both"/>
            </w:pPr>
            <w:r w:rsidRPr="00F6508E">
              <w:t>Seal of the Bidder ___________________________</w:t>
            </w:r>
          </w:p>
          <w:p w:rsidR="00DE11BF" w:rsidRPr="00127592" w:rsidRDefault="00DE11BF" w:rsidP="00073752">
            <w:pPr>
              <w:pStyle w:val="Default"/>
              <w:jc w:val="both"/>
              <w:rPr>
                <w:lang w:val="en-US" w:eastAsia="en-US"/>
              </w:rPr>
            </w:pPr>
            <w:r w:rsidRPr="00F6508E">
              <w:t>Date:  _____________________________________</w:t>
            </w:r>
          </w:p>
        </w:tc>
      </w:tr>
    </w:tbl>
    <w:p w:rsidR="00885130" w:rsidRDefault="00212EFA" w:rsidP="00885130">
      <w:pPr>
        <w:tabs>
          <w:tab w:val="right" w:pos="15336"/>
        </w:tabs>
        <w:bidi/>
        <w:ind w:left="34" w:right="-900"/>
        <w:rPr>
          <w:rFonts w:ascii="Arial Narrow" w:hAnsi="Arial Narrow"/>
          <w:sz w:val="20"/>
          <w:rtl/>
        </w:rPr>
      </w:pPr>
      <w:r w:rsidRPr="005D7F0F">
        <w:rPr>
          <w:rFonts w:ascii="Arial Narrow" w:hAnsi="Arial Narrow"/>
          <w:sz w:val="20"/>
        </w:rPr>
        <w:t>Date ________________________</w:t>
      </w:r>
    </w:p>
    <w:p w:rsidR="00DE11BF" w:rsidRDefault="00DE11BF" w:rsidP="00DE11BF">
      <w:pPr>
        <w:tabs>
          <w:tab w:val="right" w:pos="15336"/>
        </w:tabs>
        <w:bidi/>
        <w:ind w:right="-900"/>
        <w:rPr>
          <w:rFonts w:ascii="Arial Narrow" w:hAnsi="Arial Narrow"/>
          <w:sz w:val="20"/>
          <w:rtl/>
        </w:rPr>
      </w:pPr>
    </w:p>
    <w:p w:rsidR="00DE11BF" w:rsidRDefault="00DE11BF" w:rsidP="00DE11BF">
      <w:pPr>
        <w:tabs>
          <w:tab w:val="right" w:pos="15336"/>
        </w:tabs>
        <w:bidi/>
        <w:ind w:left="34" w:right="-900"/>
        <w:rPr>
          <w:rFonts w:ascii="Arial Narrow" w:hAnsi="Arial Narrow"/>
          <w:sz w:val="20"/>
        </w:rPr>
      </w:pPr>
    </w:p>
    <w:p w:rsidR="00885130" w:rsidRDefault="00885130" w:rsidP="00212EFA">
      <w:pPr>
        <w:tabs>
          <w:tab w:val="right" w:pos="15336"/>
        </w:tabs>
        <w:ind w:left="34" w:right="-900"/>
        <w:rPr>
          <w:rFonts w:ascii="Arial Narrow" w:hAnsi="Arial Narrow"/>
          <w:sz w:val="20"/>
          <w:lang w:bidi="ar-IQ"/>
        </w:rPr>
      </w:pPr>
    </w:p>
    <w:p w:rsidR="00DE11BF" w:rsidRPr="00F6508E" w:rsidRDefault="00463221" w:rsidP="00DE11BF">
      <w:pPr>
        <w:pStyle w:val="Heading9"/>
        <w:spacing w:before="0"/>
        <w:jc w:val="center"/>
        <w:rPr>
          <w:rFonts w:ascii="Times New Roman" w:hAnsi="Times New Roman"/>
          <w:i w:val="0"/>
          <w:iCs w:val="0"/>
          <w:color w:val="auto"/>
          <w:sz w:val="32"/>
        </w:rPr>
      </w:pPr>
      <w:proofErr w:type="gramStart"/>
      <w:r>
        <w:rPr>
          <w:rFonts w:ascii="Times New Roman" w:hAnsi="Times New Roman"/>
          <w:i w:val="0"/>
          <w:iCs w:val="0"/>
          <w:color w:val="auto"/>
          <w:sz w:val="32"/>
        </w:rPr>
        <w:t>2</w:t>
      </w:r>
      <w:r w:rsidR="00DE11BF" w:rsidRPr="00F6508E">
        <w:rPr>
          <w:rFonts w:ascii="Times New Roman" w:hAnsi="Times New Roman"/>
          <w:i w:val="0"/>
          <w:iCs w:val="0"/>
          <w:color w:val="auto"/>
          <w:sz w:val="32"/>
        </w:rPr>
        <w:t>.A</w:t>
      </w:r>
      <w:proofErr w:type="gramEnd"/>
      <w:r w:rsidR="00DE11BF" w:rsidRPr="00F6508E">
        <w:rPr>
          <w:rFonts w:ascii="Times New Roman" w:hAnsi="Times New Roman"/>
          <w:i w:val="0"/>
          <w:iCs w:val="0"/>
          <w:color w:val="auto"/>
          <w:sz w:val="32"/>
        </w:rPr>
        <w:t>.</w:t>
      </w:r>
      <w:r w:rsidR="00DE11BF" w:rsidRPr="00F6508E">
        <w:rPr>
          <w:rFonts w:ascii="Times New Roman" w:hAnsi="Times New Roman"/>
          <w:i w:val="0"/>
          <w:iCs w:val="0"/>
          <w:color w:val="auto"/>
          <w:sz w:val="32"/>
        </w:rPr>
        <w:tab/>
        <w:t>Price Schedule for Goods to be imported from Abroad</w:t>
      </w:r>
    </w:p>
    <w:p w:rsidR="00DE11BF" w:rsidRPr="00F6508E" w:rsidRDefault="00DE11BF" w:rsidP="00DE11BF"/>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33"/>
        <w:gridCol w:w="430"/>
        <w:gridCol w:w="708"/>
        <w:gridCol w:w="710"/>
        <w:gridCol w:w="851"/>
        <w:gridCol w:w="517"/>
        <w:gridCol w:w="376"/>
        <w:gridCol w:w="298"/>
        <w:gridCol w:w="694"/>
        <w:gridCol w:w="646"/>
        <w:gridCol w:w="559"/>
        <w:gridCol w:w="570"/>
        <w:gridCol w:w="623"/>
        <w:gridCol w:w="444"/>
        <w:gridCol w:w="390"/>
        <w:gridCol w:w="452"/>
        <w:gridCol w:w="475"/>
        <w:gridCol w:w="494"/>
        <w:gridCol w:w="390"/>
        <w:gridCol w:w="581"/>
        <w:gridCol w:w="643"/>
        <w:gridCol w:w="536"/>
        <w:gridCol w:w="511"/>
        <w:gridCol w:w="455"/>
        <w:gridCol w:w="525"/>
        <w:gridCol w:w="629"/>
      </w:tblGrid>
      <w:tr w:rsidR="00DE11BF" w:rsidRPr="00233B59" w:rsidTr="00B871FA">
        <w:trPr>
          <w:trHeight w:val="1004"/>
        </w:trPr>
        <w:tc>
          <w:tcPr>
            <w:tcW w:w="343" w:type="pct"/>
            <w:gridSpan w:val="2"/>
            <w:vMerge w:val="restart"/>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Serial no.</w:t>
            </w:r>
          </w:p>
        </w:tc>
        <w:tc>
          <w:tcPr>
            <w:tcW w:w="1232" w:type="pct"/>
            <w:gridSpan w:val="6"/>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1</w:t>
            </w:r>
          </w:p>
        </w:tc>
        <w:tc>
          <w:tcPr>
            <w:tcW w:w="247" w:type="pct"/>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2</w:t>
            </w:r>
          </w:p>
        </w:tc>
        <w:tc>
          <w:tcPr>
            <w:tcW w:w="2605" w:type="pct"/>
            <w:gridSpan w:val="14"/>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3</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 xml:space="preserve">Description item of </w:t>
            </w:r>
            <w:proofErr w:type="spellStart"/>
            <w:r w:rsidRPr="00233B59">
              <w:rPr>
                <w:rFonts w:ascii="Times New Roman" w:eastAsia="Times New Roman" w:hAnsi="Times New Roman" w:cs="Times New Roman"/>
                <w:b/>
                <w:bCs/>
                <w:color w:val="000000"/>
                <w:sz w:val="14"/>
                <w:szCs w:val="14"/>
                <w:lang w:val="en-GB" w:eastAsia="en-GB"/>
              </w:rPr>
              <w:t>manufactur</w:t>
            </w:r>
            <w:proofErr w:type="spellEnd"/>
            <w:r w:rsidRPr="00233B59">
              <w:rPr>
                <w:rFonts w:ascii="Times New Roman" w:eastAsia="Times New Roman" w:hAnsi="Times New Roman" w:cs="Times New Roman"/>
                <w:b/>
                <w:bCs/>
                <w:color w:val="000000"/>
                <w:sz w:val="14"/>
                <w:szCs w:val="14"/>
                <w:lang w:val="en-GB" w:eastAsia="en-GB"/>
              </w:rPr>
              <w:t xml:space="preserve"> company</w:t>
            </w:r>
          </w:p>
        </w:tc>
        <w:tc>
          <w:tcPr>
            <w:tcW w:w="573" w:type="pct"/>
            <w:gridSpan w:val="3"/>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4</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Country origin</w:t>
            </w:r>
            <w:r w:rsidRPr="00233B59">
              <w:rPr>
                <w:rFonts w:ascii="Times New Roman" w:eastAsia="Times New Roman" w:hAnsi="Times New Roman" w:cs="Times New Roman"/>
                <w:b/>
                <w:bCs/>
                <w:spacing w:val="-14"/>
                <w:sz w:val="18"/>
                <w:szCs w:val="18"/>
                <w:lang w:val="en-GB" w:eastAsia="en-GB"/>
              </w:rPr>
              <w:t>……</w:t>
            </w:r>
          </w:p>
        </w:tc>
      </w:tr>
      <w:tr w:rsidR="00DE11BF" w:rsidRPr="00233B59" w:rsidTr="00B871FA">
        <w:tc>
          <w:tcPr>
            <w:tcW w:w="343" w:type="pct"/>
            <w:gridSpan w:val="2"/>
            <w:vMerge/>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c>
          <w:tcPr>
            <w:tcW w:w="505" w:type="pct"/>
            <w:gridSpan w:val="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National code</w:t>
            </w:r>
          </w:p>
        </w:tc>
        <w:tc>
          <w:tcPr>
            <w:tcW w:w="487" w:type="pct"/>
            <w:gridSpan w:val="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National description</w:t>
            </w:r>
          </w:p>
        </w:tc>
        <w:tc>
          <w:tcPr>
            <w:tcW w:w="240" w:type="pct"/>
            <w:gridSpan w:val="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Unit</w:t>
            </w:r>
          </w:p>
        </w:tc>
        <w:tc>
          <w:tcPr>
            <w:tcW w:w="247" w:type="pct"/>
            <w:vAlign w:val="center"/>
          </w:tcPr>
          <w:p w:rsidR="00DE11BF" w:rsidRPr="00233B59" w:rsidRDefault="00DE11BF" w:rsidP="00073752">
            <w:pPr>
              <w:bidi/>
              <w:spacing w:after="0" w:line="260" w:lineRule="exact"/>
              <w:jc w:val="center"/>
              <w:rPr>
                <w:rFonts w:ascii="Times New Roman" w:eastAsia="Times New Roman" w:hAnsi="Times New Roman" w:cs="Times New Roman"/>
                <w:b/>
                <w:bCs/>
                <w:color w:val="000000"/>
                <w:sz w:val="14"/>
                <w:szCs w:val="14"/>
                <w:rtl/>
                <w:lang w:val="en-GB" w:eastAsia="en-GB"/>
              </w:rPr>
            </w:pPr>
            <w:r w:rsidRPr="00233B59">
              <w:rPr>
                <w:rFonts w:ascii="Times New Roman" w:eastAsia="Times New Roman" w:hAnsi="Times New Roman" w:cs="Times New Roman"/>
                <w:b/>
                <w:bCs/>
                <w:color w:val="000000"/>
                <w:sz w:val="14"/>
                <w:szCs w:val="14"/>
                <w:lang w:val="en-GB" w:eastAsia="en-GB"/>
              </w:rPr>
              <w:t>Qty.</w:t>
            </w:r>
          </w:p>
        </w:tc>
        <w:tc>
          <w:tcPr>
            <w:tcW w:w="2605" w:type="pct"/>
            <w:gridSpan w:val="14"/>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c>
          <w:tcPr>
            <w:tcW w:w="573" w:type="pct"/>
            <w:gridSpan w:val="3"/>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r>
      <w:tr w:rsidR="0037097F" w:rsidRPr="00233B59" w:rsidTr="00B871FA">
        <w:trPr>
          <w:trHeight w:val="1609"/>
        </w:trPr>
        <w:tc>
          <w:tcPr>
            <w:tcW w:w="190" w:type="pct"/>
            <w:shd w:val="clear" w:color="auto" w:fill="F2F2F2"/>
          </w:tcPr>
          <w:p w:rsidR="00DE11BF" w:rsidRPr="00233B59"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No. Of item</w:t>
            </w:r>
          </w:p>
        </w:tc>
        <w:tc>
          <w:tcPr>
            <w:tcW w:w="153"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no. of </w:t>
            </w:r>
            <w:proofErr w:type="spellStart"/>
            <w:r w:rsidRPr="00233B59">
              <w:rPr>
                <w:rFonts w:ascii="Times New Roman" w:eastAsia="Times New Roman" w:hAnsi="Times New Roman" w:cs="Times New Roman"/>
                <w:b/>
                <w:bCs/>
                <w:color w:val="000000"/>
                <w:spacing w:val="-18"/>
                <w:sz w:val="14"/>
                <w:szCs w:val="14"/>
                <w:lang w:val="en-GB" w:eastAsia="en-GB"/>
              </w:rPr>
              <w:t>tander</w:t>
            </w:r>
            <w:proofErr w:type="spellEnd"/>
            <w:r w:rsidRPr="00233B59">
              <w:rPr>
                <w:rFonts w:ascii="Times New Roman" w:eastAsia="Times New Roman" w:hAnsi="Times New Roman" w:cs="Times New Roman"/>
                <w:b/>
                <w:bCs/>
                <w:color w:val="000000"/>
                <w:spacing w:val="-18"/>
                <w:sz w:val="14"/>
                <w:szCs w:val="14"/>
                <w:lang w:val="en-GB" w:eastAsia="en-GB"/>
              </w:rPr>
              <w:t xml:space="preserve"> receipt committee</w:t>
            </w:r>
          </w:p>
        </w:tc>
        <w:tc>
          <w:tcPr>
            <w:tcW w:w="252" w:type="pct"/>
            <w:shd w:val="clear" w:color="auto" w:fill="F2F2F2"/>
            <w:vAlign w:val="center"/>
          </w:tcPr>
          <w:p w:rsidR="00DE11BF" w:rsidRPr="00753098" w:rsidRDefault="00DE11BF" w:rsidP="00073752">
            <w:pPr>
              <w:rPr>
                <w:rFonts w:ascii="Times New Roman" w:eastAsia="Times New Roman" w:hAnsi="Times New Roman" w:cs="Times New Roman"/>
                <w:sz w:val="18"/>
                <w:szCs w:val="18"/>
                <w:lang w:val="en-GB" w:eastAsia="en-GB"/>
              </w:rPr>
            </w:pPr>
            <w:r>
              <w:rPr>
                <w:rFonts w:ascii="Times New Roman" w:eastAsia="Times New Roman" w:hAnsi="Times New Roman" w:cs="Times New Roman"/>
                <w:b/>
                <w:bCs/>
                <w:spacing w:val="-14"/>
                <w:sz w:val="18"/>
                <w:szCs w:val="18"/>
                <w:lang w:val="en-GB" w:eastAsia="en-GB"/>
              </w:rPr>
              <w:t>Manufacturing comp. Code (K-code)</w:t>
            </w:r>
          </w:p>
        </w:tc>
        <w:tc>
          <w:tcPr>
            <w:tcW w:w="253"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National item code</w:t>
            </w:r>
          </w:p>
        </w:tc>
        <w:tc>
          <w:tcPr>
            <w:tcW w:w="303"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Generic name</w:t>
            </w:r>
          </w:p>
        </w:tc>
        <w:tc>
          <w:tcPr>
            <w:tcW w:w="184"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spellStart"/>
            <w:r w:rsidRPr="00233B59">
              <w:rPr>
                <w:rFonts w:ascii="Times New Roman" w:eastAsia="Times New Roman" w:hAnsi="Times New Roman" w:cs="Times New Roman"/>
                <w:b/>
                <w:bCs/>
                <w:color w:val="000000"/>
                <w:spacing w:val="-18"/>
                <w:sz w:val="14"/>
                <w:szCs w:val="14"/>
                <w:lang w:val="en-GB" w:eastAsia="en-GB"/>
              </w:rPr>
              <w:t>Pharmasutical</w:t>
            </w:r>
            <w:proofErr w:type="spellEnd"/>
            <w:r w:rsidRPr="00233B59">
              <w:rPr>
                <w:rFonts w:ascii="Times New Roman" w:eastAsia="Times New Roman" w:hAnsi="Times New Roman" w:cs="Times New Roman"/>
                <w:b/>
                <w:bCs/>
                <w:color w:val="000000"/>
                <w:spacing w:val="-18"/>
                <w:sz w:val="14"/>
                <w:szCs w:val="14"/>
                <w:lang w:val="en-GB" w:eastAsia="en-GB"/>
              </w:rPr>
              <w:t xml:space="preserve"> from</w:t>
            </w:r>
          </w:p>
        </w:tc>
        <w:tc>
          <w:tcPr>
            <w:tcW w:w="134" w:type="pct"/>
            <w:shd w:val="clear" w:color="auto" w:fill="F2F2F2"/>
            <w:vAlign w:val="center"/>
          </w:tcPr>
          <w:p w:rsidR="00DE11BF" w:rsidRPr="00233B59" w:rsidRDefault="00DE11BF" w:rsidP="00073752">
            <w:pPr>
              <w:bidi/>
              <w:spacing w:after="0" w:line="200" w:lineRule="exact"/>
              <w:ind w:left="-57" w:right="-57"/>
              <w:rPr>
                <w:rFonts w:ascii="Times New Roman" w:eastAsia="Times New Roman" w:hAnsi="Times New Roman" w:cs="Times New Roman"/>
                <w:b/>
                <w:bCs/>
                <w:color w:val="000000"/>
                <w:spacing w:val="-18"/>
                <w:sz w:val="16"/>
                <w:szCs w:val="16"/>
                <w:rtl/>
                <w:lang w:val="en-GB" w:eastAsia="en-GB"/>
              </w:rPr>
            </w:pPr>
            <w:r>
              <w:rPr>
                <w:rFonts w:ascii="Times New Roman" w:eastAsia="Times New Roman" w:hAnsi="Times New Roman" w:cs="Times New Roman"/>
                <w:b/>
                <w:bCs/>
                <w:color w:val="000000"/>
                <w:spacing w:val="-18"/>
                <w:sz w:val="16"/>
                <w:szCs w:val="16"/>
                <w:lang w:val="en-GB" w:eastAsia="en-GB"/>
              </w:rPr>
              <w:t>Unit per blister</w:t>
            </w:r>
          </w:p>
        </w:tc>
        <w:tc>
          <w:tcPr>
            <w:tcW w:w="106" w:type="pct"/>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Pr>
                <w:rFonts w:ascii="Times New Roman" w:eastAsia="Times New Roman" w:hAnsi="Times New Roman" w:cs="Times New Roman"/>
                <w:b/>
                <w:bCs/>
                <w:color w:val="000000"/>
                <w:spacing w:val="-18"/>
                <w:sz w:val="14"/>
                <w:szCs w:val="14"/>
                <w:lang w:val="en-GB" w:eastAsia="en-GB"/>
              </w:rPr>
              <w:t>Unit  per pack</w:t>
            </w:r>
          </w:p>
        </w:tc>
        <w:tc>
          <w:tcPr>
            <w:tcW w:w="247"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spacing w:val="-14"/>
                <w:sz w:val="18"/>
                <w:szCs w:val="18"/>
                <w:lang w:eastAsia="en-GB"/>
              </w:rPr>
              <w:t xml:space="preserve">Offer </w:t>
            </w:r>
            <w:r w:rsidRPr="00233B59">
              <w:rPr>
                <w:rFonts w:ascii="Times New Roman" w:eastAsia="Times New Roman" w:hAnsi="Times New Roman" w:cs="Times New Roman"/>
                <w:b/>
                <w:bCs/>
                <w:spacing w:val="-14"/>
                <w:sz w:val="18"/>
                <w:szCs w:val="18"/>
                <w:lang w:val="en-GB" w:eastAsia="en-GB"/>
              </w:rPr>
              <w:t xml:space="preserve">Quantity </w:t>
            </w:r>
          </w:p>
        </w:tc>
        <w:tc>
          <w:tcPr>
            <w:tcW w:w="230"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spellStart"/>
            <w:r w:rsidRPr="00233B59">
              <w:rPr>
                <w:rFonts w:ascii="Times New Roman" w:eastAsia="Times New Roman" w:hAnsi="Times New Roman" w:cs="Times New Roman"/>
                <w:b/>
                <w:bCs/>
                <w:color w:val="000000"/>
                <w:spacing w:val="-18"/>
                <w:sz w:val="14"/>
                <w:szCs w:val="14"/>
                <w:lang w:val="en-GB" w:eastAsia="en-GB"/>
              </w:rPr>
              <w:t>Desicription</w:t>
            </w:r>
            <w:proofErr w:type="spellEnd"/>
            <w:r w:rsidRPr="00233B59">
              <w:rPr>
                <w:rFonts w:ascii="Times New Roman" w:eastAsia="Times New Roman" w:hAnsi="Times New Roman" w:cs="Times New Roman"/>
                <w:b/>
                <w:bCs/>
                <w:color w:val="000000"/>
                <w:spacing w:val="-18"/>
                <w:sz w:val="14"/>
                <w:szCs w:val="14"/>
                <w:lang w:val="en-GB" w:eastAsia="en-GB"/>
              </w:rPr>
              <w:t xml:space="preserve"> item of  </w:t>
            </w:r>
            <w:proofErr w:type="spellStart"/>
            <w:r w:rsidRPr="00233B59">
              <w:rPr>
                <w:rFonts w:ascii="Times New Roman" w:eastAsia="Times New Roman" w:hAnsi="Times New Roman" w:cs="Times New Roman"/>
                <w:b/>
                <w:bCs/>
                <w:color w:val="000000"/>
                <w:spacing w:val="-18"/>
                <w:sz w:val="14"/>
                <w:szCs w:val="14"/>
                <w:lang w:val="en-GB" w:eastAsia="en-GB"/>
              </w:rPr>
              <w:t>manufactur</w:t>
            </w:r>
            <w:proofErr w:type="spellEnd"/>
            <w:r w:rsidRPr="00233B59">
              <w:rPr>
                <w:rFonts w:ascii="Times New Roman" w:eastAsia="Times New Roman" w:hAnsi="Times New Roman" w:cs="Times New Roman"/>
                <w:b/>
                <w:bCs/>
                <w:color w:val="000000"/>
                <w:spacing w:val="-18"/>
                <w:sz w:val="14"/>
                <w:szCs w:val="14"/>
                <w:lang w:val="en-GB" w:eastAsia="en-GB"/>
              </w:rPr>
              <w:t xml:space="preserve"> co.</w:t>
            </w:r>
          </w:p>
        </w:tc>
        <w:tc>
          <w:tcPr>
            <w:tcW w:w="199"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Generic name of company</w:t>
            </w:r>
            <w:r>
              <w:rPr>
                <w:rFonts w:ascii="Times New Roman" w:eastAsia="Times New Roman" w:hAnsi="Times New Roman" w:cs="Times New Roman"/>
                <w:b/>
                <w:bCs/>
                <w:color w:val="000000"/>
                <w:spacing w:val="-18"/>
                <w:sz w:val="14"/>
                <w:szCs w:val="14"/>
                <w:lang w:val="en-GB" w:eastAsia="en-GB"/>
              </w:rPr>
              <w:t xml:space="preserve"> item</w:t>
            </w:r>
          </w:p>
        </w:tc>
        <w:tc>
          <w:tcPr>
            <w:tcW w:w="203"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Active </w:t>
            </w:r>
            <w:r>
              <w:rPr>
                <w:rFonts w:ascii="Times New Roman" w:eastAsia="Times New Roman" w:hAnsi="Times New Roman" w:cs="Times New Roman"/>
                <w:b/>
                <w:bCs/>
                <w:color w:val="000000"/>
                <w:spacing w:val="-18"/>
                <w:sz w:val="14"/>
                <w:szCs w:val="14"/>
                <w:lang w:val="en-GB" w:eastAsia="en-GB"/>
              </w:rPr>
              <w:t xml:space="preserve"> ingredient </w:t>
            </w:r>
          </w:p>
        </w:tc>
        <w:tc>
          <w:tcPr>
            <w:tcW w:w="222"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8"/>
                <w:sz w:val="14"/>
                <w:szCs w:val="14"/>
                <w:lang w:val="en-GB" w:eastAsia="en-GB"/>
              </w:rPr>
              <w:t xml:space="preserve">(sodium meta </w:t>
            </w:r>
            <w:proofErr w:type="spellStart"/>
            <w:r w:rsidRPr="00233B59">
              <w:rPr>
                <w:rFonts w:ascii="Times New Roman" w:eastAsia="Times New Roman" w:hAnsi="Times New Roman" w:cs="Times New Roman"/>
                <w:b/>
                <w:bCs/>
                <w:color w:val="000000"/>
                <w:spacing w:val="-8"/>
                <w:sz w:val="14"/>
                <w:szCs w:val="14"/>
                <w:lang w:val="en-GB" w:eastAsia="en-GB"/>
              </w:rPr>
              <w:t>bisulfate</w:t>
            </w:r>
            <w:proofErr w:type="spellEnd"/>
            <w:r w:rsidRPr="00233B59">
              <w:rPr>
                <w:rFonts w:ascii="Times New Roman" w:eastAsia="Times New Roman" w:hAnsi="Times New Roman" w:cs="Times New Roman"/>
                <w:b/>
                <w:bCs/>
                <w:color w:val="000000"/>
                <w:spacing w:val="-8"/>
                <w:sz w:val="14"/>
                <w:szCs w:val="14"/>
                <w:lang w:val="en-GB" w:eastAsia="en-GB"/>
              </w:rPr>
              <w:t xml:space="preserve">) </w:t>
            </w:r>
            <w:proofErr w:type="spellStart"/>
            <w:r w:rsidRPr="00233B59">
              <w:rPr>
                <w:rFonts w:ascii="Times New Roman" w:eastAsia="Times New Roman" w:hAnsi="Times New Roman" w:cs="Times New Roman"/>
                <w:b/>
                <w:bCs/>
                <w:color w:val="000000"/>
                <w:spacing w:val="-8"/>
                <w:sz w:val="14"/>
                <w:szCs w:val="14"/>
                <w:lang w:val="en-GB" w:eastAsia="en-GB"/>
              </w:rPr>
              <w:t>existance</w:t>
            </w:r>
            <w:proofErr w:type="spellEnd"/>
            <w:r w:rsidRPr="00233B59">
              <w:rPr>
                <w:rFonts w:ascii="Times New Roman" w:eastAsia="Times New Roman" w:hAnsi="Times New Roman" w:cs="Times New Roman"/>
                <w:b/>
                <w:bCs/>
                <w:color w:val="000000"/>
                <w:spacing w:val="-8"/>
                <w:sz w:val="14"/>
                <w:szCs w:val="14"/>
                <w:lang w:val="en-GB" w:eastAsia="en-GB"/>
              </w:rPr>
              <w:t xml:space="preserve"> in this </w:t>
            </w:r>
            <w:proofErr w:type="spellStart"/>
            <w:r w:rsidRPr="00233B59">
              <w:rPr>
                <w:rFonts w:ascii="Times New Roman" w:eastAsia="Times New Roman" w:hAnsi="Times New Roman" w:cs="Times New Roman"/>
                <w:b/>
                <w:bCs/>
                <w:color w:val="000000"/>
                <w:spacing w:val="-8"/>
                <w:sz w:val="14"/>
                <w:szCs w:val="14"/>
                <w:lang w:val="en-GB" w:eastAsia="en-GB"/>
              </w:rPr>
              <w:t>compand</w:t>
            </w:r>
            <w:proofErr w:type="spellEnd"/>
            <w:r w:rsidRPr="00233B59">
              <w:rPr>
                <w:rFonts w:ascii="Times New Roman" w:eastAsia="Times New Roman" w:hAnsi="Times New Roman" w:cs="Times New Roman"/>
                <w:b/>
                <w:bCs/>
                <w:color w:val="000000"/>
                <w:spacing w:val="-8"/>
                <w:sz w:val="14"/>
                <w:szCs w:val="14"/>
                <w:lang w:val="en-GB" w:eastAsia="en-GB"/>
              </w:rPr>
              <w:t xml:space="preserve"> or not</w:t>
            </w:r>
          </w:p>
        </w:tc>
        <w:tc>
          <w:tcPr>
            <w:tcW w:w="158"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Trade Name</w:t>
            </w:r>
          </w:p>
        </w:tc>
        <w:tc>
          <w:tcPr>
            <w:tcW w:w="139" w:type="pct"/>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volume</w:t>
            </w:r>
          </w:p>
        </w:tc>
        <w:tc>
          <w:tcPr>
            <w:tcW w:w="161"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weight</w:t>
            </w:r>
          </w:p>
        </w:tc>
        <w:tc>
          <w:tcPr>
            <w:tcW w:w="169"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Arrival way</w:t>
            </w:r>
          </w:p>
        </w:tc>
        <w:tc>
          <w:tcPr>
            <w:tcW w:w="176"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Entry point to country</w:t>
            </w:r>
          </w:p>
        </w:tc>
        <w:tc>
          <w:tcPr>
            <w:tcW w:w="139"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Shelf life of item</w:t>
            </w:r>
          </w:p>
        </w:tc>
        <w:tc>
          <w:tcPr>
            <w:tcW w:w="207"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Supplying </w:t>
            </w:r>
            <w:proofErr w:type="spellStart"/>
            <w:r w:rsidRPr="00233B59">
              <w:rPr>
                <w:rFonts w:ascii="Times New Roman" w:eastAsia="Times New Roman" w:hAnsi="Times New Roman" w:cs="Times New Roman"/>
                <w:b/>
                <w:bCs/>
                <w:color w:val="000000"/>
                <w:spacing w:val="-18"/>
                <w:sz w:val="14"/>
                <w:szCs w:val="14"/>
                <w:lang w:val="en-GB" w:eastAsia="en-GB"/>
              </w:rPr>
              <w:t>periocl</w:t>
            </w:r>
            <w:proofErr w:type="spellEnd"/>
          </w:p>
        </w:tc>
        <w:tc>
          <w:tcPr>
            <w:tcW w:w="229"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 xml:space="preserve"> Item Registration  D</w:t>
            </w:r>
            <w:r w:rsidRPr="00233B59">
              <w:rPr>
                <w:rFonts w:ascii="Times New Roman" w:eastAsia="Times New Roman" w:hAnsi="Times New Roman" w:cs="Times New Roman"/>
                <w:b/>
                <w:bCs/>
                <w:color w:val="000000"/>
                <w:spacing w:val="-18"/>
                <w:sz w:val="14"/>
                <w:szCs w:val="14"/>
                <w:lang w:val="en-GB" w:eastAsia="en-GB"/>
              </w:rPr>
              <w:t xml:space="preserve">ate </w:t>
            </w:r>
            <w:r>
              <w:rPr>
                <w:rFonts w:ascii="Times New Roman" w:eastAsia="Times New Roman" w:hAnsi="Times New Roman" w:cs="Times New Roman"/>
                <w:b/>
                <w:bCs/>
                <w:color w:val="000000"/>
                <w:spacing w:val="-18"/>
                <w:sz w:val="14"/>
                <w:szCs w:val="14"/>
                <w:lang w:val="en-GB" w:eastAsia="en-GB"/>
              </w:rPr>
              <w:t>&amp; No.</w:t>
            </w:r>
          </w:p>
        </w:tc>
        <w:tc>
          <w:tcPr>
            <w:tcW w:w="191" w:type="pct"/>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eastAsia="en-GB" w:bidi="ar-IQ"/>
              </w:rPr>
            </w:pPr>
            <w:r>
              <w:rPr>
                <w:rFonts w:ascii="Times New Roman" w:eastAsia="Times New Roman" w:hAnsi="Times New Roman" w:cs="Times New Roman"/>
                <w:b/>
                <w:bCs/>
                <w:color w:val="000000"/>
                <w:spacing w:val="-18"/>
                <w:sz w:val="14"/>
                <w:szCs w:val="14"/>
                <w:lang w:val="en-GB" w:eastAsia="en-GB"/>
              </w:rPr>
              <w:t>Submission</w:t>
            </w:r>
            <w:r>
              <w:rPr>
                <w:rFonts w:ascii="Times New Roman" w:eastAsia="Times New Roman" w:hAnsi="Times New Roman" w:cs="Times New Roman"/>
                <w:b/>
                <w:bCs/>
                <w:color w:val="000000"/>
                <w:spacing w:val="-18"/>
                <w:sz w:val="14"/>
                <w:szCs w:val="14"/>
                <w:lang w:eastAsia="en-GB"/>
              </w:rPr>
              <w:t xml:space="preserve"> of Samples </w:t>
            </w:r>
          </w:p>
        </w:tc>
        <w:tc>
          <w:tcPr>
            <w:tcW w:w="182"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origin </w:t>
            </w:r>
            <w:r>
              <w:rPr>
                <w:rFonts w:ascii="Times New Roman" w:eastAsia="Times New Roman" w:hAnsi="Times New Roman" w:cs="Times New Roman"/>
                <w:b/>
                <w:bCs/>
                <w:color w:val="000000"/>
                <w:spacing w:val="-18"/>
                <w:sz w:val="14"/>
                <w:szCs w:val="14"/>
                <w:lang w:val="en-GB" w:eastAsia="en-GB"/>
              </w:rPr>
              <w:t xml:space="preserve"> of </w:t>
            </w:r>
            <w:r w:rsidRPr="00233B59">
              <w:rPr>
                <w:rFonts w:ascii="Times New Roman" w:eastAsia="Times New Roman" w:hAnsi="Times New Roman" w:cs="Times New Roman"/>
                <w:b/>
                <w:bCs/>
                <w:color w:val="000000"/>
                <w:spacing w:val="-18"/>
                <w:sz w:val="14"/>
                <w:szCs w:val="14"/>
                <w:lang w:val="en-GB" w:eastAsia="en-GB"/>
              </w:rPr>
              <w:t>Raw  material</w:t>
            </w:r>
          </w:p>
        </w:tc>
        <w:tc>
          <w:tcPr>
            <w:tcW w:w="162"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Goods origin</w:t>
            </w:r>
          </w:p>
        </w:tc>
        <w:tc>
          <w:tcPr>
            <w:tcW w:w="187"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Country origin</w:t>
            </w:r>
          </w:p>
        </w:tc>
        <w:tc>
          <w:tcPr>
            <w:tcW w:w="224"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 xml:space="preserve">Registration No. Of Offer  submitting company </w:t>
            </w:r>
            <w:r w:rsidR="006E1B9E">
              <w:rPr>
                <w:rFonts w:ascii="Times New Roman" w:eastAsia="Times New Roman" w:hAnsi="Times New Roman" w:cs="Times New Roman"/>
                <w:b/>
                <w:bCs/>
                <w:color w:val="000000"/>
                <w:spacing w:val="-18"/>
                <w:sz w:val="14"/>
                <w:szCs w:val="14"/>
                <w:lang w:val="en-GB" w:eastAsia="en-GB"/>
              </w:rPr>
              <w:t>q</w:t>
            </w:r>
          </w:p>
        </w:tc>
      </w:tr>
      <w:tr w:rsidR="00C70F36" w:rsidRPr="00233B59" w:rsidTr="00C70F36">
        <w:trPr>
          <w:trHeight w:val="1609"/>
        </w:trPr>
        <w:tc>
          <w:tcPr>
            <w:tcW w:w="190" w:type="pct"/>
            <w:shd w:val="clear" w:color="auto" w:fill="F2F2F2"/>
          </w:tcPr>
          <w:p w:rsidR="00C70F36" w:rsidRDefault="00C70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rsidR="00C70F36" w:rsidRPr="00233B59" w:rsidRDefault="00C70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rsidR="00C70F36" w:rsidRDefault="00C70F36" w:rsidP="00073752">
            <w:pPr>
              <w:rPr>
                <w:rFonts w:ascii="Times New Roman" w:eastAsia="Times New Roman" w:hAnsi="Times New Roman" w:cs="Times New Roman"/>
                <w:b/>
                <w:bCs/>
                <w:spacing w:val="-14"/>
                <w:sz w:val="18"/>
                <w:szCs w:val="18"/>
                <w:lang w:val="en-GB" w:eastAsia="en-GB"/>
              </w:rPr>
            </w:pPr>
          </w:p>
        </w:tc>
        <w:tc>
          <w:tcPr>
            <w:tcW w:w="253" w:type="pct"/>
            <w:shd w:val="clear" w:color="auto" w:fill="F2F2F2"/>
            <w:vAlign w:val="center"/>
          </w:tcPr>
          <w:p w:rsidR="00C70F36" w:rsidRDefault="00C70F36">
            <w:pPr>
              <w:jc w:val="center"/>
              <w:rPr>
                <w:rFonts w:ascii="Arial" w:hAnsi="Arial" w:cs="Arial"/>
                <w:color w:val="000000"/>
                <w:sz w:val="24"/>
                <w:szCs w:val="24"/>
              </w:rPr>
            </w:pPr>
            <w:r>
              <w:rPr>
                <w:rFonts w:ascii="Arial" w:hAnsi="Arial" w:cs="Arial"/>
                <w:color w:val="000000"/>
              </w:rPr>
              <w:t>09-D00-070</w:t>
            </w:r>
          </w:p>
        </w:tc>
        <w:tc>
          <w:tcPr>
            <w:tcW w:w="303" w:type="pct"/>
            <w:shd w:val="clear" w:color="auto" w:fill="F2F2F2"/>
            <w:vAlign w:val="center"/>
          </w:tcPr>
          <w:p w:rsidR="00C70F36" w:rsidRDefault="00C70F36">
            <w:pPr>
              <w:jc w:val="center"/>
              <w:rPr>
                <w:rFonts w:ascii="Arial" w:hAnsi="Arial" w:cs="Arial"/>
                <w:color w:val="000000"/>
                <w:sz w:val="24"/>
                <w:szCs w:val="24"/>
              </w:rPr>
            </w:pPr>
            <w:r>
              <w:rPr>
                <w:rFonts w:ascii="Arial" w:hAnsi="Arial" w:cs="Arial"/>
                <w:color w:val="000000"/>
              </w:rPr>
              <w:t>Sodium bicarbonate 8.4% 100ml Vial  slow I.V. ,  I.V. infusion</w:t>
            </w:r>
            <w:r>
              <w:rPr>
                <w:rFonts w:ascii="Arial" w:hAnsi="Arial" w:cs="Arial"/>
                <w:color w:val="000000"/>
                <w:rtl/>
              </w:rPr>
              <w:t xml:space="preserve">ؤخذ بنظر الاعتبار عند تثبيت </w:t>
            </w:r>
            <w:r>
              <w:rPr>
                <w:rFonts w:ascii="Arial" w:hAnsi="Arial" w:cs="Arial"/>
                <w:color w:val="000000"/>
                <w:rtl/>
              </w:rPr>
              <w:lastRenderedPageBreak/>
              <w:t>ادوية السموم</w:t>
            </w:r>
          </w:p>
        </w:tc>
        <w:tc>
          <w:tcPr>
            <w:tcW w:w="184" w:type="pct"/>
            <w:shd w:val="clear" w:color="auto" w:fill="F2F2F2"/>
            <w:vAlign w:val="center"/>
          </w:tcPr>
          <w:p w:rsidR="00C70F36" w:rsidRPr="00233B59" w:rsidRDefault="00C70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C70F36" w:rsidRDefault="00C70F36" w:rsidP="00073752">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rsidR="00C70F36" w:rsidRDefault="00C70F36"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rsidR="00C70F36" w:rsidRDefault="00C70F36"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C70F36" w:rsidRPr="00233B59" w:rsidRDefault="00C70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C70F36" w:rsidRPr="00233B59" w:rsidRDefault="00C70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C70F36" w:rsidRPr="00233B59" w:rsidRDefault="00C70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C70F36" w:rsidRPr="00233B59" w:rsidRDefault="00C70F36"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C70F36" w:rsidRDefault="00C70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C70F36" w:rsidRPr="00233B59" w:rsidRDefault="00C70F36"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rsidR="00C70F36" w:rsidRPr="00233B59" w:rsidRDefault="00C70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rsidR="00C70F36" w:rsidRPr="00233B59" w:rsidRDefault="00C70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C70F36" w:rsidRPr="00233B59" w:rsidRDefault="00C70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C70F36" w:rsidRPr="00233B59" w:rsidRDefault="00C70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C70F36" w:rsidRPr="00233B59" w:rsidRDefault="00C70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C70F36" w:rsidRDefault="00C70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C70F36" w:rsidRDefault="00C70F36"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2" w:type="pct"/>
            <w:shd w:val="clear" w:color="auto" w:fill="F2F2F2"/>
            <w:vAlign w:val="center"/>
          </w:tcPr>
          <w:p w:rsidR="00C70F36" w:rsidRPr="00233B59" w:rsidRDefault="00C70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rsidR="00C70F36" w:rsidRPr="00233B59" w:rsidRDefault="00C70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C70F36" w:rsidRPr="00233B59" w:rsidRDefault="00C70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4" w:type="pct"/>
            <w:shd w:val="clear" w:color="auto" w:fill="F2F2F2"/>
            <w:vAlign w:val="center"/>
          </w:tcPr>
          <w:p w:rsidR="00C70F36" w:rsidRDefault="00C70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C70F36" w:rsidRPr="00233B59" w:rsidTr="00C70F36">
        <w:trPr>
          <w:trHeight w:val="1609"/>
        </w:trPr>
        <w:tc>
          <w:tcPr>
            <w:tcW w:w="190" w:type="pct"/>
            <w:shd w:val="clear" w:color="auto" w:fill="F2F2F2"/>
          </w:tcPr>
          <w:p w:rsidR="00C70F36" w:rsidRDefault="00C70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rsidR="00C70F36" w:rsidRPr="00233B59" w:rsidRDefault="00C70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rsidR="00C70F36" w:rsidRDefault="00C70F36" w:rsidP="00073752">
            <w:pPr>
              <w:rPr>
                <w:rFonts w:ascii="Times New Roman" w:eastAsia="Times New Roman" w:hAnsi="Times New Roman" w:cs="Times New Roman"/>
                <w:b/>
                <w:bCs/>
                <w:spacing w:val="-14"/>
                <w:sz w:val="18"/>
                <w:szCs w:val="18"/>
                <w:lang w:val="en-GB" w:eastAsia="en-GB"/>
              </w:rPr>
            </w:pPr>
          </w:p>
        </w:tc>
        <w:tc>
          <w:tcPr>
            <w:tcW w:w="253" w:type="pct"/>
            <w:shd w:val="clear" w:color="auto" w:fill="F2F2F2"/>
            <w:vAlign w:val="center"/>
          </w:tcPr>
          <w:p w:rsidR="00C70F36" w:rsidRDefault="00C70F36">
            <w:pPr>
              <w:jc w:val="center"/>
              <w:rPr>
                <w:rFonts w:ascii="Arial" w:hAnsi="Arial" w:cs="Arial"/>
                <w:color w:val="000000"/>
                <w:sz w:val="24"/>
                <w:szCs w:val="24"/>
              </w:rPr>
            </w:pPr>
            <w:r>
              <w:rPr>
                <w:rFonts w:ascii="Arial" w:hAnsi="Arial" w:cs="Arial"/>
                <w:color w:val="000000"/>
              </w:rPr>
              <w:t>08-D00-010</w:t>
            </w:r>
          </w:p>
        </w:tc>
        <w:tc>
          <w:tcPr>
            <w:tcW w:w="303" w:type="pct"/>
            <w:shd w:val="clear" w:color="auto" w:fill="F2F2F2"/>
            <w:vAlign w:val="center"/>
          </w:tcPr>
          <w:p w:rsidR="00C70F36" w:rsidRDefault="00C70F36">
            <w:pPr>
              <w:jc w:val="center"/>
              <w:rPr>
                <w:rFonts w:ascii="Arial" w:hAnsi="Arial" w:cs="Arial"/>
                <w:color w:val="000000"/>
                <w:sz w:val="24"/>
                <w:szCs w:val="24"/>
              </w:rPr>
            </w:pPr>
            <w:r>
              <w:rPr>
                <w:rFonts w:ascii="Arial" w:hAnsi="Arial" w:cs="Arial"/>
                <w:color w:val="000000"/>
              </w:rPr>
              <w:t>Warfarin sodium  3mg Tablet</w:t>
            </w:r>
          </w:p>
        </w:tc>
        <w:tc>
          <w:tcPr>
            <w:tcW w:w="184" w:type="pct"/>
            <w:shd w:val="clear" w:color="auto" w:fill="F2F2F2"/>
            <w:vAlign w:val="center"/>
          </w:tcPr>
          <w:p w:rsidR="00C70F36" w:rsidRPr="00233B59" w:rsidRDefault="00C70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C70F36" w:rsidRDefault="00C70F36" w:rsidP="00073752">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rsidR="00C70F36" w:rsidRDefault="00C70F36"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rsidR="00C70F36" w:rsidRDefault="00C70F36"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C70F36" w:rsidRPr="00233B59" w:rsidRDefault="00C70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C70F36" w:rsidRPr="00233B59" w:rsidRDefault="00C70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C70F36" w:rsidRPr="00233B59" w:rsidRDefault="00C70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C70F36" w:rsidRPr="00233B59" w:rsidRDefault="00C70F36"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C70F36" w:rsidRDefault="00C70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C70F36" w:rsidRPr="00233B59" w:rsidRDefault="00C70F36"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rsidR="00C70F36" w:rsidRPr="00233B59" w:rsidRDefault="00C70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rsidR="00C70F36" w:rsidRPr="00233B59" w:rsidRDefault="00C70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C70F36" w:rsidRPr="00233B59" w:rsidRDefault="00C70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C70F36" w:rsidRPr="00233B59" w:rsidRDefault="00C70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C70F36" w:rsidRPr="00233B59" w:rsidRDefault="00C70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C70F36" w:rsidRDefault="00C70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C70F36" w:rsidRDefault="00C70F36"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2" w:type="pct"/>
            <w:shd w:val="clear" w:color="auto" w:fill="F2F2F2"/>
            <w:vAlign w:val="center"/>
          </w:tcPr>
          <w:p w:rsidR="00C70F36" w:rsidRPr="00233B59" w:rsidRDefault="00C70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rsidR="00C70F36" w:rsidRPr="00233B59" w:rsidRDefault="00C70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C70F36" w:rsidRPr="00233B59" w:rsidRDefault="00C70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4" w:type="pct"/>
            <w:shd w:val="clear" w:color="auto" w:fill="F2F2F2"/>
            <w:vAlign w:val="center"/>
          </w:tcPr>
          <w:p w:rsidR="00C70F36" w:rsidRDefault="00C70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C70F36" w:rsidRPr="00233B59" w:rsidTr="00C70F36">
        <w:trPr>
          <w:trHeight w:val="1609"/>
        </w:trPr>
        <w:tc>
          <w:tcPr>
            <w:tcW w:w="190" w:type="pct"/>
            <w:shd w:val="clear" w:color="auto" w:fill="F2F2F2"/>
          </w:tcPr>
          <w:p w:rsidR="00C70F36" w:rsidRDefault="00C70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rsidR="00C70F36" w:rsidRPr="00233B59" w:rsidRDefault="00C70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rsidR="00C70F36" w:rsidRDefault="00C70F36" w:rsidP="00073752">
            <w:pPr>
              <w:rPr>
                <w:rFonts w:ascii="Times New Roman" w:eastAsia="Times New Roman" w:hAnsi="Times New Roman" w:cs="Times New Roman"/>
                <w:b/>
                <w:bCs/>
                <w:spacing w:val="-14"/>
                <w:sz w:val="18"/>
                <w:szCs w:val="18"/>
                <w:lang w:val="en-GB" w:eastAsia="en-GB"/>
              </w:rPr>
            </w:pPr>
          </w:p>
        </w:tc>
        <w:tc>
          <w:tcPr>
            <w:tcW w:w="253" w:type="pct"/>
            <w:shd w:val="clear" w:color="auto" w:fill="F2F2F2"/>
            <w:vAlign w:val="center"/>
          </w:tcPr>
          <w:p w:rsidR="00C70F36" w:rsidRDefault="00C70F36">
            <w:pPr>
              <w:jc w:val="center"/>
              <w:rPr>
                <w:rFonts w:ascii="Arial" w:hAnsi="Arial" w:cs="Arial"/>
                <w:color w:val="000000"/>
                <w:sz w:val="24"/>
                <w:szCs w:val="24"/>
              </w:rPr>
            </w:pPr>
            <w:r>
              <w:rPr>
                <w:rFonts w:ascii="Arial" w:hAnsi="Arial" w:cs="Arial"/>
                <w:color w:val="000000"/>
              </w:rPr>
              <w:t>04-H00-007</w:t>
            </w:r>
          </w:p>
        </w:tc>
        <w:tc>
          <w:tcPr>
            <w:tcW w:w="303" w:type="pct"/>
            <w:shd w:val="clear" w:color="auto" w:fill="F2F2F2"/>
            <w:vAlign w:val="center"/>
          </w:tcPr>
          <w:p w:rsidR="00C70F36" w:rsidRDefault="00C70F36">
            <w:pPr>
              <w:jc w:val="center"/>
              <w:rPr>
                <w:rFonts w:ascii="Arial" w:hAnsi="Arial" w:cs="Arial"/>
                <w:color w:val="000000"/>
                <w:sz w:val="24"/>
                <w:szCs w:val="24"/>
              </w:rPr>
            </w:pPr>
            <w:r>
              <w:rPr>
                <w:rFonts w:ascii="Arial" w:hAnsi="Arial" w:cs="Arial"/>
                <w:color w:val="000000"/>
              </w:rPr>
              <w:t xml:space="preserve">Morphine </w:t>
            </w:r>
            <w:proofErr w:type="spellStart"/>
            <w:r>
              <w:rPr>
                <w:rFonts w:ascii="Arial" w:hAnsi="Arial" w:cs="Arial"/>
                <w:color w:val="000000"/>
              </w:rPr>
              <w:t>sulphate</w:t>
            </w:r>
            <w:proofErr w:type="spellEnd"/>
            <w:r>
              <w:rPr>
                <w:rFonts w:ascii="Arial" w:hAnsi="Arial" w:cs="Arial"/>
                <w:color w:val="000000"/>
              </w:rPr>
              <w:t xml:space="preserve"> 10mg/ml (1ml Ampoule) I.V , I.M ,S.C </w:t>
            </w:r>
            <w:r>
              <w:rPr>
                <w:rFonts w:ascii="Arial" w:hAnsi="Arial" w:cs="Arial"/>
                <w:color w:val="000000"/>
                <w:rtl/>
              </w:rPr>
              <w:t>تدرج ضمن قائمة التخدير</w:t>
            </w:r>
            <w:r>
              <w:rPr>
                <w:rFonts w:ascii="Arial" w:hAnsi="Arial" w:cs="Arial"/>
                <w:color w:val="000000"/>
              </w:rPr>
              <w:t xml:space="preserve">  </w:t>
            </w:r>
          </w:p>
        </w:tc>
        <w:tc>
          <w:tcPr>
            <w:tcW w:w="184" w:type="pct"/>
            <w:shd w:val="clear" w:color="auto" w:fill="F2F2F2"/>
            <w:vAlign w:val="center"/>
          </w:tcPr>
          <w:p w:rsidR="00C70F36" w:rsidRPr="00233B59" w:rsidRDefault="00C70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C70F36" w:rsidRDefault="00C70F36" w:rsidP="00073752">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rsidR="00C70F36" w:rsidRDefault="00C70F36"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rsidR="00C70F36" w:rsidRDefault="00C70F36"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C70F36" w:rsidRPr="00233B59" w:rsidRDefault="00C70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C70F36" w:rsidRPr="00233B59" w:rsidRDefault="00C70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C70F36" w:rsidRPr="00233B59" w:rsidRDefault="00C70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C70F36" w:rsidRPr="00233B59" w:rsidRDefault="00C70F36"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C70F36" w:rsidRDefault="00C70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C70F36" w:rsidRPr="00233B59" w:rsidRDefault="00C70F36"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rsidR="00C70F36" w:rsidRPr="00233B59" w:rsidRDefault="00C70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rsidR="00C70F36" w:rsidRPr="00233B59" w:rsidRDefault="00C70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C70F36" w:rsidRPr="00233B59" w:rsidRDefault="00C70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C70F36" w:rsidRPr="00233B59" w:rsidRDefault="00C70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C70F36" w:rsidRPr="00233B59" w:rsidRDefault="00C70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C70F36" w:rsidRDefault="00C70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C70F36" w:rsidRDefault="00C70F36"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2" w:type="pct"/>
            <w:shd w:val="clear" w:color="auto" w:fill="F2F2F2"/>
            <w:vAlign w:val="center"/>
          </w:tcPr>
          <w:p w:rsidR="00C70F36" w:rsidRPr="00233B59" w:rsidRDefault="00C70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rsidR="00C70F36" w:rsidRPr="00233B59" w:rsidRDefault="00C70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C70F36" w:rsidRPr="00233B59" w:rsidRDefault="00C70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4" w:type="pct"/>
            <w:shd w:val="clear" w:color="auto" w:fill="F2F2F2"/>
            <w:vAlign w:val="center"/>
          </w:tcPr>
          <w:p w:rsidR="00C70F36" w:rsidRDefault="00C70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C70F36" w:rsidRPr="00233B59" w:rsidTr="00C70F36">
        <w:trPr>
          <w:trHeight w:val="1609"/>
        </w:trPr>
        <w:tc>
          <w:tcPr>
            <w:tcW w:w="190" w:type="pct"/>
            <w:shd w:val="clear" w:color="auto" w:fill="F2F2F2"/>
          </w:tcPr>
          <w:p w:rsidR="00C70F36" w:rsidRDefault="00C70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rsidR="00C70F36" w:rsidRPr="00233B59" w:rsidRDefault="00C70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rsidR="00C70F36" w:rsidRDefault="00C70F36" w:rsidP="00073752">
            <w:pPr>
              <w:rPr>
                <w:rFonts w:ascii="Times New Roman" w:eastAsia="Times New Roman" w:hAnsi="Times New Roman" w:cs="Times New Roman"/>
                <w:b/>
                <w:bCs/>
                <w:spacing w:val="-14"/>
                <w:sz w:val="18"/>
                <w:szCs w:val="18"/>
                <w:lang w:val="en-GB" w:eastAsia="en-GB"/>
              </w:rPr>
            </w:pPr>
          </w:p>
        </w:tc>
        <w:tc>
          <w:tcPr>
            <w:tcW w:w="253" w:type="pct"/>
            <w:shd w:val="clear" w:color="auto" w:fill="F2F2F2"/>
            <w:vAlign w:val="center"/>
          </w:tcPr>
          <w:p w:rsidR="00C70F36" w:rsidRDefault="00C70F36">
            <w:pPr>
              <w:jc w:val="center"/>
              <w:rPr>
                <w:rFonts w:ascii="Arial" w:hAnsi="Arial" w:cs="Arial"/>
                <w:color w:val="000000"/>
                <w:sz w:val="24"/>
                <w:szCs w:val="24"/>
              </w:rPr>
            </w:pPr>
            <w:r>
              <w:rPr>
                <w:rFonts w:ascii="Arial" w:hAnsi="Arial" w:cs="Arial"/>
                <w:color w:val="000000"/>
              </w:rPr>
              <w:t>05-AH0-057</w:t>
            </w:r>
          </w:p>
        </w:tc>
        <w:tc>
          <w:tcPr>
            <w:tcW w:w="303" w:type="pct"/>
            <w:shd w:val="clear" w:color="auto" w:fill="F2F2F2"/>
            <w:vAlign w:val="center"/>
          </w:tcPr>
          <w:p w:rsidR="00C70F36" w:rsidRDefault="00C70F36">
            <w:pPr>
              <w:jc w:val="center"/>
              <w:rPr>
                <w:rFonts w:ascii="Arial" w:hAnsi="Arial" w:cs="Arial"/>
                <w:color w:val="000000"/>
                <w:sz w:val="24"/>
                <w:szCs w:val="24"/>
              </w:rPr>
            </w:pPr>
            <w:proofErr w:type="spellStart"/>
            <w:r>
              <w:rPr>
                <w:rFonts w:ascii="Arial" w:hAnsi="Arial" w:cs="Arial"/>
                <w:color w:val="000000"/>
              </w:rPr>
              <w:t>Delamanid</w:t>
            </w:r>
            <w:proofErr w:type="spellEnd"/>
            <w:r>
              <w:rPr>
                <w:rFonts w:ascii="Arial" w:hAnsi="Arial" w:cs="Arial"/>
                <w:color w:val="000000"/>
              </w:rPr>
              <w:t xml:space="preserve"> 50mg tablet</w:t>
            </w:r>
            <w:r>
              <w:rPr>
                <w:rFonts w:ascii="Arial" w:hAnsi="Arial" w:cs="Arial"/>
                <w:color w:val="000000"/>
                <w:rtl/>
              </w:rPr>
              <w:t>خط ثاني</w:t>
            </w:r>
            <w:r>
              <w:rPr>
                <w:rFonts w:ascii="Arial" w:hAnsi="Arial" w:cs="Arial"/>
                <w:color w:val="000000"/>
              </w:rPr>
              <w:br/>
              <w:t>1108</w:t>
            </w:r>
          </w:p>
        </w:tc>
        <w:tc>
          <w:tcPr>
            <w:tcW w:w="184" w:type="pct"/>
            <w:shd w:val="clear" w:color="auto" w:fill="F2F2F2"/>
            <w:vAlign w:val="center"/>
          </w:tcPr>
          <w:p w:rsidR="00C70F36" w:rsidRPr="00233B59" w:rsidRDefault="00C70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C70F36" w:rsidRDefault="00C70F36" w:rsidP="00073752">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rsidR="00C70F36" w:rsidRDefault="00C70F36"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rsidR="00C70F36" w:rsidRDefault="00C70F36"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C70F36" w:rsidRPr="00233B59" w:rsidRDefault="00C70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C70F36" w:rsidRPr="00233B59" w:rsidRDefault="00C70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C70F36" w:rsidRPr="00233B59" w:rsidRDefault="00C70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C70F36" w:rsidRPr="00233B59" w:rsidRDefault="00C70F36"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C70F36" w:rsidRDefault="00C70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C70F36" w:rsidRPr="00233B59" w:rsidRDefault="00C70F36"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rsidR="00C70F36" w:rsidRPr="00233B59" w:rsidRDefault="00C70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rsidR="00C70F36" w:rsidRPr="00233B59" w:rsidRDefault="00C70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C70F36" w:rsidRPr="00233B59" w:rsidRDefault="00C70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C70F36" w:rsidRPr="00233B59" w:rsidRDefault="00C70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C70F36" w:rsidRPr="00233B59" w:rsidRDefault="00C70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C70F36" w:rsidRDefault="00C70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C70F36" w:rsidRDefault="00C70F36"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2" w:type="pct"/>
            <w:shd w:val="clear" w:color="auto" w:fill="F2F2F2"/>
            <w:vAlign w:val="center"/>
          </w:tcPr>
          <w:p w:rsidR="00C70F36" w:rsidRPr="00233B59" w:rsidRDefault="00C70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rsidR="00C70F36" w:rsidRPr="00233B59" w:rsidRDefault="00C70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C70F36" w:rsidRPr="00233B59" w:rsidRDefault="00C70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4" w:type="pct"/>
            <w:shd w:val="clear" w:color="auto" w:fill="F2F2F2"/>
            <w:vAlign w:val="center"/>
          </w:tcPr>
          <w:p w:rsidR="00C70F36" w:rsidRDefault="00C70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C70F36" w:rsidRPr="00233B59" w:rsidTr="00C70F36">
        <w:trPr>
          <w:trHeight w:val="1609"/>
        </w:trPr>
        <w:tc>
          <w:tcPr>
            <w:tcW w:w="190" w:type="pct"/>
            <w:shd w:val="clear" w:color="auto" w:fill="F2F2F2"/>
          </w:tcPr>
          <w:p w:rsidR="00C70F36" w:rsidRDefault="00C70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rsidR="00C70F36" w:rsidRPr="00233B59" w:rsidRDefault="00C70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rsidR="00C70F36" w:rsidRDefault="00C70F36" w:rsidP="00073752">
            <w:pPr>
              <w:rPr>
                <w:rFonts w:ascii="Times New Roman" w:eastAsia="Times New Roman" w:hAnsi="Times New Roman" w:cs="Times New Roman"/>
                <w:b/>
                <w:bCs/>
                <w:spacing w:val="-14"/>
                <w:sz w:val="18"/>
                <w:szCs w:val="18"/>
                <w:lang w:val="en-GB" w:eastAsia="en-GB"/>
              </w:rPr>
            </w:pPr>
          </w:p>
        </w:tc>
        <w:tc>
          <w:tcPr>
            <w:tcW w:w="253" w:type="pct"/>
            <w:shd w:val="clear" w:color="auto" w:fill="F2F2F2"/>
            <w:vAlign w:val="center"/>
          </w:tcPr>
          <w:p w:rsidR="00C70F36" w:rsidRDefault="00C70F36">
            <w:pPr>
              <w:jc w:val="center"/>
              <w:rPr>
                <w:rFonts w:ascii="Arial" w:hAnsi="Arial" w:cs="Arial"/>
                <w:color w:val="000000"/>
                <w:sz w:val="24"/>
                <w:szCs w:val="24"/>
              </w:rPr>
            </w:pPr>
            <w:r>
              <w:rPr>
                <w:rFonts w:ascii="Arial" w:hAnsi="Arial" w:cs="Arial"/>
                <w:color w:val="000000"/>
              </w:rPr>
              <w:t>02-M00-001</w:t>
            </w:r>
          </w:p>
        </w:tc>
        <w:tc>
          <w:tcPr>
            <w:tcW w:w="303" w:type="pct"/>
            <w:shd w:val="clear" w:color="auto" w:fill="F2F2F2"/>
            <w:vAlign w:val="center"/>
          </w:tcPr>
          <w:p w:rsidR="00C70F36" w:rsidRDefault="00C70F36">
            <w:pPr>
              <w:jc w:val="center"/>
              <w:rPr>
                <w:rFonts w:ascii="Arial" w:hAnsi="Arial" w:cs="Arial"/>
                <w:color w:val="000000"/>
                <w:sz w:val="24"/>
                <w:szCs w:val="24"/>
              </w:rPr>
            </w:pPr>
            <w:proofErr w:type="spellStart"/>
            <w:r>
              <w:rPr>
                <w:rFonts w:ascii="Arial" w:hAnsi="Arial" w:cs="Arial"/>
                <w:color w:val="000000"/>
              </w:rPr>
              <w:t>Macrogol</w:t>
            </w:r>
            <w:proofErr w:type="spellEnd"/>
            <w:r>
              <w:rPr>
                <w:rFonts w:ascii="Arial" w:hAnsi="Arial" w:cs="Arial"/>
                <w:color w:val="000000"/>
              </w:rPr>
              <w:t xml:space="preserve"> 4000 (</w:t>
            </w:r>
            <w:proofErr w:type="spellStart"/>
            <w:r>
              <w:rPr>
                <w:rFonts w:ascii="Arial" w:hAnsi="Arial" w:cs="Arial"/>
                <w:color w:val="000000"/>
              </w:rPr>
              <w:t>polyethlene</w:t>
            </w:r>
            <w:proofErr w:type="spellEnd"/>
            <w:r>
              <w:rPr>
                <w:rFonts w:ascii="Arial" w:hAnsi="Arial" w:cs="Arial"/>
                <w:color w:val="000000"/>
              </w:rPr>
              <w:t xml:space="preserve"> glycol) 64g+Anhydrous sodium sulfate 5,700gm+sodium bicarbonate 1,680gm+sodium chloride 1,460gm+potassi</w:t>
            </w:r>
            <w:r>
              <w:rPr>
                <w:rFonts w:ascii="Arial" w:hAnsi="Arial" w:cs="Arial"/>
                <w:color w:val="000000"/>
              </w:rPr>
              <w:lastRenderedPageBreak/>
              <w:t xml:space="preserve">um chloride 0,750gm (powder for oral  solution in one sachet ) </w:t>
            </w:r>
            <w:r>
              <w:rPr>
                <w:rFonts w:ascii="Arial" w:hAnsi="Arial" w:cs="Arial"/>
                <w:color w:val="000000"/>
                <w:rtl/>
              </w:rPr>
              <w:t>يؤخذ بنظر الاعتبار استخدامه في الجهاز الهضمي</w:t>
            </w:r>
          </w:p>
        </w:tc>
        <w:tc>
          <w:tcPr>
            <w:tcW w:w="184" w:type="pct"/>
            <w:shd w:val="clear" w:color="auto" w:fill="F2F2F2"/>
            <w:vAlign w:val="center"/>
          </w:tcPr>
          <w:p w:rsidR="00C70F36" w:rsidRPr="00233B59" w:rsidRDefault="00C70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C70F36" w:rsidRDefault="00C70F36" w:rsidP="00073752">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rsidR="00C70F36" w:rsidRDefault="00C70F36"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rsidR="00C70F36" w:rsidRDefault="00C70F36"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C70F36" w:rsidRPr="00233B59" w:rsidRDefault="00C70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C70F36" w:rsidRPr="00233B59" w:rsidRDefault="00C70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C70F36" w:rsidRPr="00233B59" w:rsidRDefault="00C70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C70F36" w:rsidRPr="00233B59" w:rsidRDefault="00C70F36"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C70F36" w:rsidRDefault="00C70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C70F36" w:rsidRPr="00233B59" w:rsidRDefault="00C70F36"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rsidR="00C70F36" w:rsidRPr="00233B59" w:rsidRDefault="00C70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rsidR="00C70F36" w:rsidRPr="00233B59" w:rsidRDefault="00C70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C70F36" w:rsidRPr="00233B59" w:rsidRDefault="00C70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C70F36" w:rsidRPr="00233B59" w:rsidRDefault="00C70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C70F36" w:rsidRPr="00233B59" w:rsidRDefault="00C70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C70F36" w:rsidRDefault="00C70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C70F36" w:rsidRDefault="00C70F36"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2" w:type="pct"/>
            <w:shd w:val="clear" w:color="auto" w:fill="F2F2F2"/>
            <w:vAlign w:val="center"/>
          </w:tcPr>
          <w:p w:rsidR="00C70F36" w:rsidRPr="00233B59" w:rsidRDefault="00C70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rsidR="00C70F36" w:rsidRPr="00233B59" w:rsidRDefault="00C70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C70F36" w:rsidRPr="00233B59" w:rsidRDefault="00C70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4" w:type="pct"/>
            <w:shd w:val="clear" w:color="auto" w:fill="F2F2F2"/>
            <w:vAlign w:val="center"/>
          </w:tcPr>
          <w:p w:rsidR="00C70F36" w:rsidRDefault="00C70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C70F36" w:rsidRPr="00233B59" w:rsidTr="00C70F36">
        <w:trPr>
          <w:trHeight w:val="1609"/>
        </w:trPr>
        <w:tc>
          <w:tcPr>
            <w:tcW w:w="190" w:type="pct"/>
            <w:shd w:val="clear" w:color="auto" w:fill="F2F2F2"/>
          </w:tcPr>
          <w:p w:rsidR="00C70F36" w:rsidRDefault="00C70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rsidR="00C70F36" w:rsidRPr="00233B59" w:rsidRDefault="00C70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rsidR="00C70F36" w:rsidRDefault="00C70F36" w:rsidP="00073752">
            <w:pPr>
              <w:rPr>
                <w:rFonts w:ascii="Times New Roman" w:eastAsia="Times New Roman" w:hAnsi="Times New Roman" w:cs="Times New Roman"/>
                <w:b/>
                <w:bCs/>
                <w:spacing w:val="-14"/>
                <w:sz w:val="18"/>
                <w:szCs w:val="18"/>
                <w:lang w:val="en-GB" w:eastAsia="en-GB"/>
              </w:rPr>
            </w:pPr>
          </w:p>
        </w:tc>
        <w:tc>
          <w:tcPr>
            <w:tcW w:w="253" w:type="pct"/>
            <w:shd w:val="clear" w:color="auto" w:fill="F2F2F2"/>
            <w:vAlign w:val="center"/>
          </w:tcPr>
          <w:p w:rsidR="00C70F36" w:rsidRDefault="00C70F36">
            <w:pPr>
              <w:jc w:val="center"/>
              <w:rPr>
                <w:rFonts w:ascii="Arial" w:hAnsi="Arial" w:cs="Arial"/>
                <w:color w:val="000000"/>
                <w:sz w:val="24"/>
                <w:szCs w:val="24"/>
              </w:rPr>
            </w:pPr>
            <w:r>
              <w:rPr>
                <w:rFonts w:ascii="Arial" w:hAnsi="Arial" w:cs="Arial"/>
                <w:color w:val="000000"/>
              </w:rPr>
              <w:t>01-AA0-006</w:t>
            </w:r>
          </w:p>
        </w:tc>
        <w:tc>
          <w:tcPr>
            <w:tcW w:w="303" w:type="pct"/>
            <w:shd w:val="clear" w:color="auto" w:fill="F2F2F2"/>
            <w:vAlign w:val="center"/>
          </w:tcPr>
          <w:p w:rsidR="00C70F36" w:rsidRDefault="00C70F36">
            <w:pPr>
              <w:jc w:val="center"/>
              <w:rPr>
                <w:rFonts w:ascii="Arial" w:hAnsi="Arial" w:cs="Arial"/>
                <w:color w:val="000000"/>
                <w:sz w:val="24"/>
                <w:szCs w:val="24"/>
              </w:rPr>
            </w:pPr>
            <w:r>
              <w:rPr>
                <w:rFonts w:ascii="Arial" w:hAnsi="Arial" w:cs="Arial"/>
                <w:color w:val="000000"/>
              </w:rPr>
              <w:t>Digoxin  250 mcg/ml  (2ml) Ampoule</w:t>
            </w:r>
          </w:p>
        </w:tc>
        <w:tc>
          <w:tcPr>
            <w:tcW w:w="184" w:type="pct"/>
            <w:shd w:val="clear" w:color="auto" w:fill="F2F2F2"/>
            <w:vAlign w:val="center"/>
          </w:tcPr>
          <w:p w:rsidR="00C70F36" w:rsidRPr="00233B59" w:rsidRDefault="00C70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C70F36" w:rsidRDefault="00C70F36" w:rsidP="00073752">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rsidR="00C70F36" w:rsidRDefault="00C70F36"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rsidR="00C70F36" w:rsidRDefault="00C70F36"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C70F36" w:rsidRPr="00233B59" w:rsidRDefault="00C70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C70F36" w:rsidRPr="00233B59" w:rsidRDefault="00C70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C70F36" w:rsidRPr="00233B59" w:rsidRDefault="00C70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C70F36" w:rsidRPr="00233B59" w:rsidRDefault="00C70F36"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C70F36" w:rsidRDefault="00C70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C70F36" w:rsidRPr="00233B59" w:rsidRDefault="00C70F36"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rsidR="00C70F36" w:rsidRPr="00233B59" w:rsidRDefault="00C70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rsidR="00C70F36" w:rsidRPr="00233B59" w:rsidRDefault="00C70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C70F36" w:rsidRPr="00233B59" w:rsidRDefault="00C70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C70F36" w:rsidRPr="00233B59" w:rsidRDefault="00C70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C70F36" w:rsidRPr="00233B59" w:rsidRDefault="00C70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C70F36" w:rsidRDefault="00C70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C70F36" w:rsidRDefault="00C70F36"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2" w:type="pct"/>
            <w:shd w:val="clear" w:color="auto" w:fill="F2F2F2"/>
            <w:vAlign w:val="center"/>
          </w:tcPr>
          <w:p w:rsidR="00C70F36" w:rsidRPr="00233B59" w:rsidRDefault="00C70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rsidR="00C70F36" w:rsidRPr="00233B59" w:rsidRDefault="00C70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C70F36" w:rsidRPr="00233B59" w:rsidRDefault="00C70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4" w:type="pct"/>
            <w:shd w:val="clear" w:color="auto" w:fill="F2F2F2"/>
            <w:vAlign w:val="center"/>
          </w:tcPr>
          <w:p w:rsidR="00C70F36" w:rsidRDefault="00C70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C70F36" w:rsidRPr="00233B59" w:rsidTr="00C70F36">
        <w:trPr>
          <w:trHeight w:val="1609"/>
        </w:trPr>
        <w:tc>
          <w:tcPr>
            <w:tcW w:w="190" w:type="pct"/>
            <w:shd w:val="clear" w:color="auto" w:fill="F2F2F2"/>
          </w:tcPr>
          <w:p w:rsidR="00C70F36" w:rsidRDefault="00C70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rsidR="00C70F36" w:rsidRPr="00233B59" w:rsidRDefault="00C70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rsidR="00C70F36" w:rsidRDefault="00C70F36" w:rsidP="00073752">
            <w:pPr>
              <w:rPr>
                <w:rFonts w:ascii="Times New Roman" w:eastAsia="Times New Roman" w:hAnsi="Times New Roman" w:cs="Times New Roman"/>
                <w:b/>
                <w:bCs/>
                <w:spacing w:val="-14"/>
                <w:sz w:val="18"/>
                <w:szCs w:val="18"/>
                <w:lang w:val="en-GB" w:eastAsia="en-GB"/>
              </w:rPr>
            </w:pPr>
          </w:p>
        </w:tc>
        <w:tc>
          <w:tcPr>
            <w:tcW w:w="253" w:type="pct"/>
            <w:shd w:val="clear" w:color="auto" w:fill="F2F2F2"/>
            <w:vAlign w:val="center"/>
          </w:tcPr>
          <w:p w:rsidR="00C70F36" w:rsidRDefault="00C70F36">
            <w:pPr>
              <w:jc w:val="center"/>
              <w:rPr>
                <w:rFonts w:ascii="Arial" w:hAnsi="Arial" w:cs="Arial"/>
                <w:color w:val="000000"/>
                <w:sz w:val="24"/>
                <w:szCs w:val="24"/>
              </w:rPr>
            </w:pPr>
            <w:r>
              <w:rPr>
                <w:rFonts w:ascii="Arial" w:hAnsi="Arial" w:cs="Arial"/>
                <w:color w:val="000000"/>
              </w:rPr>
              <w:t>03-E00-001</w:t>
            </w:r>
          </w:p>
        </w:tc>
        <w:tc>
          <w:tcPr>
            <w:tcW w:w="303" w:type="pct"/>
            <w:shd w:val="clear" w:color="auto" w:fill="F2F2F2"/>
            <w:vAlign w:val="center"/>
          </w:tcPr>
          <w:p w:rsidR="00C70F36" w:rsidRDefault="00C70F36">
            <w:pPr>
              <w:jc w:val="center"/>
              <w:rPr>
                <w:rFonts w:ascii="Arial" w:hAnsi="Arial" w:cs="Arial"/>
                <w:color w:val="000000"/>
                <w:sz w:val="24"/>
                <w:szCs w:val="24"/>
              </w:rPr>
            </w:pPr>
            <w:proofErr w:type="spellStart"/>
            <w:r>
              <w:rPr>
                <w:rFonts w:ascii="Arial" w:hAnsi="Arial" w:cs="Arial"/>
                <w:color w:val="000000"/>
              </w:rPr>
              <w:t>Doxapram</w:t>
            </w:r>
            <w:proofErr w:type="spellEnd"/>
            <w:r>
              <w:rPr>
                <w:rFonts w:ascii="Arial" w:hAnsi="Arial" w:cs="Arial"/>
                <w:color w:val="000000"/>
              </w:rPr>
              <w:t xml:space="preserve"> Hydrochloride 20mg/</w:t>
            </w:r>
            <w:r>
              <w:rPr>
                <w:rFonts w:ascii="Arial" w:hAnsi="Arial" w:cs="Arial"/>
                <w:color w:val="000000"/>
              </w:rPr>
              <w:lastRenderedPageBreak/>
              <w:t>ml,( 5ml) Ampoule</w:t>
            </w:r>
            <w:r>
              <w:rPr>
                <w:rFonts w:ascii="Arial" w:hAnsi="Arial" w:cs="Arial"/>
                <w:color w:val="000000"/>
                <w:rtl/>
              </w:rPr>
              <w:t>يؤخذ بنظر الاعتبار ضمن قائمة التخدير</w:t>
            </w:r>
            <w:r>
              <w:rPr>
                <w:rFonts w:ascii="Arial" w:hAnsi="Arial" w:cs="Arial"/>
                <w:color w:val="000000"/>
              </w:rPr>
              <w:t xml:space="preserve"> </w:t>
            </w:r>
          </w:p>
        </w:tc>
        <w:tc>
          <w:tcPr>
            <w:tcW w:w="184" w:type="pct"/>
            <w:shd w:val="clear" w:color="auto" w:fill="F2F2F2"/>
            <w:vAlign w:val="center"/>
          </w:tcPr>
          <w:p w:rsidR="00C70F36" w:rsidRPr="00233B59" w:rsidRDefault="00C70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C70F36" w:rsidRDefault="00C70F36" w:rsidP="00073752">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rsidR="00C70F36" w:rsidRDefault="00C70F36"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rsidR="00C70F36" w:rsidRDefault="00C70F36"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C70F36" w:rsidRPr="00233B59" w:rsidRDefault="00C70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C70F36" w:rsidRPr="00233B59" w:rsidRDefault="00C70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C70F36" w:rsidRPr="00233B59" w:rsidRDefault="00C70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C70F36" w:rsidRPr="00233B59" w:rsidRDefault="00C70F36"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C70F36" w:rsidRDefault="00C70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C70F36" w:rsidRPr="00233B59" w:rsidRDefault="00C70F36"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rsidR="00C70F36" w:rsidRPr="00233B59" w:rsidRDefault="00C70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rsidR="00C70F36" w:rsidRPr="00233B59" w:rsidRDefault="00C70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C70F36" w:rsidRPr="00233B59" w:rsidRDefault="00C70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C70F36" w:rsidRPr="00233B59" w:rsidRDefault="00C70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C70F36" w:rsidRPr="00233B59" w:rsidRDefault="00C70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C70F36" w:rsidRDefault="00C70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C70F36" w:rsidRDefault="00C70F36"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2" w:type="pct"/>
            <w:shd w:val="clear" w:color="auto" w:fill="F2F2F2"/>
            <w:vAlign w:val="center"/>
          </w:tcPr>
          <w:p w:rsidR="00C70F36" w:rsidRPr="00233B59" w:rsidRDefault="00C70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rsidR="00C70F36" w:rsidRPr="00233B59" w:rsidRDefault="00C70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C70F36" w:rsidRPr="00233B59" w:rsidRDefault="00C70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4" w:type="pct"/>
            <w:shd w:val="clear" w:color="auto" w:fill="F2F2F2"/>
            <w:vAlign w:val="center"/>
          </w:tcPr>
          <w:p w:rsidR="00C70F36" w:rsidRDefault="00C70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C70F36" w:rsidRPr="00233B59" w:rsidTr="00C70F36">
        <w:trPr>
          <w:trHeight w:val="1609"/>
        </w:trPr>
        <w:tc>
          <w:tcPr>
            <w:tcW w:w="190" w:type="pct"/>
            <w:shd w:val="clear" w:color="auto" w:fill="F2F2F2"/>
          </w:tcPr>
          <w:p w:rsidR="00C70F36" w:rsidRDefault="00C70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rsidR="00C70F36" w:rsidRPr="00233B59" w:rsidRDefault="00C70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rsidR="00C70F36" w:rsidRDefault="00C70F36" w:rsidP="00073752">
            <w:pPr>
              <w:rPr>
                <w:rFonts w:ascii="Times New Roman" w:eastAsia="Times New Roman" w:hAnsi="Times New Roman" w:cs="Times New Roman"/>
                <w:b/>
                <w:bCs/>
                <w:spacing w:val="-14"/>
                <w:sz w:val="18"/>
                <w:szCs w:val="18"/>
                <w:lang w:val="en-GB" w:eastAsia="en-GB"/>
              </w:rPr>
            </w:pPr>
          </w:p>
        </w:tc>
        <w:tc>
          <w:tcPr>
            <w:tcW w:w="253" w:type="pct"/>
            <w:shd w:val="clear" w:color="auto" w:fill="F2F2F2"/>
            <w:vAlign w:val="center"/>
          </w:tcPr>
          <w:p w:rsidR="00C70F36" w:rsidRDefault="00C70F36">
            <w:pPr>
              <w:jc w:val="center"/>
              <w:rPr>
                <w:rFonts w:ascii="Arial" w:hAnsi="Arial" w:cs="Arial"/>
                <w:color w:val="000000"/>
                <w:sz w:val="24"/>
                <w:szCs w:val="24"/>
              </w:rPr>
            </w:pPr>
            <w:r>
              <w:rPr>
                <w:rFonts w:ascii="Arial" w:hAnsi="Arial" w:cs="Arial"/>
                <w:color w:val="000000"/>
              </w:rPr>
              <w:t>04-M00-001</w:t>
            </w:r>
          </w:p>
        </w:tc>
        <w:tc>
          <w:tcPr>
            <w:tcW w:w="303" w:type="pct"/>
            <w:shd w:val="clear" w:color="auto" w:fill="F2F2F2"/>
            <w:vAlign w:val="center"/>
          </w:tcPr>
          <w:p w:rsidR="00C70F36" w:rsidRDefault="00C70F36">
            <w:pPr>
              <w:jc w:val="center"/>
              <w:rPr>
                <w:rFonts w:ascii="Arial" w:hAnsi="Arial" w:cs="Arial"/>
                <w:color w:val="000000"/>
                <w:sz w:val="24"/>
                <w:szCs w:val="24"/>
              </w:rPr>
            </w:pPr>
            <w:r>
              <w:rPr>
                <w:rFonts w:ascii="Arial" w:hAnsi="Arial" w:cs="Arial"/>
                <w:color w:val="000000"/>
              </w:rPr>
              <w:t xml:space="preserve">Baclofen  10mg Tablet </w:t>
            </w:r>
            <w:r>
              <w:rPr>
                <w:rFonts w:ascii="Arial" w:hAnsi="Arial" w:cs="Arial"/>
                <w:color w:val="000000"/>
                <w:rtl/>
              </w:rPr>
              <w:t>لمرضى الشلل والمعاقين</w:t>
            </w:r>
          </w:p>
        </w:tc>
        <w:tc>
          <w:tcPr>
            <w:tcW w:w="184" w:type="pct"/>
            <w:shd w:val="clear" w:color="auto" w:fill="F2F2F2"/>
            <w:vAlign w:val="center"/>
          </w:tcPr>
          <w:p w:rsidR="00C70F36" w:rsidRPr="00233B59" w:rsidRDefault="00C70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C70F36" w:rsidRDefault="00C70F36" w:rsidP="00073752">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rsidR="00C70F36" w:rsidRDefault="00C70F36"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rsidR="00C70F36" w:rsidRDefault="00C70F36"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C70F36" w:rsidRPr="00233B59" w:rsidRDefault="00C70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C70F36" w:rsidRPr="00233B59" w:rsidRDefault="00C70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C70F36" w:rsidRPr="00233B59" w:rsidRDefault="00C70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C70F36" w:rsidRPr="00233B59" w:rsidRDefault="00C70F36"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C70F36" w:rsidRDefault="00C70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C70F36" w:rsidRPr="00233B59" w:rsidRDefault="00C70F36"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rsidR="00C70F36" w:rsidRPr="00233B59" w:rsidRDefault="00C70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rsidR="00C70F36" w:rsidRPr="00233B59" w:rsidRDefault="00C70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C70F36" w:rsidRPr="00233B59" w:rsidRDefault="00C70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C70F36" w:rsidRPr="00233B59" w:rsidRDefault="00C70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C70F36" w:rsidRPr="00233B59" w:rsidRDefault="00C70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C70F36" w:rsidRDefault="00C70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C70F36" w:rsidRDefault="00C70F36"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2" w:type="pct"/>
            <w:shd w:val="clear" w:color="auto" w:fill="F2F2F2"/>
            <w:vAlign w:val="center"/>
          </w:tcPr>
          <w:p w:rsidR="00C70F36" w:rsidRPr="00233B59" w:rsidRDefault="00C70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rsidR="00C70F36" w:rsidRPr="00233B59" w:rsidRDefault="00C70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C70F36" w:rsidRPr="00233B59" w:rsidRDefault="00C70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4" w:type="pct"/>
            <w:shd w:val="clear" w:color="auto" w:fill="F2F2F2"/>
            <w:vAlign w:val="center"/>
          </w:tcPr>
          <w:p w:rsidR="00C70F36" w:rsidRDefault="00C70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C70F36" w:rsidRPr="00233B59" w:rsidTr="00C70F36">
        <w:trPr>
          <w:trHeight w:val="1609"/>
        </w:trPr>
        <w:tc>
          <w:tcPr>
            <w:tcW w:w="190" w:type="pct"/>
            <w:shd w:val="clear" w:color="auto" w:fill="F2F2F2"/>
          </w:tcPr>
          <w:p w:rsidR="00C70F36" w:rsidRDefault="00C70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rsidR="00C70F36" w:rsidRPr="00233B59" w:rsidRDefault="00C70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rsidR="00C70F36" w:rsidRDefault="00C70F36" w:rsidP="00073752">
            <w:pPr>
              <w:rPr>
                <w:rFonts w:ascii="Times New Roman" w:eastAsia="Times New Roman" w:hAnsi="Times New Roman" w:cs="Times New Roman"/>
                <w:b/>
                <w:bCs/>
                <w:spacing w:val="-14"/>
                <w:sz w:val="18"/>
                <w:szCs w:val="18"/>
                <w:lang w:val="en-GB" w:eastAsia="en-GB"/>
              </w:rPr>
            </w:pPr>
          </w:p>
        </w:tc>
        <w:tc>
          <w:tcPr>
            <w:tcW w:w="253" w:type="pct"/>
            <w:shd w:val="clear" w:color="auto" w:fill="F2F2F2"/>
            <w:vAlign w:val="center"/>
          </w:tcPr>
          <w:p w:rsidR="00C70F36" w:rsidRDefault="00C70F36">
            <w:pPr>
              <w:jc w:val="center"/>
              <w:rPr>
                <w:rFonts w:ascii="Arial" w:hAnsi="Arial" w:cs="Arial"/>
                <w:color w:val="7030A0"/>
                <w:sz w:val="24"/>
                <w:szCs w:val="24"/>
              </w:rPr>
            </w:pPr>
            <w:r>
              <w:rPr>
                <w:rFonts w:ascii="Arial" w:hAnsi="Arial" w:cs="Arial"/>
                <w:color w:val="7030A0"/>
              </w:rPr>
              <w:t>08-H00-015</w:t>
            </w:r>
          </w:p>
        </w:tc>
        <w:tc>
          <w:tcPr>
            <w:tcW w:w="303" w:type="pct"/>
            <w:shd w:val="clear" w:color="auto" w:fill="F2F2F2"/>
            <w:vAlign w:val="center"/>
          </w:tcPr>
          <w:p w:rsidR="00C70F36" w:rsidRDefault="00C70F36">
            <w:pPr>
              <w:jc w:val="center"/>
              <w:rPr>
                <w:rFonts w:ascii="Arial" w:hAnsi="Arial" w:cs="Arial"/>
                <w:color w:val="7030A0"/>
                <w:sz w:val="24"/>
                <w:szCs w:val="24"/>
              </w:rPr>
            </w:pPr>
            <w:r>
              <w:rPr>
                <w:rFonts w:ascii="Arial" w:hAnsi="Arial" w:cs="Arial"/>
                <w:color w:val="7030A0"/>
              </w:rPr>
              <w:t xml:space="preserve">Anti-Inhibitor Coagulant </w:t>
            </w:r>
            <w:proofErr w:type="spellStart"/>
            <w:r>
              <w:rPr>
                <w:rFonts w:ascii="Arial" w:hAnsi="Arial" w:cs="Arial"/>
                <w:color w:val="7030A0"/>
              </w:rPr>
              <w:t>Compelx</w:t>
            </w:r>
            <w:proofErr w:type="spellEnd"/>
            <w:r>
              <w:rPr>
                <w:rFonts w:ascii="Arial" w:hAnsi="Arial" w:cs="Arial"/>
                <w:color w:val="7030A0"/>
              </w:rPr>
              <w:t xml:space="preserve"> </w:t>
            </w:r>
            <w:proofErr w:type="spellStart"/>
            <w:r>
              <w:rPr>
                <w:rFonts w:ascii="Arial" w:hAnsi="Arial" w:cs="Arial"/>
                <w:color w:val="7030A0"/>
              </w:rPr>
              <w:t>Nanofilterd</w:t>
            </w:r>
            <w:proofErr w:type="spellEnd"/>
            <w:r>
              <w:rPr>
                <w:rFonts w:ascii="Arial" w:hAnsi="Arial" w:cs="Arial"/>
                <w:color w:val="7030A0"/>
              </w:rPr>
              <w:t xml:space="preserve"> &amp;Vapor Heated:-   500 Units </w:t>
            </w:r>
            <w:r>
              <w:rPr>
                <w:rFonts w:ascii="Arial" w:hAnsi="Arial" w:cs="Arial"/>
                <w:color w:val="7030A0"/>
              </w:rPr>
              <w:lastRenderedPageBreak/>
              <w:t xml:space="preserve">per Vial    </w:t>
            </w:r>
            <w:r>
              <w:rPr>
                <w:rFonts w:ascii="Arial" w:hAnsi="Arial" w:cs="Arial"/>
                <w:color w:val="7030A0"/>
              </w:rPr>
              <w:br/>
              <w:t>(  Factor VIII inhibitor Bypassing Activity powder and solvent for solution for intravenous injection )              - For Control spontaneous bleeding episodes or to cover surgic</w:t>
            </w:r>
            <w:r>
              <w:rPr>
                <w:rFonts w:ascii="Arial" w:hAnsi="Arial" w:cs="Arial"/>
                <w:color w:val="7030A0"/>
              </w:rPr>
              <w:lastRenderedPageBreak/>
              <w:t xml:space="preserve">al intervention in hemophilia A&amp; hemophilia B patients with inhibitors - Treatment of hemorrhage in non- hemophilic patients with  acquired factor VIII </w:t>
            </w:r>
            <w:proofErr w:type="spellStart"/>
            <w:r>
              <w:rPr>
                <w:rFonts w:ascii="Arial" w:hAnsi="Arial" w:cs="Arial"/>
                <w:color w:val="7030A0"/>
              </w:rPr>
              <w:t>inhibitorsContraindicated</w:t>
            </w:r>
            <w:proofErr w:type="spellEnd"/>
            <w:r>
              <w:rPr>
                <w:rFonts w:ascii="Arial" w:hAnsi="Arial" w:cs="Arial"/>
                <w:color w:val="7030A0"/>
              </w:rPr>
              <w:t xml:space="preserve"> - in </w:t>
            </w:r>
            <w:r>
              <w:rPr>
                <w:rFonts w:ascii="Arial" w:hAnsi="Arial" w:cs="Arial"/>
                <w:color w:val="7030A0"/>
              </w:rPr>
              <w:lastRenderedPageBreak/>
              <w:t xml:space="preserve">patients with  normal coagulation mechanism in the absence of inhibitors to coagulation factors.- In the patients with DIC </w:t>
            </w:r>
            <w:r>
              <w:rPr>
                <w:rFonts w:ascii="Arial" w:hAnsi="Arial" w:cs="Arial"/>
                <w:color w:val="7030A0"/>
              </w:rPr>
              <w:br/>
            </w:r>
            <w:r>
              <w:rPr>
                <w:rFonts w:ascii="Arial" w:hAnsi="Arial" w:cs="Arial"/>
                <w:color w:val="7030A0"/>
                <w:rtl/>
              </w:rPr>
              <w:t>ج\1089</w:t>
            </w:r>
            <w:r>
              <w:rPr>
                <w:rFonts w:ascii="Arial" w:hAnsi="Arial" w:cs="Arial"/>
                <w:color w:val="7030A0"/>
              </w:rPr>
              <w:t xml:space="preserve">                                   </w:t>
            </w:r>
          </w:p>
        </w:tc>
        <w:tc>
          <w:tcPr>
            <w:tcW w:w="184" w:type="pct"/>
            <w:shd w:val="clear" w:color="auto" w:fill="F2F2F2"/>
            <w:vAlign w:val="center"/>
          </w:tcPr>
          <w:p w:rsidR="00C70F36" w:rsidRPr="00233B59" w:rsidRDefault="00C70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C70F36" w:rsidRDefault="00C70F36" w:rsidP="00073752">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rsidR="00C70F36" w:rsidRDefault="00C70F36"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rsidR="00C70F36" w:rsidRDefault="00C70F36"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C70F36" w:rsidRPr="00233B59" w:rsidRDefault="00C70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C70F36" w:rsidRPr="00233B59" w:rsidRDefault="00C70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C70F36" w:rsidRPr="00233B59" w:rsidRDefault="00C70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C70F36" w:rsidRPr="00233B59" w:rsidRDefault="00C70F36"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C70F36" w:rsidRDefault="00C70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C70F36" w:rsidRPr="00233B59" w:rsidRDefault="00C70F36"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rsidR="00C70F36" w:rsidRPr="00233B59" w:rsidRDefault="00C70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rsidR="00C70F36" w:rsidRPr="00233B59" w:rsidRDefault="00C70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C70F36" w:rsidRPr="00233B59" w:rsidRDefault="00C70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C70F36" w:rsidRPr="00233B59" w:rsidRDefault="00C70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C70F36" w:rsidRPr="00233B59" w:rsidRDefault="00C70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C70F36" w:rsidRDefault="00C70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C70F36" w:rsidRDefault="00C70F36"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2" w:type="pct"/>
            <w:shd w:val="clear" w:color="auto" w:fill="F2F2F2"/>
            <w:vAlign w:val="center"/>
          </w:tcPr>
          <w:p w:rsidR="00C70F36" w:rsidRPr="00233B59" w:rsidRDefault="00C70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rsidR="00C70F36" w:rsidRPr="00233B59" w:rsidRDefault="00C70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C70F36" w:rsidRPr="00233B59" w:rsidRDefault="00C70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4" w:type="pct"/>
            <w:shd w:val="clear" w:color="auto" w:fill="F2F2F2"/>
            <w:vAlign w:val="center"/>
          </w:tcPr>
          <w:p w:rsidR="00C70F36" w:rsidRDefault="00C70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C70F36" w:rsidRPr="00233B59" w:rsidTr="00C70F36">
        <w:trPr>
          <w:trHeight w:val="1609"/>
        </w:trPr>
        <w:tc>
          <w:tcPr>
            <w:tcW w:w="190" w:type="pct"/>
            <w:shd w:val="clear" w:color="auto" w:fill="F2F2F2"/>
          </w:tcPr>
          <w:p w:rsidR="00C70F36" w:rsidRDefault="00C70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rsidR="00C70F36" w:rsidRPr="00233B59" w:rsidRDefault="00C70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rsidR="00C70F36" w:rsidRDefault="00C70F36" w:rsidP="00073752">
            <w:pPr>
              <w:rPr>
                <w:rFonts w:ascii="Times New Roman" w:eastAsia="Times New Roman" w:hAnsi="Times New Roman" w:cs="Times New Roman"/>
                <w:b/>
                <w:bCs/>
                <w:spacing w:val="-14"/>
                <w:sz w:val="18"/>
                <w:szCs w:val="18"/>
                <w:lang w:val="en-GB" w:eastAsia="en-GB"/>
              </w:rPr>
            </w:pPr>
          </w:p>
        </w:tc>
        <w:tc>
          <w:tcPr>
            <w:tcW w:w="253" w:type="pct"/>
            <w:shd w:val="clear" w:color="auto" w:fill="F2F2F2"/>
            <w:vAlign w:val="center"/>
          </w:tcPr>
          <w:p w:rsidR="00C70F36" w:rsidRDefault="00C70F36">
            <w:pPr>
              <w:jc w:val="center"/>
              <w:rPr>
                <w:rFonts w:ascii="Arial" w:hAnsi="Arial" w:cs="Arial"/>
                <w:color w:val="000000"/>
                <w:sz w:val="24"/>
                <w:szCs w:val="24"/>
              </w:rPr>
            </w:pPr>
            <w:r>
              <w:rPr>
                <w:rFonts w:ascii="Arial" w:hAnsi="Arial" w:cs="Arial"/>
                <w:color w:val="000000"/>
              </w:rPr>
              <w:t>06-B00-001</w:t>
            </w:r>
          </w:p>
        </w:tc>
        <w:tc>
          <w:tcPr>
            <w:tcW w:w="303" w:type="pct"/>
            <w:shd w:val="clear" w:color="auto" w:fill="F2F2F2"/>
            <w:vAlign w:val="center"/>
          </w:tcPr>
          <w:p w:rsidR="00C70F36" w:rsidRDefault="00C70F36">
            <w:pPr>
              <w:jc w:val="center"/>
              <w:rPr>
                <w:rFonts w:ascii="Arial" w:hAnsi="Arial" w:cs="Arial"/>
                <w:color w:val="000000"/>
                <w:sz w:val="24"/>
                <w:szCs w:val="24"/>
              </w:rPr>
            </w:pPr>
            <w:r>
              <w:rPr>
                <w:rFonts w:ascii="Arial" w:hAnsi="Arial" w:cs="Arial"/>
                <w:color w:val="000000"/>
              </w:rPr>
              <w:t>Glucagon 1mg ≡  1  I.U (as hydrochloride) Biosyntheti</w:t>
            </w:r>
            <w:r>
              <w:rPr>
                <w:rFonts w:ascii="Arial" w:hAnsi="Arial" w:cs="Arial"/>
                <w:color w:val="000000"/>
              </w:rPr>
              <w:lastRenderedPageBreak/>
              <w:t>c /ml with solvent S.C, I.M , I.V (</w:t>
            </w:r>
            <w:proofErr w:type="spellStart"/>
            <w:r>
              <w:rPr>
                <w:rFonts w:ascii="Arial" w:hAnsi="Arial" w:cs="Arial"/>
                <w:color w:val="000000"/>
              </w:rPr>
              <w:t>inj</w:t>
            </w:r>
            <w:proofErr w:type="spellEnd"/>
            <w:r>
              <w:rPr>
                <w:rFonts w:ascii="Arial" w:hAnsi="Arial" w:cs="Arial"/>
                <w:color w:val="000000"/>
              </w:rPr>
              <w:t>- vial )</w:t>
            </w:r>
          </w:p>
        </w:tc>
        <w:tc>
          <w:tcPr>
            <w:tcW w:w="184" w:type="pct"/>
            <w:shd w:val="clear" w:color="auto" w:fill="F2F2F2"/>
            <w:vAlign w:val="center"/>
          </w:tcPr>
          <w:p w:rsidR="00C70F36" w:rsidRPr="00233B59" w:rsidRDefault="00C70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C70F36" w:rsidRDefault="00C70F36" w:rsidP="00073752">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rsidR="00C70F36" w:rsidRDefault="00C70F36"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rsidR="00C70F36" w:rsidRDefault="00C70F36"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C70F36" w:rsidRPr="00233B59" w:rsidRDefault="00C70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C70F36" w:rsidRPr="00233B59" w:rsidRDefault="00C70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C70F36" w:rsidRPr="00233B59" w:rsidRDefault="00C70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C70F36" w:rsidRPr="00233B59" w:rsidRDefault="00C70F36"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C70F36" w:rsidRDefault="00C70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C70F36" w:rsidRPr="00233B59" w:rsidRDefault="00C70F36"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rsidR="00C70F36" w:rsidRPr="00233B59" w:rsidRDefault="00C70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rsidR="00C70F36" w:rsidRPr="00233B59" w:rsidRDefault="00C70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C70F36" w:rsidRPr="00233B59" w:rsidRDefault="00C70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C70F36" w:rsidRPr="00233B59" w:rsidRDefault="00C70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C70F36" w:rsidRPr="00233B59" w:rsidRDefault="00C70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C70F36" w:rsidRDefault="00C70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C70F36" w:rsidRDefault="00C70F36"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2" w:type="pct"/>
            <w:shd w:val="clear" w:color="auto" w:fill="F2F2F2"/>
            <w:vAlign w:val="center"/>
          </w:tcPr>
          <w:p w:rsidR="00C70F36" w:rsidRPr="00233B59" w:rsidRDefault="00C70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rsidR="00C70F36" w:rsidRPr="00233B59" w:rsidRDefault="00C70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C70F36" w:rsidRPr="00233B59" w:rsidRDefault="00C70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4" w:type="pct"/>
            <w:shd w:val="clear" w:color="auto" w:fill="F2F2F2"/>
            <w:vAlign w:val="center"/>
          </w:tcPr>
          <w:p w:rsidR="00C70F36" w:rsidRDefault="00C70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C70F36" w:rsidRPr="00233B59" w:rsidTr="00C70F36">
        <w:trPr>
          <w:trHeight w:val="1609"/>
        </w:trPr>
        <w:tc>
          <w:tcPr>
            <w:tcW w:w="190" w:type="pct"/>
            <w:shd w:val="clear" w:color="auto" w:fill="F2F2F2"/>
          </w:tcPr>
          <w:p w:rsidR="00C70F36" w:rsidRDefault="00C70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rsidR="00C70F36" w:rsidRPr="00233B59" w:rsidRDefault="00C70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rsidR="00C70F36" w:rsidRDefault="00C70F36" w:rsidP="00073752">
            <w:pPr>
              <w:rPr>
                <w:rFonts w:ascii="Times New Roman" w:eastAsia="Times New Roman" w:hAnsi="Times New Roman" w:cs="Times New Roman"/>
                <w:b/>
                <w:bCs/>
                <w:spacing w:val="-14"/>
                <w:sz w:val="18"/>
                <w:szCs w:val="18"/>
                <w:lang w:val="en-GB" w:eastAsia="en-GB"/>
              </w:rPr>
            </w:pPr>
          </w:p>
        </w:tc>
        <w:tc>
          <w:tcPr>
            <w:tcW w:w="253" w:type="pct"/>
            <w:shd w:val="clear" w:color="auto" w:fill="F2F2F2"/>
            <w:vAlign w:val="center"/>
          </w:tcPr>
          <w:p w:rsidR="00C70F36" w:rsidRDefault="00C70F36">
            <w:pPr>
              <w:jc w:val="center"/>
              <w:rPr>
                <w:rFonts w:ascii="Arial" w:hAnsi="Arial" w:cs="Arial"/>
                <w:color w:val="000000"/>
                <w:sz w:val="24"/>
                <w:szCs w:val="24"/>
              </w:rPr>
            </w:pPr>
            <w:r>
              <w:rPr>
                <w:rFonts w:ascii="Arial" w:hAnsi="Arial" w:cs="Arial"/>
                <w:color w:val="000000"/>
              </w:rPr>
              <w:t>03-B00-020</w:t>
            </w:r>
          </w:p>
        </w:tc>
        <w:tc>
          <w:tcPr>
            <w:tcW w:w="303" w:type="pct"/>
            <w:shd w:val="clear" w:color="auto" w:fill="F2F2F2"/>
            <w:vAlign w:val="center"/>
          </w:tcPr>
          <w:p w:rsidR="00C70F36" w:rsidRDefault="00C70F36">
            <w:pPr>
              <w:jc w:val="center"/>
              <w:rPr>
                <w:rFonts w:ascii="Arial" w:hAnsi="Arial" w:cs="Arial"/>
                <w:color w:val="000000"/>
                <w:sz w:val="24"/>
                <w:szCs w:val="24"/>
              </w:rPr>
            </w:pPr>
            <w:r>
              <w:rPr>
                <w:rFonts w:ascii="Arial" w:hAnsi="Arial" w:cs="Arial"/>
                <w:color w:val="000000"/>
              </w:rPr>
              <w:t xml:space="preserve">Budesonide 500mcg/ml  </w:t>
            </w:r>
            <w:proofErr w:type="spellStart"/>
            <w:r>
              <w:rPr>
                <w:rFonts w:ascii="Arial" w:hAnsi="Arial" w:cs="Arial"/>
                <w:color w:val="000000"/>
              </w:rPr>
              <w:t>nebuliser</w:t>
            </w:r>
            <w:proofErr w:type="spellEnd"/>
            <w:r>
              <w:rPr>
                <w:rFonts w:ascii="Arial" w:hAnsi="Arial" w:cs="Arial"/>
                <w:color w:val="000000"/>
              </w:rPr>
              <w:t xml:space="preserve"> inhalation (2ml)  liquid unit dose  1196</w:t>
            </w:r>
            <w:r>
              <w:rPr>
                <w:rFonts w:ascii="Arial" w:hAnsi="Arial" w:cs="Arial"/>
                <w:color w:val="000000"/>
              </w:rPr>
              <w:br/>
            </w:r>
            <w:r>
              <w:rPr>
                <w:rFonts w:ascii="Arial" w:hAnsi="Arial" w:cs="Arial"/>
                <w:color w:val="000000"/>
                <w:rtl/>
              </w:rPr>
              <w:t>ويحصر صرفها في ردهات الطوارئ للاطفال المشخصين بمرض الربو</w:t>
            </w:r>
            <w:r>
              <w:rPr>
                <w:rFonts w:ascii="Arial" w:hAnsi="Arial" w:cs="Arial"/>
                <w:color w:val="000000"/>
              </w:rPr>
              <w:t xml:space="preserve">             1221</w:t>
            </w:r>
            <w:r>
              <w:rPr>
                <w:rFonts w:ascii="Arial" w:hAnsi="Arial" w:cs="Arial"/>
                <w:color w:val="000000"/>
              </w:rPr>
              <w:br/>
            </w:r>
            <w:r>
              <w:rPr>
                <w:rFonts w:ascii="Arial" w:hAnsi="Arial" w:cs="Arial"/>
                <w:color w:val="000000"/>
                <w:rtl/>
              </w:rPr>
              <w:lastRenderedPageBreak/>
              <w:t>اضافة استطباب ( و في ردهات العناية المركزة بصورة عامة ) و ينصح بصرفه</w:t>
            </w:r>
            <w:r>
              <w:rPr>
                <w:rFonts w:ascii="Arial" w:hAnsi="Arial" w:cs="Arial"/>
                <w:color w:val="000000"/>
              </w:rPr>
              <w:t xml:space="preserve">  </w:t>
            </w:r>
            <w:r>
              <w:rPr>
                <w:rFonts w:ascii="Arial" w:hAnsi="Arial" w:cs="Arial"/>
                <w:color w:val="000000"/>
                <w:rtl/>
              </w:rPr>
              <w:t>حسب البروتوكولات العالمية</w:t>
            </w:r>
            <w:r>
              <w:rPr>
                <w:rFonts w:ascii="Arial" w:hAnsi="Arial" w:cs="Arial"/>
                <w:color w:val="000000"/>
              </w:rPr>
              <w:br/>
              <w:t xml:space="preserve"> </w:t>
            </w:r>
          </w:p>
        </w:tc>
        <w:tc>
          <w:tcPr>
            <w:tcW w:w="184" w:type="pct"/>
            <w:shd w:val="clear" w:color="auto" w:fill="F2F2F2"/>
            <w:vAlign w:val="center"/>
          </w:tcPr>
          <w:p w:rsidR="00C70F36" w:rsidRPr="00233B59" w:rsidRDefault="00C70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C70F36" w:rsidRDefault="00C70F36" w:rsidP="00073752">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rsidR="00C70F36" w:rsidRDefault="00C70F36"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rsidR="00C70F36" w:rsidRDefault="00C70F36"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C70F36" w:rsidRPr="00233B59" w:rsidRDefault="00C70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C70F36" w:rsidRPr="00233B59" w:rsidRDefault="00C70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C70F36" w:rsidRPr="00233B59" w:rsidRDefault="00C70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C70F36" w:rsidRPr="00233B59" w:rsidRDefault="00C70F36"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C70F36" w:rsidRDefault="00C70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C70F36" w:rsidRPr="00233B59" w:rsidRDefault="00C70F36"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rsidR="00C70F36" w:rsidRPr="00233B59" w:rsidRDefault="00C70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rsidR="00C70F36" w:rsidRPr="00233B59" w:rsidRDefault="00C70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C70F36" w:rsidRPr="00233B59" w:rsidRDefault="00C70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C70F36" w:rsidRPr="00233B59" w:rsidRDefault="00C70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C70F36" w:rsidRPr="00233B59" w:rsidRDefault="00C70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C70F36" w:rsidRDefault="00C70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C70F36" w:rsidRDefault="00C70F36"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2" w:type="pct"/>
            <w:shd w:val="clear" w:color="auto" w:fill="F2F2F2"/>
            <w:vAlign w:val="center"/>
          </w:tcPr>
          <w:p w:rsidR="00C70F36" w:rsidRPr="00233B59" w:rsidRDefault="00C70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rsidR="00C70F36" w:rsidRPr="00233B59" w:rsidRDefault="00C70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C70F36" w:rsidRPr="00233B59" w:rsidRDefault="00C70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4" w:type="pct"/>
            <w:shd w:val="clear" w:color="auto" w:fill="F2F2F2"/>
            <w:vAlign w:val="center"/>
          </w:tcPr>
          <w:p w:rsidR="00C70F36" w:rsidRDefault="00C70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C70F36" w:rsidRPr="00233B59" w:rsidTr="00C70F36">
        <w:trPr>
          <w:trHeight w:val="1609"/>
        </w:trPr>
        <w:tc>
          <w:tcPr>
            <w:tcW w:w="190" w:type="pct"/>
            <w:shd w:val="clear" w:color="auto" w:fill="F2F2F2"/>
          </w:tcPr>
          <w:p w:rsidR="00C70F36" w:rsidRDefault="00C70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rsidR="00C70F36" w:rsidRPr="00233B59" w:rsidRDefault="00C70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rsidR="00C70F36" w:rsidRDefault="00C70F36" w:rsidP="00073752">
            <w:pPr>
              <w:rPr>
                <w:rFonts w:ascii="Times New Roman" w:eastAsia="Times New Roman" w:hAnsi="Times New Roman" w:cs="Times New Roman"/>
                <w:b/>
                <w:bCs/>
                <w:spacing w:val="-14"/>
                <w:sz w:val="18"/>
                <w:szCs w:val="18"/>
                <w:lang w:val="en-GB" w:eastAsia="en-GB"/>
              </w:rPr>
            </w:pPr>
          </w:p>
        </w:tc>
        <w:tc>
          <w:tcPr>
            <w:tcW w:w="253" w:type="pct"/>
            <w:shd w:val="clear" w:color="auto" w:fill="F2F2F2"/>
            <w:vAlign w:val="center"/>
          </w:tcPr>
          <w:p w:rsidR="00C70F36" w:rsidRDefault="00C70F36">
            <w:pPr>
              <w:jc w:val="center"/>
              <w:rPr>
                <w:rFonts w:ascii="Arial" w:hAnsi="Arial" w:cs="Arial"/>
                <w:color w:val="000000"/>
                <w:sz w:val="24"/>
                <w:szCs w:val="24"/>
              </w:rPr>
            </w:pPr>
            <w:r>
              <w:rPr>
                <w:rFonts w:ascii="Arial" w:hAnsi="Arial" w:cs="Arial"/>
                <w:color w:val="000000"/>
              </w:rPr>
              <w:t>15-AB0-001</w:t>
            </w:r>
          </w:p>
        </w:tc>
        <w:tc>
          <w:tcPr>
            <w:tcW w:w="303" w:type="pct"/>
            <w:shd w:val="clear" w:color="auto" w:fill="F2F2F2"/>
            <w:vAlign w:val="center"/>
          </w:tcPr>
          <w:p w:rsidR="00C70F36" w:rsidRDefault="00C70F36">
            <w:pPr>
              <w:jc w:val="center"/>
              <w:rPr>
                <w:rFonts w:ascii="Arial" w:hAnsi="Arial" w:cs="Arial"/>
                <w:color w:val="000000"/>
                <w:sz w:val="24"/>
                <w:szCs w:val="24"/>
              </w:rPr>
            </w:pPr>
            <w:proofErr w:type="spellStart"/>
            <w:r>
              <w:rPr>
                <w:rFonts w:ascii="Arial" w:hAnsi="Arial" w:cs="Arial"/>
                <w:color w:val="000000"/>
              </w:rPr>
              <w:t>cytarabine</w:t>
            </w:r>
            <w:proofErr w:type="spellEnd"/>
            <w:r>
              <w:rPr>
                <w:rFonts w:ascii="Arial" w:hAnsi="Arial" w:cs="Arial"/>
                <w:color w:val="000000"/>
              </w:rPr>
              <w:t xml:space="preserve">  20mg/ml, 5 ml vial for S.C, </w:t>
            </w:r>
            <w:proofErr w:type="spellStart"/>
            <w:r>
              <w:rPr>
                <w:rFonts w:ascii="Arial" w:hAnsi="Arial" w:cs="Arial"/>
                <w:color w:val="000000"/>
              </w:rPr>
              <w:t>I.V,intrathecal</w:t>
            </w:r>
            <w:proofErr w:type="spellEnd"/>
          </w:p>
        </w:tc>
        <w:tc>
          <w:tcPr>
            <w:tcW w:w="184" w:type="pct"/>
            <w:shd w:val="clear" w:color="auto" w:fill="F2F2F2"/>
            <w:vAlign w:val="center"/>
          </w:tcPr>
          <w:p w:rsidR="00C70F36" w:rsidRPr="00233B59" w:rsidRDefault="00C70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C70F36" w:rsidRDefault="00C70F36" w:rsidP="00073752">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rsidR="00C70F36" w:rsidRDefault="00C70F36"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rsidR="00C70F36" w:rsidRDefault="00C70F36"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C70F36" w:rsidRPr="00233B59" w:rsidRDefault="00C70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C70F36" w:rsidRPr="00233B59" w:rsidRDefault="00C70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C70F36" w:rsidRPr="00233B59" w:rsidRDefault="00C70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C70F36" w:rsidRPr="00233B59" w:rsidRDefault="00C70F36"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C70F36" w:rsidRDefault="00C70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C70F36" w:rsidRPr="00233B59" w:rsidRDefault="00C70F36"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rsidR="00C70F36" w:rsidRPr="00233B59" w:rsidRDefault="00C70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rsidR="00C70F36" w:rsidRPr="00233B59" w:rsidRDefault="00C70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C70F36" w:rsidRPr="00233B59" w:rsidRDefault="00C70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C70F36" w:rsidRPr="00233B59" w:rsidRDefault="00C70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C70F36" w:rsidRPr="00233B59" w:rsidRDefault="00C70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C70F36" w:rsidRDefault="00C70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C70F36" w:rsidRDefault="00C70F36"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2" w:type="pct"/>
            <w:shd w:val="clear" w:color="auto" w:fill="F2F2F2"/>
            <w:vAlign w:val="center"/>
          </w:tcPr>
          <w:p w:rsidR="00C70F36" w:rsidRPr="00233B59" w:rsidRDefault="00C70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rsidR="00C70F36" w:rsidRPr="00233B59" w:rsidRDefault="00C70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C70F36" w:rsidRPr="00233B59" w:rsidRDefault="00C70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4" w:type="pct"/>
            <w:shd w:val="clear" w:color="auto" w:fill="F2F2F2"/>
            <w:vAlign w:val="center"/>
          </w:tcPr>
          <w:p w:rsidR="00C70F36" w:rsidRDefault="00C70F3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8C0EFC" w:rsidRPr="00233B59" w:rsidTr="00C70F36">
        <w:trPr>
          <w:trHeight w:val="1609"/>
        </w:trPr>
        <w:tc>
          <w:tcPr>
            <w:tcW w:w="190" w:type="pct"/>
            <w:shd w:val="clear" w:color="auto" w:fill="F2F2F2"/>
          </w:tcPr>
          <w:p w:rsidR="008C0EFC" w:rsidRDefault="008C0EF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rsidR="008C0EFC" w:rsidRPr="00233B59" w:rsidRDefault="008C0EF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rsidR="008C0EFC" w:rsidRDefault="008C0EFC" w:rsidP="00073752">
            <w:pPr>
              <w:rPr>
                <w:rFonts w:ascii="Times New Roman" w:eastAsia="Times New Roman" w:hAnsi="Times New Roman" w:cs="Times New Roman"/>
                <w:b/>
                <w:bCs/>
                <w:spacing w:val="-14"/>
                <w:sz w:val="18"/>
                <w:szCs w:val="18"/>
                <w:lang w:val="en-GB" w:eastAsia="en-GB"/>
              </w:rPr>
            </w:pPr>
          </w:p>
        </w:tc>
        <w:tc>
          <w:tcPr>
            <w:tcW w:w="253" w:type="pct"/>
            <w:shd w:val="clear" w:color="auto" w:fill="F2F2F2"/>
            <w:vAlign w:val="center"/>
          </w:tcPr>
          <w:p w:rsidR="008C0EFC" w:rsidRDefault="008C0EFC">
            <w:pPr>
              <w:jc w:val="center"/>
              <w:rPr>
                <w:rFonts w:ascii="Arial" w:hAnsi="Arial" w:cs="Arial"/>
                <w:color w:val="000000"/>
                <w:sz w:val="24"/>
                <w:szCs w:val="24"/>
              </w:rPr>
            </w:pPr>
            <w:r>
              <w:rPr>
                <w:rFonts w:ascii="Arial" w:hAnsi="Arial" w:cs="Arial"/>
                <w:color w:val="000000"/>
              </w:rPr>
              <w:t>15-AB0-019</w:t>
            </w:r>
          </w:p>
        </w:tc>
        <w:tc>
          <w:tcPr>
            <w:tcW w:w="303" w:type="pct"/>
            <w:shd w:val="clear" w:color="auto" w:fill="F2F2F2"/>
            <w:vAlign w:val="center"/>
          </w:tcPr>
          <w:p w:rsidR="008C0EFC" w:rsidRDefault="008C0EFC">
            <w:pPr>
              <w:jc w:val="center"/>
              <w:rPr>
                <w:rFonts w:ascii="Arial" w:hAnsi="Arial" w:cs="Arial"/>
                <w:color w:val="000000"/>
                <w:sz w:val="24"/>
                <w:szCs w:val="24"/>
              </w:rPr>
            </w:pPr>
            <w:proofErr w:type="spellStart"/>
            <w:r>
              <w:rPr>
                <w:rFonts w:ascii="Arial" w:hAnsi="Arial" w:cs="Arial"/>
                <w:color w:val="000000"/>
              </w:rPr>
              <w:t>Fludarabine</w:t>
            </w:r>
            <w:proofErr w:type="spellEnd"/>
            <w:r>
              <w:rPr>
                <w:rFonts w:ascii="Arial" w:hAnsi="Arial" w:cs="Arial"/>
                <w:color w:val="000000"/>
              </w:rPr>
              <w:t xml:space="preserve"> phosphate 50mg powder for </w:t>
            </w:r>
            <w:proofErr w:type="spellStart"/>
            <w:r>
              <w:rPr>
                <w:rFonts w:ascii="Arial" w:hAnsi="Arial" w:cs="Arial"/>
                <w:color w:val="000000"/>
              </w:rPr>
              <w:lastRenderedPageBreak/>
              <w:t>reconsititution</w:t>
            </w:r>
            <w:proofErr w:type="spellEnd"/>
            <w:r>
              <w:rPr>
                <w:rFonts w:ascii="Arial" w:hAnsi="Arial" w:cs="Arial"/>
                <w:color w:val="000000"/>
              </w:rPr>
              <w:t xml:space="preserve"> for </w:t>
            </w:r>
            <w:proofErr w:type="spellStart"/>
            <w:r>
              <w:rPr>
                <w:rFonts w:ascii="Arial" w:hAnsi="Arial" w:cs="Arial"/>
                <w:color w:val="000000"/>
              </w:rPr>
              <w:t>i.v</w:t>
            </w:r>
            <w:proofErr w:type="spellEnd"/>
            <w:r>
              <w:rPr>
                <w:rFonts w:ascii="Arial" w:hAnsi="Arial" w:cs="Arial"/>
                <w:color w:val="000000"/>
              </w:rPr>
              <w:t xml:space="preserve">  or concentrate solution for injection  or infusion  Vial</w:t>
            </w:r>
          </w:p>
        </w:tc>
        <w:tc>
          <w:tcPr>
            <w:tcW w:w="184" w:type="pct"/>
            <w:shd w:val="clear" w:color="auto" w:fill="F2F2F2"/>
            <w:vAlign w:val="center"/>
          </w:tcPr>
          <w:p w:rsidR="008C0EFC" w:rsidRPr="00233B59" w:rsidRDefault="008C0EF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8C0EFC" w:rsidRDefault="008C0EFC" w:rsidP="00073752">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rsidR="008C0EFC" w:rsidRDefault="008C0EFC"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rsidR="008C0EFC" w:rsidRDefault="008C0EFC"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8C0EFC" w:rsidRPr="00233B59" w:rsidRDefault="008C0EF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8C0EFC" w:rsidRPr="00233B59" w:rsidRDefault="008C0EF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8C0EFC" w:rsidRPr="00233B59" w:rsidRDefault="008C0EF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8C0EFC" w:rsidRPr="00233B59" w:rsidRDefault="008C0EFC"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8C0EFC" w:rsidRDefault="008C0EF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8C0EFC" w:rsidRPr="00233B59" w:rsidRDefault="008C0EFC"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rsidR="008C0EFC" w:rsidRPr="00233B59" w:rsidRDefault="008C0EF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rsidR="008C0EFC" w:rsidRPr="00233B59" w:rsidRDefault="008C0EF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8C0EFC" w:rsidRPr="00233B59" w:rsidRDefault="008C0EF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8C0EFC" w:rsidRPr="00233B59" w:rsidRDefault="008C0EF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8C0EFC" w:rsidRPr="00233B59" w:rsidRDefault="008C0EF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8C0EFC" w:rsidRDefault="008C0EF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8C0EFC" w:rsidRDefault="008C0EFC"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2" w:type="pct"/>
            <w:shd w:val="clear" w:color="auto" w:fill="F2F2F2"/>
            <w:vAlign w:val="center"/>
          </w:tcPr>
          <w:p w:rsidR="008C0EFC" w:rsidRPr="00233B59" w:rsidRDefault="008C0EF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rsidR="008C0EFC" w:rsidRPr="00233B59" w:rsidRDefault="008C0EF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8C0EFC" w:rsidRPr="00233B59" w:rsidRDefault="008C0EF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4" w:type="pct"/>
            <w:shd w:val="clear" w:color="auto" w:fill="F2F2F2"/>
            <w:vAlign w:val="center"/>
          </w:tcPr>
          <w:p w:rsidR="008C0EFC" w:rsidRDefault="008C0EF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8C0EFC" w:rsidRPr="00233B59" w:rsidTr="00C70F36">
        <w:trPr>
          <w:trHeight w:val="1609"/>
        </w:trPr>
        <w:tc>
          <w:tcPr>
            <w:tcW w:w="190" w:type="pct"/>
            <w:shd w:val="clear" w:color="auto" w:fill="F2F2F2"/>
          </w:tcPr>
          <w:p w:rsidR="008C0EFC" w:rsidRDefault="008C0EF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rsidR="008C0EFC" w:rsidRPr="00233B59" w:rsidRDefault="008C0EF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rsidR="008C0EFC" w:rsidRDefault="008C0EFC" w:rsidP="00073752">
            <w:pPr>
              <w:rPr>
                <w:rFonts w:ascii="Times New Roman" w:eastAsia="Times New Roman" w:hAnsi="Times New Roman" w:cs="Times New Roman"/>
                <w:b/>
                <w:bCs/>
                <w:spacing w:val="-14"/>
                <w:sz w:val="18"/>
                <w:szCs w:val="18"/>
                <w:lang w:val="en-GB" w:eastAsia="en-GB"/>
              </w:rPr>
            </w:pPr>
          </w:p>
        </w:tc>
        <w:tc>
          <w:tcPr>
            <w:tcW w:w="253" w:type="pct"/>
            <w:shd w:val="clear" w:color="auto" w:fill="F2F2F2"/>
            <w:vAlign w:val="center"/>
          </w:tcPr>
          <w:p w:rsidR="008C0EFC" w:rsidRDefault="008C0EFC">
            <w:pPr>
              <w:jc w:val="center"/>
              <w:rPr>
                <w:rFonts w:ascii="Arial" w:hAnsi="Arial" w:cs="Arial"/>
                <w:color w:val="000000"/>
                <w:sz w:val="24"/>
                <w:szCs w:val="24"/>
              </w:rPr>
            </w:pPr>
            <w:r>
              <w:rPr>
                <w:rFonts w:ascii="Arial" w:hAnsi="Arial" w:cs="Arial"/>
                <w:color w:val="000000"/>
              </w:rPr>
              <w:t>15-AB0-033</w:t>
            </w:r>
          </w:p>
        </w:tc>
        <w:tc>
          <w:tcPr>
            <w:tcW w:w="303" w:type="pct"/>
            <w:shd w:val="clear" w:color="auto" w:fill="F2F2F2"/>
            <w:vAlign w:val="center"/>
          </w:tcPr>
          <w:p w:rsidR="008C0EFC" w:rsidRDefault="008C0EFC">
            <w:pPr>
              <w:jc w:val="center"/>
              <w:rPr>
                <w:rFonts w:ascii="Arial" w:hAnsi="Arial" w:cs="Arial"/>
                <w:color w:val="000000"/>
                <w:sz w:val="24"/>
                <w:szCs w:val="24"/>
              </w:rPr>
            </w:pPr>
            <w:r>
              <w:rPr>
                <w:rFonts w:ascii="Arial" w:hAnsi="Arial" w:cs="Arial"/>
                <w:color w:val="000000"/>
              </w:rPr>
              <w:t xml:space="preserve">Methotrexate1g vial base I.V infusion </w:t>
            </w:r>
            <w:r>
              <w:rPr>
                <w:rFonts w:ascii="Arial" w:hAnsi="Arial" w:cs="Arial"/>
                <w:color w:val="000000"/>
                <w:rtl/>
              </w:rPr>
              <w:t>على ان لايتجاوز التركيز 100</w:t>
            </w:r>
            <w:r>
              <w:rPr>
                <w:rFonts w:ascii="Arial" w:hAnsi="Arial" w:cs="Arial"/>
                <w:color w:val="000000"/>
              </w:rPr>
              <w:t>mg/ml</w:t>
            </w:r>
          </w:p>
        </w:tc>
        <w:tc>
          <w:tcPr>
            <w:tcW w:w="184" w:type="pct"/>
            <w:shd w:val="clear" w:color="auto" w:fill="F2F2F2"/>
            <w:vAlign w:val="center"/>
          </w:tcPr>
          <w:p w:rsidR="008C0EFC" w:rsidRPr="00233B59" w:rsidRDefault="008C0EF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8C0EFC" w:rsidRDefault="008C0EFC" w:rsidP="00073752">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rsidR="008C0EFC" w:rsidRDefault="008C0EFC"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rsidR="008C0EFC" w:rsidRDefault="008C0EFC"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8C0EFC" w:rsidRPr="00233B59" w:rsidRDefault="008C0EF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8C0EFC" w:rsidRPr="00233B59" w:rsidRDefault="008C0EF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8C0EFC" w:rsidRPr="00233B59" w:rsidRDefault="008C0EF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8C0EFC" w:rsidRPr="00233B59" w:rsidRDefault="008C0EFC"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8C0EFC" w:rsidRDefault="008C0EF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8C0EFC" w:rsidRPr="00233B59" w:rsidRDefault="008C0EFC"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rsidR="008C0EFC" w:rsidRPr="00233B59" w:rsidRDefault="008C0EF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rsidR="008C0EFC" w:rsidRPr="00233B59" w:rsidRDefault="008C0EF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8C0EFC" w:rsidRPr="00233B59" w:rsidRDefault="008C0EF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8C0EFC" w:rsidRPr="00233B59" w:rsidRDefault="008C0EF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8C0EFC" w:rsidRPr="00233B59" w:rsidRDefault="008C0EF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8C0EFC" w:rsidRDefault="008C0EF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8C0EFC" w:rsidRDefault="008C0EFC"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2" w:type="pct"/>
            <w:shd w:val="clear" w:color="auto" w:fill="F2F2F2"/>
            <w:vAlign w:val="center"/>
          </w:tcPr>
          <w:p w:rsidR="008C0EFC" w:rsidRPr="00233B59" w:rsidRDefault="008C0EF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rsidR="008C0EFC" w:rsidRPr="00233B59" w:rsidRDefault="008C0EF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8C0EFC" w:rsidRPr="00233B59" w:rsidRDefault="008C0EF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4" w:type="pct"/>
            <w:shd w:val="clear" w:color="auto" w:fill="F2F2F2"/>
            <w:vAlign w:val="center"/>
          </w:tcPr>
          <w:p w:rsidR="008C0EFC" w:rsidRDefault="008C0EF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8C0EFC" w:rsidRPr="00233B59" w:rsidTr="00C70F36">
        <w:trPr>
          <w:trHeight w:val="1609"/>
        </w:trPr>
        <w:tc>
          <w:tcPr>
            <w:tcW w:w="190" w:type="pct"/>
            <w:shd w:val="clear" w:color="auto" w:fill="F2F2F2"/>
          </w:tcPr>
          <w:p w:rsidR="008C0EFC" w:rsidRDefault="008C0EF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rsidR="008C0EFC" w:rsidRPr="00233B59" w:rsidRDefault="008C0EF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rsidR="008C0EFC" w:rsidRDefault="008C0EFC" w:rsidP="00073752">
            <w:pPr>
              <w:rPr>
                <w:rFonts w:ascii="Times New Roman" w:eastAsia="Times New Roman" w:hAnsi="Times New Roman" w:cs="Times New Roman"/>
                <w:b/>
                <w:bCs/>
                <w:spacing w:val="-14"/>
                <w:sz w:val="18"/>
                <w:szCs w:val="18"/>
                <w:lang w:val="en-GB" w:eastAsia="en-GB"/>
              </w:rPr>
            </w:pPr>
          </w:p>
        </w:tc>
        <w:tc>
          <w:tcPr>
            <w:tcW w:w="253" w:type="pct"/>
            <w:shd w:val="clear" w:color="auto" w:fill="F2F2F2"/>
            <w:vAlign w:val="center"/>
          </w:tcPr>
          <w:p w:rsidR="008C0EFC" w:rsidRDefault="008C0EFC">
            <w:pPr>
              <w:jc w:val="center"/>
              <w:rPr>
                <w:rFonts w:ascii="Arial" w:hAnsi="Arial" w:cs="Arial"/>
                <w:color w:val="000000"/>
                <w:sz w:val="24"/>
                <w:szCs w:val="24"/>
              </w:rPr>
            </w:pPr>
            <w:r>
              <w:rPr>
                <w:rFonts w:ascii="Arial" w:hAnsi="Arial" w:cs="Arial"/>
                <w:color w:val="000000"/>
              </w:rPr>
              <w:t>15-AC0-014</w:t>
            </w:r>
          </w:p>
        </w:tc>
        <w:tc>
          <w:tcPr>
            <w:tcW w:w="303" w:type="pct"/>
            <w:shd w:val="clear" w:color="auto" w:fill="F2F2F2"/>
            <w:vAlign w:val="center"/>
          </w:tcPr>
          <w:p w:rsidR="008C0EFC" w:rsidRDefault="008C0EFC">
            <w:pPr>
              <w:jc w:val="center"/>
              <w:rPr>
                <w:rFonts w:ascii="Arial" w:hAnsi="Arial" w:cs="Arial"/>
                <w:color w:val="000000"/>
                <w:sz w:val="24"/>
                <w:szCs w:val="24"/>
              </w:rPr>
            </w:pPr>
            <w:proofErr w:type="spellStart"/>
            <w:r>
              <w:rPr>
                <w:rFonts w:ascii="Arial" w:hAnsi="Arial" w:cs="Arial"/>
                <w:color w:val="000000"/>
              </w:rPr>
              <w:t>Mitoxantrone</w:t>
            </w:r>
            <w:proofErr w:type="spellEnd"/>
            <w:r>
              <w:rPr>
                <w:rFonts w:ascii="Arial" w:hAnsi="Arial" w:cs="Arial"/>
                <w:color w:val="000000"/>
              </w:rPr>
              <w:t xml:space="preserve"> (as Hydrochloride) </w:t>
            </w:r>
            <w:r>
              <w:rPr>
                <w:rFonts w:ascii="Arial" w:hAnsi="Arial" w:cs="Arial"/>
                <w:color w:val="000000"/>
              </w:rPr>
              <w:lastRenderedPageBreak/>
              <w:t xml:space="preserve">concentrate for </w:t>
            </w:r>
            <w:proofErr w:type="spellStart"/>
            <w:r>
              <w:rPr>
                <w:rFonts w:ascii="Arial" w:hAnsi="Arial" w:cs="Arial"/>
                <w:color w:val="000000"/>
              </w:rPr>
              <w:t>i.v</w:t>
            </w:r>
            <w:proofErr w:type="spellEnd"/>
            <w:r>
              <w:rPr>
                <w:rFonts w:ascii="Arial" w:hAnsi="Arial" w:cs="Arial"/>
                <w:color w:val="000000"/>
              </w:rPr>
              <w:t xml:space="preserve"> ,infusion 2mg/ml (10ml vial)</w:t>
            </w:r>
          </w:p>
        </w:tc>
        <w:tc>
          <w:tcPr>
            <w:tcW w:w="184" w:type="pct"/>
            <w:shd w:val="clear" w:color="auto" w:fill="F2F2F2"/>
            <w:vAlign w:val="center"/>
          </w:tcPr>
          <w:p w:rsidR="008C0EFC" w:rsidRPr="00233B59" w:rsidRDefault="008C0EF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8C0EFC" w:rsidRDefault="008C0EFC" w:rsidP="00073752">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rsidR="008C0EFC" w:rsidRDefault="008C0EFC"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rsidR="008C0EFC" w:rsidRDefault="008C0EFC"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8C0EFC" w:rsidRPr="00233B59" w:rsidRDefault="008C0EF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8C0EFC" w:rsidRPr="00233B59" w:rsidRDefault="008C0EF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8C0EFC" w:rsidRPr="00233B59" w:rsidRDefault="008C0EF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8C0EFC" w:rsidRPr="00233B59" w:rsidRDefault="008C0EFC"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8C0EFC" w:rsidRDefault="008C0EF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8C0EFC" w:rsidRPr="00233B59" w:rsidRDefault="008C0EFC"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rsidR="008C0EFC" w:rsidRPr="00233B59" w:rsidRDefault="008C0EF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rsidR="008C0EFC" w:rsidRPr="00233B59" w:rsidRDefault="008C0EF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8C0EFC" w:rsidRPr="00233B59" w:rsidRDefault="008C0EF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8C0EFC" w:rsidRPr="00233B59" w:rsidRDefault="008C0EF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8C0EFC" w:rsidRPr="00233B59" w:rsidRDefault="008C0EF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8C0EFC" w:rsidRDefault="008C0EF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8C0EFC" w:rsidRDefault="008C0EFC"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2" w:type="pct"/>
            <w:shd w:val="clear" w:color="auto" w:fill="F2F2F2"/>
            <w:vAlign w:val="center"/>
          </w:tcPr>
          <w:p w:rsidR="008C0EFC" w:rsidRPr="00233B59" w:rsidRDefault="008C0EF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rsidR="008C0EFC" w:rsidRPr="00233B59" w:rsidRDefault="008C0EF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8C0EFC" w:rsidRPr="00233B59" w:rsidRDefault="008C0EF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4" w:type="pct"/>
            <w:shd w:val="clear" w:color="auto" w:fill="F2F2F2"/>
            <w:vAlign w:val="center"/>
          </w:tcPr>
          <w:p w:rsidR="008C0EFC" w:rsidRDefault="008C0EF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8C0EFC" w:rsidRPr="00233B59" w:rsidTr="00C70F36">
        <w:trPr>
          <w:trHeight w:val="1609"/>
        </w:trPr>
        <w:tc>
          <w:tcPr>
            <w:tcW w:w="190" w:type="pct"/>
            <w:shd w:val="clear" w:color="auto" w:fill="F2F2F2"/>
          </w:tcPr>
          <w:p w:rsidR="008C0EFC" w:rsidRDefault="008C0EF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rsidR="008C0EFC" w:rsidRPr="00233B59" w:rsidRDefault="008C0EF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rsidR="008C0EFC" w:rsidRDefault="008C0EFC" w:rsidP="00073752">
            <w:pPr>
              <w:rPr>
                <w:rFonts w:ascii="Times New Roman" w:eastAsia="Times New Roman" w:hAnsi="Times New Roman" w:cs="Times New Roman"/>
                <w:b/>
                <w:bCs/>
                <w:spacing w:val="-14"/>
                <w:sz w:val="18"/>
                <w:szCs w:val="18"/>
                <w:lang w:val="en-GB" w:eastAsia="en-GB"/>
              </w:rPr>
            </w:pPr>
          </w:p>
        </w:tc>
        <w:tc>
          <w:tcPr>
            <w:tcW w:w="253" w:type="pct"/>
            <w:shd w:val="clear" w:color="auto" w:fill="F2F2F2"/>
            <w:vAlign w:val="center"/>
          </w:tcPr>
          <w:p w:rsidR="008C0EFC" w:rsidRDefault="008C0EFC">
            <w:pPr>
              <w:jc w:val="center"/>
              <w:rPr>
                <w:rFonts w:ascii="Arial" w:hAnsi="Arial" w:cs="Arial"/>
                <w:color w:val="000000"/>
                <w:sz w:val="24"/>
                <w:szCs w:val="24"/>
              </w:rPr>
            </w:pPr>
            <w:r>
              <w:rPr>
                <w:rFonts w:ascii="Arial" w:hAnsi="Arial" w:cs="Arial"/>
                <w:color w:val="000000"/>
              </w:rPr>
              <w:t>15-AF0-008</w:t>
            </w:r>
          </w:p>
        </w:tc>
        <w:tc>
          <w:tcPr>
            <w:tcW w:w="303" w:type="pct"/>
            <w:shd w:val="clear" w:color="auto" w:fill="F2F2F2"/>
            <w:vAlign w:val="center"/>
          </w:tcPr>
          <w:p w:rsidR="008C0EFC" w:rsidRDefault="008C0EFC">
            <w:pPr>
              <w:jc w:val="center"/>
              <w:rPr>
                <w:rFonts w:ascii="Arial" w:hAnsi="Arial" w:cs="Arial"/>
                <w:color w:val="000000"/>
                <w:sz w:val="24"/>
                <w:szCs w:val="24"/>
              </w:rPr>
            </w:pPr>
            <w:r>
              <w:rPr>
                <w:rFonts w:ascii="Arial" w:hAnsi="Arial" w:cs="Arial"/>
                <w:color w:val="000000"/>
              </w:rPr>
              <w:t xml:space="preserve">Carboplatin  10mg/ml (45ml) Vial  i-e 450mg/45ml injection </w:t>
            </w:r>
          </w:p>
        </w:tc>
        <w:tc>
          <w:tcPr>
            <w:tcW w:w="184" w:type="pct"/>
            <w:shd w:val="clear" w:color="auto" w:fill="F2F2F2"/>
            <w:vAlign w:val="center"/>
          </w:tcPr>
          <w:p w:rsidR="008C0EFC" w:rsidRPr="00233B59" w:rsidRDefault="008C0EF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8C0EFC" w:rsidRDefault="008C0EFC" w:rsidP="00073752">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rsidR="008C0EFC" w:rsidRDefault="008C0EFC"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rsidR="008C0EFC" w:rsidRDefault="008C0EFC"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8C0EFC" w:rsidRPr="00233B59" w:rsidRDefault="008C0EF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8C0EFC" w:rsidRPr="00233B59" w:rsidRDefault="008C0EF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8C0EFC" w:rsidRPr="00233B59" w:rsidRDefault="008C0EF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8C0EFC" w:rsidRPr="00233B59" w:rsidRDefault="008C0EFC"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8C0EFC" w:rsidRDefault="008C0EF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8C0EFC" w:rsidRPr="00233B59" w:rsidRDefault="008C0EFC"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rsidR="008C0EFC" w:rsidRPr="00233B59" w:rsidRDefault="008C0EF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rsidR="008C0EFC" w:rsidRPr="00233B59" w:rsidRDefault="008C0EF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8C0EFC" w:rsidRPr="00233B59" w:rsidRDefault="008C0EF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8C0EFC" w:rsidRPr="00233B59" w:rsidRDefault="008C0EF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8C0EFC" w:rsidRPr="00233B59" w:rsidRDefault="008C0EF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8C0EFC" w:rsidRDefault="008C0EF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8C0EFC" w:rsidRDefault="008C0EFC"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2" w:type="pct"/>
            <w:shd w:val="clear" w:color="auto" w:fill="F2F2F2"/>
            <w:vAlign w:val="center"/>
          </w:tcPr>
          <w:p w:rsidR="008C0EFC" w:rsidRPr="00233B59" w:rsidRDefault="008C0EF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rsidR="008C0EFC" w:rsidRPr="00233B59" w:rsidRDefault="008C0EF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8C0EFC" w:rsidRPr="00233B59" w:rsidRDefault="008C0EF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4" w:type="pct"/>
            <w:shd w:val="clear" w:color="auto" w:fill="F2F2F2"/>
            <w:vAlign w:val="center"/>
          </w:tcPr>
          <w:p w:rsidR="008C0EFC" w:rsidRDefault="008C0EF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8C0EFC" w:rsidRPr="00233B59" w:rsidTr="00C70F36">
        <w:trPr>
          <w:trHeight w:val="1609"/>
        </w:trPr>
        <w:tc>
          <w:tcPr>
            <w:tcW w:w="190" w:type="pct"/>
            <w:shd w:val="clear" w:color="auto" w:fill="F2F2F2"/>
          </w:tcPr>
          <w:p w:rsidR="008C0EFC" w:rsidRDefault="008C0EF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rsidR="008C0EFC" w:rsidRPr="00233B59" w:rsidRDefault="008C0EF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rsidR="008C0EFC" w:rsidRDefault="008C0EFC" w:rsidP="00073752">
            <w:pPr>
              <w:rPr>
                <w:rFonts w:ascii="Times New Roman" w:eastAsia="Times New Roman" w:hAnsi="Times New Roman" w:cs="Times New Roman"/>
                <w:b/>
                <w:bCs/>
                <w:spacing w:val="-14"/>
                <w:sz w:val="18"/>
                <w:szCs w:val="18"/>
                <w:lang w:val="en-GB" w:eastAsia="en-GB"/>
              </w:rPr>
            </w:pPr>
          </w:p>
        </w:tc>
        <w:tc>
          <w:tcPr>
            <w:tcW w:w="253" w:type="pct"/>
            <w:shd w:val="clear" w:color="auto" w:fill="F2F2F2"/>
            <w:vAlign w:val="center"/>
          </w:tcPr>
          <w:p w:rsidR="008C0EFC" w:rsidRDefault="008C0EFC">
            <w:pPr>
              <w:jc w:val="center"/>
              <w:rPr>
                <w:rFonts w:ascii="Arial" w:hAnsi="Arial" w:cs="Arial"/>
                <w:color w:val="000000"/>
                <w:sz w:val="24"/>
                <w:szCs w:val="24"/>
              </w:rPr>
            </w:pPr>
            <w:r>
              <w:rPr>
                <w:rFonts w:ascii="Arial" w:hAnsi="Arial" w:cs="Arial"/>
                <w:color w:val="000000"/>
              </w:rPr>
              <w:t>15-AF0-003</w:t>
            </w:r>
          </w:p>
        </w:tc>
        <w:tc>
          <w:tcPr>
            <w:tcW w:w="303" w:type="pct"/>
            <w:shd w:val="clear" w:color="auto" w:fill="F2F2F2"/>
            <w:vAlign w:val="center"/>
          </w:tcPr>
          <w:p w:rsidR="008C0EFC" w:rsidRDefault="008C0EFC">
            <w:pPr>
              <w:jc w:val="center"/>
              <w:rPr>
                <w:rFonts w:ascii="Arial" w:hAnsi="Arial" w:cs="Arial"/>
                <w:color w:val="000000"/>
                <w:sz w:val="24"/>
                <w:szCs w:val="24"/>
              </w:rPr>
            </w:pPr>
            <w:proofErr w:type="spellStart"/>
            <w:proofErr w:type="gramStart"/>
            <w:r>
              <w:rPr>
                <w:rFonts w:ascii="Arial" w:hAnsi="Arial" w:cs="Arial"/>
                <w:color w:val="000000"/>
              </w:rPr>
              <w:t>Cisplatin</w:t>
            </w:r>
            <w:proofErr w:type="spellEnd"/>
            <w:r>
              <w:rPr>
                <w:rFonts w:ascii="Arial" w:hAnsi="Arial" w:cs="Arial"/>
                <w:color w:val="000000"/>
              </w:rPr>
              <w:t xml:space="preserve">  50mg</w:t>
            </w:r>
            <w:proofErr w:type="gramEnd"/>
            <w:r>
              <w:rPr>
                <w:rFonts w:ascii="Arial" w:hAnsi="Arial" w:cs="Arial"/>
                <w:color w:val="000000"/>
              </w:rPr>
              <w:t xml:space="preserve">/ vial I.V. infusion                                            </w:t>
            </w:r>
            <w:r>
              <w:rPr>
                <w:rFonts w:ascii="Arial" w:hAnsi="Arial" w:cs="Arial"/>
                <w:color w:val="000000"/>
                <w:rtl/>
              </w:rPr>
              <w:t xml:space="preserve">لا يوجد مستحضر خاص يعطى </w:t>
            </w:r>
            <w:r>
              <w:rPr>
                <w:rFonts w:ascii="Arial" w:hAnsi="Arial" w:cs="Arial"/>
                <w:color w:val="000000"/>
                <w:rtl/>
              </w:rPr>
              <w:lastRenderedPageBreak/>
              <w:t xml:space="preserve">عن طريق التسريب البريتوني .. ونفس المستحضر </w:t>
            </w:r>
            <w:r>
              <w:rPr>
                <w:rFonts w:ascii="Arial" w:hAnsi="Arial" w:cs="Arial"/>
                <w:color w:val="000000"/>
              </w:rPr>
              <w:t xml:space="preserve">(sol. or powder) </w:t>
            </w:r>
            <w:r>
              <w:rPr>
                <w:rFonts w:ascii="Arial" w:hAnsi="Arial" w:cs="Arial"/>
                <w:color w:val="000000"/>
                <w:rtl/>
              </w:rPr>
              <w:t>يستخدم لكلا الطريقتين أي بمعنى أن المستحضر المثبت عليه طريقة الاعطاء بالزرق الوريدي يمكن استعماله عن طريق التسريب البريتوني 706</w:t>
            </w:r>
            <w:r>
              <w:rPr>
                <w:rFonts w:ascii="Arial" w:hAnsi="Arial" w:cs="Arial"/>
                <w:color w:val="000000"/>
              </w:rPr>
              <w:t xml:space="preserve">                                                                                                                            </w:t>
            </w:r>
          </w:p>
        </w:tc>
        <w:tc>
          <w:tcPr>
            <w:tcW w:w="184" w:type="pct"/>
            <w:shd w:val="clear" w:color="auto" w:fill="F2F2F2"/>
            <w:vAlign w:val="center"/>
          </w:tcPr>
          <w:p w:rsidR="008C0EFC" w:rsidRPr="00233B59" w:rsidRDefault="008C0EF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8C0EFC" w:rsidRDefault="008C0EFC" w:rsidP="00073752">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rsidR="008C0EFC" w:rsidRDefault="008C0EFC"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rsidR="008C0EFC" w:rsidRDefault="008C0EFC"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8C0EFC" w:rsidRPr="00233B59" w:rsidRDefault="008C0EF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8C0EFC" w:rsidRPr="00233B59" w:rsidRDefault="008C0EF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8C0EFC" w:rsidRPr="00233B59" w:rsidRDefault="008C0EF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8C0EFC" w:rsidRPr="00233B59" w:rsidRDefault="008C0EFC"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8C0EFC" w:rsidRDefault="008C0EF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8C0EFC" w:rsidRPr="00233B59" w:rsidRDefault="008C0EFC"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rsidR="008C0EFC" w:rsidRPr="00233B59" w:rsidRDefault="008C0EF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rsidR="008C0EFC" w:rsidRPr="00233B59" w:rsidRDefault="008C0EF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8C0EFC" w:rsidRPr="00233B59" w:rsidRDefault="008C0EF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8C0EFC" w:rsidRPr="00233B59" w:rsidRDefault="008C0EF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8C0EFC" w:rsidRPr="00233B59" w:rsidRDefault="008C0EF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8C0EFC" w:rsidRDefault="008C0EF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8C0EFC" w:rsidRDefault="008C0EFC"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2" w:type="pct"/>
            <w:shd w:val="clear" w:color="auto" w:fill="F2F2F2"/>
            <w:vAlign w:val="center"/>
          </w:tcPr>
          <w:p w:rsidR="008C0EFC" w:rsidRPr="00233B59" w:rsidRDefault="008C0EF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rsidR="008C0EFC" w:rsidRPr="00233B59" w:rsidRDefault="008C0EF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8C0EFC" w:rsidRPr="00233B59" w:rsidRDefault="008C0EF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4" w:type="pct"/>
            <w:shd w:val="clear" w:color="auto" w:fill="F2F2F2"/>
            <w:vAlign w:val="center"/>
          </w:tcPr>
          <w:p w:rsidR="008C0EFC" w:rsidRDefault="008C0EF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8C0EFC" w:rsidRPr="00233B59" w:rsidTr="00C70F36">
        <w:trPr>
          <w:trHeight w:val="1609"/>
        </w:trPr>
        <w:tc>
          <w:tcPr>
            <w:tcW w:w="190" w:type="pct"/>
            <w:shd w:val="clear" w:color="auto" w:fill="F2F2F2"/>
          </w:tcPr>
          <w:p w:rsidR="008C0EFC" w:rsidRDefault="008C0EF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rsidR="008C0EFC" w:rsidRPr="00233B59" w:rsidRDefault="008C0EF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rsidR="008C0EFC" w:rsidRDefault="008C0EFC" w:rsidP="00073752">
            <w:pPr>
              <w:rPr>
                <w:rFonts w:ascii="Times New Roman" w:eastAsia="Times New Roman" w:hAnsi="Times New Roman" w:cs="Times New Roman"/>
                <w:b/>
                <w:bCs/>
                <w:spacing w:val="-14"/>
                <w:sz w:val="18"/>
                <w:szCs w:val="18"/>
                <w:lang w:val="en-GB" w:eastAsia="en-GB"/>
              </w:rPr>
            </w:pPr>
          </w:p>
        </w:tc>
        <w:tc>
          <w:tcPr>
            <w:tcW w:w="253" w:type="pct"/>
            <w:shd w:val="clear" w:color="auto" w:fill="F2F2F2"/>
            <w:vAlign w:val="center"/>
          </w:tcPr>
          <w:p w:rsidR="008C0EFC" w:rsidRDefault="008C0EFC">
            <w:pPr>
              <w:jc w:val="center"/>
              <w:rPr>
                <w:rFonts w:ascii="Arial" w:hAnsi="Arial" w:cs="Arial"/>
                <w:color w:val="000000"/>
                <w:sz w:val="24"/>
                <w:szCs w:val="24"/>
              </w:rPr>
            </w:pPr>
            <w:r>
              <w:rPr>
                <w:rFonts w:ascii="Arial" w:hAnsi="Arial" w:cs="Arial"/>
                <w:color w:val="000000"/>
              </w:rPr>
              <w:t>15-</w:t>
            </w:r>
            <w:bookmarkStart w:id="57" w:name="_GoBack"/>
            <w:bookmarkEnd w:id="57"/>
            <w:r>
              <w:rPr>
                <w:rFonts w:ascii="Arial" w:hAnsi="Arial" w:cs="Arial"/>
                <w:color w:val="000000"/>
              </w:rPr>
              <w:t>AB0-015</w:t>
            </w:r>
          </w:p>
        </w:tc>
        <w:tc>
          <w:tcPr>
            <w:tcW w:w="303" w:type="pct"/>
            <w:shd w:val="clear" w:color="auto" w:fill="F2F2F2"/>
            <w:vAlign w:val="center"/>
          </w:tcPr>
          <w:p w:rsidR="008C0EFC" w:rsidRDefault="008C0EFC">
            <w:pPr>
              <w:jc w:val="center"/>
              <w:rPr>
                <w:rFonts w:ascii="Arial" w:hAnsi="Arial" w:cs="Arial"/>
                <w:color w:val="000000"/>
                <w:sz w:val="24"/>
                <w:szCs w:val="24"/>
              </w:rPr>
            </w:pPr>
            <w:r>
              <w:rPr>
                <w:rFonts w:ascii="Arial" w:hAnsi="Arial" w:cs="Arial"/>
                <w:color w:val="000000"/>
              </w:rPr>
              <w:t>Methotrexate 50mg   (10 mg / ml or 25 mg /ml (</w:t>
            </w:r>
            <w:proofErr w:type="spellStart"/>
            <w:r>
              <w:rPr>
                <w:rFonts w:ascii="Arial" w:hAnsi="Arial" w:cs="Arial"/>
                <w:color w:val="000000"/>
              </w:rPr>
              <w:t>lyophylized</w:t>
            </w:r>
            <w:proofErr w:type="spellEnd"/>
            <w:r>
              <w:rPr>
                <w:rFonts w:ascii="Arial" w:hAnsi="Arial" w:cs="Arial"/>
                <w:color w:val="000000"/>
              </w:rPr>
              <w:t xml:space="preserve"> powder or  solution 5ml or 2ml vial or ampoule) injection IV, IM , </w:t>
            </w:r>
            <w:proofErr w:type="spellStart"/>
            <w:r>
              <w:rPr>
                <w:rFonts w:ascii="Arial" w:hAnsi="Arial" w:cs="Arial"/>
                <w:color w:val="000000"/>
              </w:rPr>
              <w:t>intrathecal</w:t>
            </w:r>
            <w:proofErr w:type="spellEnd"/>
            <w:r>
              <w:rPr>
                <w:rFonts w:ascii="Arial" w:hAnsi="Arial" w:cs="Arial"/>
                <w:color w:val="000000"/>
              </w:rPr>
              <w:t xml:space="preserve">                                                                  1204</w:t>
            </w:r>
            <w:r>
              <w:rPr>
                <w:rFonts w:ascii="Arial" w:hAnsi="Arial" w:cs="Arial"/>
                <w:color w:val="000000"/>
              </w:rPr>
              <w:br/>
            </w:r>
            <w:r>
              <w:rPr>
                <w:rFonts w:ascii="Arial" w:hAnsi="Arial" w:cs="Arial"/>
                <w:color w:val="000000"/>
                <w:rtl/>
              </w:rPr>
              <w:t>تثبت المادة ضمن تصنيف</w:t>
            </w:r>
            <w:r>
              <w:rPr>
                <w:rFonts w:ascii="Arial" w:hAnsi="Arial" w:cs="Arial"/>
                <w:color w:val="000000"/>
              </w:rPr>
              <w:t xml:space="preserve"> </w:t>
            </w:r>
            <w:proofErr w:type="spellStart"/>
            <w:r>
              <w:rPr>
                <w:rFonts w:ascii="Arial" w:hAnsi="Arial" w:cs="Arial"/>
                <w:color w:val="000000"/>
              </w:rPr>
              <w:t>immunosuprressant</w:t>
            </w:r>
            <w:proofErr w:type="spellEnd"/>
            <w:r>
              <w:rPr>
                <w:rFonts w:ascii="Arial" w:hAnsi="Arial" w:cs="Arial"/>
                <w:color w:val="000000"/>
              </w:rPr>
              <w:br/>
            </w:r>
            <w:r>
              <w:rPr>
                <w:rFonts w:ascii="Arial" w:hAnsi="Arial" w:cs="Arial"/>
                <w:color w:val="000000"/>
              </w:rPr>
              <w:lastRenderedPageBreak/>
              <w:t>1188</w:t>
            </w:r>
            <w:r>
              <w:rPr>
                <w:rFonts w:ascii="Arial" w:hAnsi="Arial" w:cs="Arial"/>
                <w:color w:val="000000"/>
              </w:rPr>
              <w:br/>
              <w:t>1196</w:t>
            </w:r>
            <w:r>
              <w:rPr>
                <w:rFonts w:ascii="Arial" w:hAnsi="Arial" w:cs="Arial"/>
                <w:color w:val="000000"/>
              </w:rPr>
              <w:br/>
            </w:r>
            <w:r>
              <w:rPr>
                <w:rFonts w:ascii="Arial" w:hAnsi="Arial" w:cs="Arial"/>
                <w:color w:val="000000"/>
                <w:rtl/>
              </w:rPr>
              <w:t>تصرف وفق الاستطبابات المثبتة للمادة وحسب احتياج المستشفيات</w:t>
            </w:r>
            <w:r>
              <w:rPr>
                <w:rFonts w:ascii="Arial" w:hAnsi="Arial" w:cs="Arial"/>
                <w:color w:val="000000"/>
              </w:rPr>
              <w:t xml:space="preserve">                   1219</w:t>
            </w:r>
            <w:r>
              <w:rPr>
                <w:rFonts w:ascii="Arial" w:hAnsi="Arial" w:cs="Arial"/>
                <w:color w:val="000000"/>
              </w:rPr>
              <w:br/>
              <w:t xml:space="preserve">( </w:t>
            </w:r>
            <w:r>
              <w:rPr>
                <w:rFonts w:ascii="Arial" w:hAnsi="Arial" w:cs="Arial"/>
                <w:color w:val="000000"/>
                <w:rtl/>
              </w:rPr>
              <w:t>احتياج المادة</w:t>
            </w:r>
            <w:r>
              <w:rPr>
                <w:rFonts w:ascii="Arial" w:hAnsi="Arial" w:cs="Arial"/>
                <w:color w:val="000000"/>
              </w:rPr>
              <w:t xml:space="preserve">    -AB0-044 (15</w:t>
            </w:r>
            <w:r>
              <w:rPr>
                <w:rFonts w:ascii="Arial" w:hAnsi="Arial" w:cs="Arial"/>
                <w:color w:val="000000"/>
                <w:rtl/>
              </w:rPr>
              <w:t>تطرح من احتياج المادة بالرمز الوطني 15</w:t>
            </w:r>
            <w:r>
              <w:rPr>
                <w:rFonts w:ascii="Arial" w:hAnsi="Arial" w:cs="Arial"/>
                <w:color w:val="000000"/>
              </w:rPr>
              <w:t xml:space="preserve">-AB0-015 </w:t>
            </w:r>
            <w:r>
              <w:rPr>
                <w:rFonts w:ascii="Arial" w:hAnsi="Arial" w:cs="Arial"/>
                <w:color w:val="000000"/>
                <w:rtl/>
              </w:rPr>
              <w:t xml:space="preserve">حيث يؤخذ بنظر الاعتبار احتياج المادتين وفق </w:t>
            </w:r>
            <w:r>
              <w:rPr>
                <w:rFonts w:ascii="Arial" w:hAnsi="Arial" w:cs="Arial"/>
                <w:color w:val="000000"/>
                <w:rtl/>
              </w:rPr>
              <w:lastRenderedPageBreak/>
              <w:t>الوصف العلاجي</w:t>
            </w:r>
          </w:p>
        </w:tc>
        <w:tc>
          <w:tcPr>
            <w:tcW w:w="184" w:type="pct"/>
            <w:shd w:val="clear" w:color="auto" w:fill="F2F2F2"/>
            <w:vAlign w:val="center"/>
          </w:tcPr>
          <w:p w:rsidR="008C0EFC" w:rsidRPr="00233B59" w:rsidRDefault="008C0EF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8C0EFC" w:rsidRDefault="008C0EFC" w:rsidP="00073752">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rsidR="008C0EFC" w:rsidRDefault="008C0EFC"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rsidR="008C0EFC" w:rsidRDefault="008C0EFC"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8C0EFC" w:rsidRPr="00233B59" w:rsidRDefault="008C0EF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8C0EFC" w:rsidRPr="00233B59" w:rsidRDefault="008C0EF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8C0EFC" w:rsidRPr="00233B59" w:rsidRDefault="008C0EF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8C0EFC" w:rsidRPr="00233B59" w:rsidRDefault="008C0EFC"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8C0EFC" w:rsidRDefault="008C0EF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8C0EFC" w:rsidRPr="00233B59" w:rsidRDefault="008C0EFC"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rsidR="008C0EFC" w:rsidRPr="00233B59" w:rsidRDefault="008C0EF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rsidR="008C0EFC" w:rsidRPr="00233B59" w:rsidRDefault="008C0EF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8C0EFC" w:rsidRPr="00233B59" w:rsidRDefault="008C0EF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8C0EFC" w:rsidRPr="00233B59" w:rsidRDefault="008C0EF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8C0EFC" w:rsidRPr="00233B59" w:rsidRDefault="008C0EF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8C0EFC" w:rsidRDefault="008C0EF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8C0EFC" w:rsidRDefault="008C0EFC"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2" w:type="pct"/>
            <w:shd w:val="clear" w:color="auto" w:fill="F2F2F2"/>
            <w:vAlign w:val="center"/>
          </w:tcPr>
          <w:p w:rsidR="008C0EFC" w:rsidRPr="00233B59" w:rsidRDefault="008C0EF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rsidR="008C0EFC" w:rsidRPr="00233B59" w:rsidRDefault="008C0EF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8C0EFC" w:rsidRPr="00233B59" w:rsidRDefault="008C0EF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4" w:type="pct"/>
            <w:shd w:val="clear" w:color="auto" w:fill="F2F2F2"/>
            <w:vAlign w:val="center"/>
          </w:tcPr>
          <w:p w:rsidR="008C0EFC" w:rsidRDefault="008C0EF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8C0EFC" w:rsidRPr="00233B59" w:rsidTr="00C70F36">
        <w:trPr>
          <w:trHeight w:val="1609"/>
        </w:trPr>
        <w:tc>
          <w:tcPr>
            <w:tcW w:w="190" w:type="pct"/>
            <w:shd w:val="clear" w:color="auto" w:fill="F2F2F2"/>
          </w:tcPr>
          <w:p w:rsidR="008C0EFC" w:rsidRDefault="008C0EF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rsidR="008C0EFC" w:rsidRPr="00233B59" w:rsidRDefault="008C0EF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rsidR="008C0EFC" w:rsidRDefault="008C0EFC" w:rsidP="00073752">
            <w:pPr>
              <w:rPr>
                <w:rFonts w:ascii="Times New Roman" w:eastAsia="Times New Roman" w:hAnsi="Times New Roman" w:cs="Times New Roman"/>
                <w:b/>
                <w:bCs/>
                <w:spacing w:val="-14"/>
                <w:sz w:val="18"/>
                <w:szCs w:val="18"/>
                <w:lang w:val="en-GB" w:eastAsia="en-GB"/>
              </w:rPr>
            </w:pPr>
          </w:p>
        </w:tc>
        <w:tc>
          <w:tcPr>
            <w:tcW w:w="253" w:type="pct"/>
            <w:shd w:val="clear" w:color="auto" w:fill="F2F2F2"/>
            <w:vAlign w:val="center"/>
          </w:tcPr>
          <w:p w:rsidR="008C0EFC" w:rsidRDefault="008C0EFC">
            <w:pPr>
              <w:jc w:val="center"/>
              <w:rPr>
                <w:rFonts w:ascii="Arial" w:hAnsi="Arial" w:cs="Arial"/>
                <w:sz w:val="24"/>
                <w:szCs w:val="24"/>
              </w:rPr>
            </w:pPr>
            <w:r>
              <w:rPr>
                <w:rFonts w:ascii="Arial" w:hAnsi="Arial" w:cs="Arial"/>
              </w:rPr>
              <w:t>15-AF0-011</w:t>
            </w:r>
          </w:p>
        </w:tc>
        <w:tc>
          <w:tcPr>
            <w:tcW w:w="303" w:type="pct"/>
            <w:shd w:val="clear" w:color="auto" w:fill="F2F2F2"/>
            <w:vAlign w:val="center"/>
          </w:tcPr>
          <w:p w:rsidR="008C0EFC" w:rsidRDefault="008C0EFC">
            <w:pPr>
              <w:jc w:val="center"/>
              <w:rPr>
                <w:rFonts w:ascii="Arial" w:hAnsi="Arial" w:cs="Arial"/>
                <w:sz w:val="24"/>
                <w:szCs w:val="24"/>
              </w:rPr>
            </w:pPr>
            <w:proofErr w:type="spellStart"/>
            <w:r>
              <w:rPr>
                <w:rFonts w:ascii="Arial" w:hAnsi="Arial" w:cs="Arial"/>
              </w:rPr>
              <w:t>Octreotide</w:t>
            </w:r>
            <w:proofErr w:type="spellEnd"/>
            <w:r>
              <w:rPr>
                <w:rFonts w:ascii="Arial" w:hAnsi="Arial" w:cs="Arial"/>
              </w:rPr>
              <w:t xml:space="preserve">  0.05mg/ml Injection vial or ampoule</w:t>
            </w:r>
          </w:p>
        </w:tc>
        <w:tc>
          <w:tcPr>
            <w:tcW w:w="184" w:type="pct"/>
            <w:shd w:val="clear" w:color="auto" w:fill="F2F2F2"/>
            <w:vAlign w:val="center"/>
          </w:tcPr>
          <w:p w:rsidR="008C0EFC" w:rsidRPr="00233B59" w:rsidRDefault="008C0EF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8C0EFC" w:rsidRDefault="008C0EFC" w:rsidP="00073752">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rsidR="008C0EFC" w:rsidRDefault="008C0EFC"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rsidR="008C0EFC" w:rsidRDefault="008C0EFC"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8C0EFC" w:rsidRPr="00233B59" w:rsidRDefault="008C0EF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8C0EFC" w:rsidRPr="00233B59" w:rsidRDefault="008C0EF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8C0EFC" w:rsidRPr="00233B59" w:rsidRDefault="008C0EF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8C0EFC" w:rsidRPr="00233B59" w:rsidRDefault="008C0EFC"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8C0EFC" w:rsidRDefault="008C0EF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8C0EFC" w:rsidRPr="00233B59" w:rsidRDefault="008C0EFC"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rsidR="008C0EFC" w:rsidRPr="00233B59" w:rsidRDefault="008C0EF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rsidR="008C0EFC" w:rsidRPr="00233B59" w:rsidRDefault="008C0EF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8C0EFC" w:rsidRPr="00233B59" w:rsidRDefault="008C0EF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8C0EFC" w:rsidRPr="00233B59" w:rsidRDefault="008C0EF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8C0EFC" w:rsidRPr="00233B59" w:rsidRDefault="008C0EF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8C0EFC" w:rsidRDefault="008C0EF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8C0EFC" w:rsidRDefault="008C0EFC"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2" w:type="pct"/>
            <w:shd w:val="clear" w:color="auto" w:fill="F2F2F2"/>
            <w:vAlign w:val="center"/>
          </w:tcPr>
          <w:p w:rsidR="008C0EFC" w:rsidRPr="00233B59" w:rsidRDefault="008C0EF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rsidR="008C0EFC" w:rsidRPr="00233B59" w:rsidRDefault="008C0EF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8C0EFC" w:rsidRPr="00233B59" w:rsidRDefault="008C0EF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4" w:type="pct"/>
            <w:shd w:val="clear" w:color="auto" w:fill="F2F2F2"/>
            <w:vAlign w:val="center"/>
          </w:tcPr>
          <w:p w:rsidR="008C0EFC" w:rsidRDefault="008C0EFC"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bl>
    <w:p w:rsidR="002A0F58" w:rsidRDefault="002A0F58" w:rsidP="00DE11BF">
      <w:pPr>
        <w:jc w:val="both"/>
        <w:rPr>
          <w:szCs w:val="24"/>
        </w:rPr>
      </w:pPr>
    </w:p>
    <w:p w:rsidR="00DE11BF" w:rsidRPr="00F6508E" w:rsidRDefault="00DE11BF" w:rsidP="00DE11BF">
      <w:pPr>
        <w:jc w:val="both"/>
        <w:rPr>
          <w:szCs w:val="24"/>
        </w:rPr>
      </w:pPr>
      <w:r w:rsidRPr="00F6508E">
        <w:rPr>
          <w:szCs w:val="24"/>
        </w:rPr>
        <w:t>Grand Total of Bid price: [Bidders may insert permissible Currency] ______________ (In figures)    _________________________________ (In words)</w:t>
      </w:r>
    </w:p>
    <w:p w:rsidR="00DE11BF" w:rsidRPr="005F17BD" w:rsidRDefault="00DE11BF" w:rsidP="00DE11BF">
      <w:pPr>
        <w:pStyle w:val="Default"/>
        <w:ind w:right="-900"/>
        <w:jc w:val="both"/>
        <w:rPr>
          <w:u w:val="single"/>
          <w:lang w:val="en-US"/>
        </w:rPr>
      </w:pPr>
    </w:p>
    <w:p w:rsidR="00DE11BF" w:rsidRPr="00F6508E" w:rsidRDefault="00DE11BF" w:rsidP="00DE11BF">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rsidR="00DE11BF" w:rsidRPr="00F6508E" w:rsidRDefault="00DE11BF" w:rsidP="00DE11BF">
      <w:pPr>
        <w:ind w:right="-900"/>
        <w:jc w:val="both"/>
        <w:rPr>
          <w:szCs w:val="24"/>
        </w:rPr>
      </w:pPr>
      <w:r w:rsidRPr="00F6508E">
        <w:rPr>
          <w:szCs w:val="24"/>
        </w:rPr>
        <w:t xml:space="preserve">Agent Name &amp; Address: _________________________________________________________________ [Bidder may insert, if applicable] </w:t>
      </w:r>
      <w:r w:rsidRPr="00F6508E">
        <w:rPr>
          <w:szCs w:val="24"/>
        </w:rPr>
        <w:tab/>
      </w:r>
    </w:p>
    <w:p w:rsidR="00DE11BF" w:rsidRPr="00F6508E" w:rsidRDefault="00DE11BF" w:rsidP="00DE11BF">
      <w:pPr>
        <w:ind w:right="-900"/>
        <w:rPr>
          <w:szCs w:val="24"/>
        </w:rPr>
      </w:pPr>
      <w:r w:rsidRPr="00F6508E">
        <w:rPr>
          <w:szCs w:val="24"/>
        </w:rPr>
        <w:t xml:space="preserve">Agency Commission:  ____________ [Bidder may insert, if applicable] </w:t>
      </w:r>
      <w:r w:rsidRPr="00F6508E">
        <w:rPr>
          <w:szCs w:val="24"/>
        </w:rPr>
        <w:tab/>
      </w:r>
      <w:r w:rsidRPr="00F6508E">
        <w:rPr>
          <w:szCs w:val="24"/>
        </w:rPr>
        <w:tab/>
      </w:r>
    </w:p>
    <w:p w:rsidR="00DE11BF" w:rsidRPr="00F6508E" w:rsidRDefault="00DE11BF" w:rsidP="00DE11BF">
      <w:pPr>
        <w:ind w:right="-900"/>
        <w:rPr>
          <w:szCs w:val="24"/>
        </w:rPr>
      </w:pPr>
    </w:p>
    <w:tbl>
      <w:tblPr>
        <w:tblW w:w="0" w:type="auto"/>
        <w:tblLook w:val="04A0" w:firstRow="1" w:lastRow="0" w:firstColumn="1" w:lastColumn="0" w:noHBand="0" w:noVBand="1"/>
      </w:tblPr>
      <w:tblGrid>
        <w:gridCol w:w="4805"/>
        <w:gridCol w:w="4323"/>
        <w:gridCol w:w="4912"/>
      </w:tblGrid>
      <w:tr w:rsidR="00DE11BF" w:rsidRPr="00233B59" w:rsidTr="00073752">
        <w:tc>
          <w:tcPr>
            <w:tcW w:w="5307"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Place: _________________________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Date:  _________________________</w:t>
            </w:r>
          </w:p>
        </w:tc>
        <w:tc>
          <w:tcPr>
            <w:tcW w:w="5307"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p>
        </w:tc>
        <w:tc>
          <w:tcPr>
            <w:tcW w:w="5308"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Signature of Bidder______________________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Name&amp; Designation 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Business address ________________________</w:t>
            </w:r>
          </w:p>
          <w:p w:rsidR="00DE11BF" w:rsidRPr="00127592" w:rsidRDefault="00DE11BF" w:rsidP="00073752">
            <w:pPr>
              <w:spacing w:after="0" w:line="240" w:lineRule="auto"/>
              <w:rPr>
                <w:rFonts w:ascii="Times New Roman" w:eastAsia="Times New Roman" w:hAnsi="Times New Roman" w:cs="Times New Roman"/>
                <w:sz w:val="20"/>
                <w:szCs w:val="24"/>
                <w:lang w:eastAsia="en-GB"/>
              </w:rPr>
            </w:pPr>
            <w:r w:rsidRPr="00233B59">
              <w:rPr>
                <w:rFonts w:ascii="Times New Roman" w:eastAsia="Times New Roman" w:hAnsi="Times New Roman" w:cs="Times New Roman"/>
                <w:sz w:val="20"/>
                <w:szCs w:val="24"/>
                <w:lang w:val="en-GB" w:eastAsia="en-GB"/>
              </w:rPr>
              <w:t>Seal of the Bidder_________________________</w:t>
            </w:r>
          </w:p>
        </w:tc>
      </w:tr>
    </w:tbl>
    <w:p w:rsidR="00885130" w:rsidRDefault="00885130" w:rsidP="00DE11BF">
      <w:pPr>
        <w:tabs>
          <w:tab w:val="right" w:pos="15336"/>
        </w:tabs>
        <w:bidi/>
        <w:ind w:left="34" w:right="-900"/>
        <w:rPr>
          <w:rFonts w:ascii="Arial Narrow" w:hAnsi="Arial Narrow"/>
          <w:sz w:val="20"/>
          <w:rtl/>
          <w:lang w:bidi="ar-IQ"/>
        </w:rPr>
      </w:pPr>
    </w:p>
    <w:p w:rsidR="00DE11BF" w:rsidRDefault="00DE11BF" w:rsidP="00DE11BF">
      <w:pPr>
        <w:tabs>
          <w:tab w:val="right" w:pos="15336"/>
        </w:tabs>
        <w:bidi/>
        <w:ind w:left="34" w:right="-900"/>
        <w:rPr>
          <w:rFonts w:ascii="Arial Narrow" w:hAnsi="Arial Narrow"/>
          <w:sz w:val="20"/>
          <w:rtl/>
          <w:lang w:bidi="ar-IQ"/>
        </w:rPr>
      </w:pPr>
    </w:p>
    <w:p w:rsidR="009438F1" w:rsidRDefault="009438F1" w:rsidP="009438F1">
      <w:pPr>
        <w:tabs>
          <w:tab w:val="right" w:pos="15336"/>
        </w:tabs>
        <w:bidi/>
        <w:ind w:left="34" w:right="-900"/>
        <w:rPr>
          <w:rFonts w:ascii="Arial Narrow" w:hAnsi="Arial Narrow"/>
          <w:sz w:val="20"/>
          <w:rtl/>
          <w:lang w:bidi="ar-IQ"/>
        </w:rPr>
      </w:pPr>
    </w:p>
    <w:p w:rsidR="00DE11BF" w:rsidRDefault="00DE11BF" w:rsidP="00023326">
      <w:pPr>
        <w:tabs>
          <w:tab w:val="right" w:pos="15336"/>
        </w:tabs>
        <w:bidi/>
        <w:ind w:right="-900"/>
        <w:rPr>
          <w:rFonts w:ascii="Arial Narrow" w:hAnsi="Arial Narrow"/>
          <w:sz w:val="20"/>
          <w:rtl/>
          <w:lang w:bidi="ar-IQ"/>
        </w:rPr>
      </w:pPr>
    </w:p>
    <w:p w:rsidR="00126F30" w:rsidRDefault="00126F30" w:rsidP="00126F30">
      <w:pPr>
        <w:tabs>
          <w:tab w:val="right" w:pos="15336"/>
        </w:tabs>
        <w:bidi/>
        <w:ind w:right="-900"/>
        <w:rPr>
          <w:rFonts w:ascii="Arial Narrow" w:hAnsi="Arial Narrow"/>
          <w:sz w:val="20"/>
          <w:rtl/>
          <w:lang w:bidi="ar-IQ"/>
        </w:rPr>
      </w:pPr>
    </w:p>
    <w:p w:rsidR="00126F30" w:rsidRDefault="00126F30" w:rsidP="00126F30">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5336FA" w:rsidRDefault="005336FA" w:rsidP="005336FA">
      <w:pPr>
        <w:tabs>
          <w:tab w:val="right" w:pos="15336"/>
        </w:tabs>
        <w:bidi/>
        <w:ind w:right="-900"/>
        <w:rPr>
          <w:rFonts w:ascii="Arial Narrow" w:hAnsi="Arial Narrow"/>
          <w:sz w:val="20"/>
          <w:rtl/>
          <w:lang w:bidi="ar-IQ"/>
        </w:rPr>
      </w:pPr>
    </w:p>
    <w:p w:rsidR="00635257" w:rsidRDefault="00635257" w:rsidP="00635257">
      <w:pPr>
        <w:tabs>
          <w:tab w:val="right" w:pos="15336"/>
        </w:tabs>
        <w:bidi/>
        <w:ind w:right="-900"/>
        <w:rPr>
          <w:rFonts w:ascii="Arial Narrow" w:hAnsi="Arial Narrow"/>
          <w:sz w:val="20"/>
          <w:rtl/>
          <w:lang w:bidi="ar-IQ"/>
        </w:rPr>
      </w:pPr>
    </w:p>
    <w:p w:rsidR="00635257" w:rsidRDefault="00635257" w:rsidP="00635257">
      <w:pPr>
        <w:tabs>
          <w:tab w:val="right" w:pos="15336"/>
        </w:tabs>
        <w:bidi/>
        <w:ind w:right="-900"/>
        <w:rPr>
          <w:rFonts w:ascii="Arial Narrow" w:hAnsi="Arial Narrow"/>
          <w:sz w:val="20"/>
          <w:rtl/>
          <w:lang w:bidi="ar-IQ"/>
        </w:rPr>
      </w:pPr>
    </w:p>
    <w:p w:rsidR="005336FA" w:rsidRDefault="005336FA" w:rsidP="005336FA">
      <w:pPr>
        <w:tabs>
          <w:tab w:val="right" w:pos="15336"/>
        </w:tabs>
        <w:bidi/>
        <w:ind w:right="-900"/>
        <w:rPr>
          <w:rFonts w:ascii="Arial Narrow" w:hAnsi="Arial Narrow"/>
          <w:sz w:val="20"/>
          <w:rtl/>
          <w:lang w:bidi="ar-IQ"/>
        </w:rPr>
      </w:pPr>
    </w:p>
    <w:p w:rsidR="00126F30" w:rsidRDefault="00126F30" w:rsidP="00126F30">
      <w:pPr>
        <w:tabs>
          <w:tab w:val="right" w:pos="15336"/>
        </w:tabs>
        <w:bidi/>
        <w:ind w:right="-900"/>
        <w:rPr>
          <w:rFonts w:ascii="Arial Narrow" w:hAnsi="Arial Narrow"/>
          <w:sz w:val="20"/>
          <w:rtl/>
          <w:lang w:bidi="ar-IQ"/>
        </w:rPr>
      </w:pPr>
    </w:p>
    <w:p w:rsidR="00DE11BF" w:rsidRPr="00F6508E" w:rsidRDefault="00463221" w:rsidP="00DE11BF">
      <w:pPr>
        <w:pStyle w:val="Heading9"/>
        <w:spacing w:before="0"/>
        <w:jc w:val="center"/>
        <w:rPr>
          <w:rFonts w:ascii="Times New Roman" w:hAnsi="Times New Roman"/>
          <w:i w:val="0"/>
          <w:iCs w:val="0"/>
          <w:color w:val="auto"/>
          <w:sz w:val="32"/>
        </w:rPr>
      </w:pPr>
      <w:proofErr w:type="gramStart"/>
      <w:r>
        <w:rPr>
          <w:rFonts w:ascii="Times New Roman" w:hAnsi="Times New Roman"/>
          <w:i w:val="0"/>
          <w:iCs w:val="0"/>
          <w:color w:val="auto"/>
          <w:sz w:val="32"/>
        </w:rPr>
        <w:t>2</w:t>
      </w:r>
      <w:r w:rsidR="00DE11BF" w:rsidRPr="00F6508E">
        <w:rPr>
          <w:rFonts w:ascii="Times New Roman" w:hAnsi="Times New Roman"/>
          <w:i w:val="0"/>
          <w:iCs w:val="0"/>
          <w:color w:val="auto"/>
          <w:sz w:val="32"/>
        </w:rPr>
        <w:t>.B</w:t>
      </w:r>
      <w:proofErr w:type="gramEnd"/>
      <w:r w:rsidR="00DE11BF" w:rsidRPr="00F6508E">
        <w:rPr>
          <w:rFonts w:ascii="Times New Roman" w:hAnsi="Times New Roman"/>
          <w:i w:val="0"/>
          <w:iCs w:val="0"/>
          <w:color w:val="auto"/>
          <w:sz w:val="32"/>
        </w:rPr>
        <w:t>.</w:t>
      </w:r>
      <w:r w:rsidR="00DE11BF" w:rsidRPr="00F6508E">
        <w:rPr>
          <w:rFonts w:ascii="Times New Roman" w:hAnsi="Times New Roman"/>
          <w:i w:val="0"/>
          <w:iCs w:val="0"/>
          <w:color w:val="auto"/>
          <w:sz w:val="32"/>
        </w:rPr>
        <w:tab/>
        <w:t>Price Schedule for Goods to be imported from Abroad</w:t>
      </w:r>
    </w:p>
    <w:p w:rsidR="00DE11BF" w:rsidRPr="00F6508E" w:rsidRDefault="00DE11BF" w:rsidP="00DE11BF"/>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69"/>
        <w:gridCol w:w="609"/>
        <w:gridCol w:w="609"/>
        <w:gridCol w:w="768"/>
        <w:gridCol w:w="714"/>
        <w:gridCol w:w="673"/>
        <w:gridCol w:w="646"/>
        <w:gridCol w:w="646"/>
        <w:gridCol w:w="646"/>
        <w:gridCol w:w="507"/>
        <w:gridCol w:w="851"/>
        <w:gridCol w:w="668"/>
        <w:gridCol w:w="417"/>
        <w:gridCol w:w="487"/>
        <w:gridCol w:w="514"/>
        <w:gridCol w:w="536"/>
        <w:gridCol w:w="417"/>
        <w:gridCol w:w="504"/>
        <w:gridCol w:w="759"/>
        <w:gridCol w:w="383"/>
        <w:gridCol w:w="573"/>
        <w:gridCol w:w="556"/>
        <w:gridCol w:w="490"/>
        <w:gridCol w:w="573"/>
        <w:gridCol w:w="707"/>
      </w:tblGrid>
      <w:tr w:rsidR="00DE11BF" w:rsidRPr="00233B59" w:rsidTr="00073752">
        <w:tc>
          <w:tcPr>
            <w:tcW w:w="10377" w:type="dxa"/>
            <w:gridSpan w:val="17"/>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4</w:t>
            </w:r>
          </w:p>
        </w:tc>
        <w:tc>
          <w:tcPr>
            <w:tcW w:w="3838" w:type="dxa"/>
            <w:gridSpan w:val="7"/>
          </w:tcPr>
          <w:p w:rsidR="00DE11BF" w:rsidRPr="0074232C" w:rsidRDefault="00DE11BF" w:rsidP="00073752">
            <w:pPr>
              <w:spacing w:after="0" w:line="180" w:lineRule="exact"/>
              <w:jc w:val="center"/>
              <w:rPr>
                <w:rFonts w:ascii="Times New Roman" w:eastAsia="Times New Roman" w:hAnsi="Times New Roman" w:cs="Times New Roman"/>
                <w:b/>
                <w:bCs/>
                <w:spacing w:val="-14"/>
                <w:sz w:val="18"/>
                <w:szCs w:val="18"/>
                <w:lang w:eastAsia="en-GB"/>
              </w:rPr>
            </w:pPr>
            <w:r w:rsidRPr="00233B59">
              <w:rPr>
                <w:rFonts w:ascii="Times New Roman" w:eastAsia="Times New Roman" w:hAnsi="Times New Roman" w:cs="Times New Roman"/>
                <w:b/>
                <w:bCs/>
                <w:spacing w:val="-14"/>
                <w:sz w:val="18"/>
                <w:szCs w:val="18"/>
                <w:lang w:val="en-GB" w:eastAsia="en-GB"/>
              </w:rPr>
              <w:t>5</w:t>
            </w:r>
          </w:p>
        </w:tc>
        <w:tc>
          <w:tcPr>
            <w:tcW w:w="707" w:type="dxa"/>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6</w:t>
            </w:r>
          </w:p>
        </w:tc>
      </w:tr>
      <w:tr w:rsidR="00DE11BF" w:rsidRPr="00233B59" w:rsidTr="00073752">
        <w:tc>
          <w:tcPr>
            <w:tcW w:w="10377" w:type="dxa"/>
            <w:gridSpan w:val="17"/>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8"/>
                <w:szCs w:val="18"/>
                <w:lang w:val="en-GB" w:eastAsia="en-GB"/>
              </w:rPr>
              <w:t>……..Country origin</w:t>
            </w:r>
          </w:p>
        </w:tc>
        <w:tc>
          <w:tcPr>
            <w:tcW w:w="3838" w:type="dxa"/>
            <w:gridSpan w:val="7"/>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z w:val="18"/>
                <w:szCs w:val="18"/>
                <w:lang w:val="en-GB" w:eastAsia="en-GB"/>
              </w:rPr>
              <w:t>Unit price (CIP)</w:t>
            </w:r>
          </w:p>
        </w:tc>
        <w:tc>
          <w:tcPr>
            <w:tcW w:w="707" w:type="dxa"/>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Total Price</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(CIP)</w:t>
            </w:r>
          </w:p>
        </w:tc>
      </w:tr>
      <w:tr w:rsidR="00DE11BF" w:rsidRPr="00233B59" w:rsidTr="00073752">
        <w:tc>
          <w:tcPr>
            <w:tcW w:w="669"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Date of registration of  </w:t>
            </w:r>
            <w:r>
              <w:rPr>
                <w:rFonts w:ascii="Times New Roman" w:eastAsia="Times New Roman" w:hAnsi="Times New Roman" w:cs="Times New Roman"/>
                <w:b/>
                <w:bCs/>
                <w:color w:val="000000"/>
                <w:spacing w:val="-18"/>
                <w:sz w:val="14"/>
                <w:szCs w:val="14"/>
                <w:lang w:val="en-GB" w:eastAsia="en-GB"/>
              </w:rPr>
              <w:t xml:space="preserve"> offer submittin</w:t>
            </w:r>
            <w:r>
              <w:rPr>
                <w:rFonts w:ascii="Times New Roman" w:eastAsia="Times New Roman" w:hAnsi="Times New Roman" w:cs="Times New Roman"/>
                <w:b/>
                <w:bCs/>
                <w:color w:val="000000"/>
                <w:spacing w:val="-18"/>
                <w:sz w:val="14"/>
                <w:szCs w:val="14"/>
                <w:lang w:val="en-GB" w:eastAsia="en-GB"/>
              </w:rPr>
              <w:lastRenderedPageBreak/>
              <w:t xml:space="preserve">g </w:t>
            </w:r>
            <w:r w:rsidRPr="00233B59">
              <w:rPr>
                <w:rFonts w:ascii="Times New Roman" w:eastAsia="Times New Roman" w:hAnsi="Times New Roman" w:cs="Times New Roman"/>
                <w:b/>
                <w:bCs/>
                <w:color w:val="000000"/>
                <w:spacing w:val="-18"/>
                <w:sz w:val="14"/>
                <w:szCs w:val="14"/>
                <w:lang w:val="en-GB" w:eastAsia="en-GB"/>
              </w:rPr>
              <w:t xml:space="preserve">company </w:t>
            </w:r>
          </w:p>
        </w:tc>
        <w:tc>
          <w:tcPr>
            <w:tcW w:w="609"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lastRenderedPageBreak/>
              <w:t xml:space="preserve">Name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lastRenderedPageBreak/>
              <w:t xml:space="preserve">company </w:t>
            </w:r>
          </w:p>
        </w:tc>
        <w:tc>
          <w:tcPr>
            <w:tcW w:w="609"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lastRenderedPageBreak/>
              <w:t xml:space="preserve">Origin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lastRenderedPageBreak/>
              <w:t>company</w:t>
            </w:r>
          </w:p>
        </w:tc>
        <w:tc>
          <w:tcPr>
            <w:tcW w:w="768"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lastRenderedPageBreak/>
              <w:t>Manufacture  company name</w:t>
            </w:r>
          </w:p>
        </w:tc>
        <w:tc>
          <w:tcPr>
            <w:tcW w:w="714"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Certificate</w:t>
            </w:r>
            <w:r>
              <w:rPr>
                <w:rFonts w:ascii="Times New Roman" w:eastAsia="Times New Roman" w:hAnsi="Times New Roman" w:cs="Times New Roman"/>
                <w:b/>
                <w:bCs/>
                <w:color w:val="000000"/>
                <w:spacing w:val="-18"/>
                <w:sz w:val="14"/>
                <w:szCs w:val="14"/>
                <w:lang w:val="en-GB" w:eastAsia="en-GB"/>
              </w:rPr>
              <w:t>s</w:t>
            </w:r>
            <w:r w:rsidRPr="00233B59">
              <w:rPr>
                <w:rFonts w:ascii="Times New Roman" w:eastAsia="Times New Roman" w:hAnsi="Times New Roman" w:cs="Times New Roman"/>
                <w:b/>
                <w:bCs/>
                <w:spacing w:val="-14"/>
                <w:sz w:val="18"/>
                <w:szCs w:val="18"/>
                <w:lang w:val="en-GB" w:eastAsia="en-GB"/>
              </w:rPr>
              <w:t xml:space="preserve">  obtained</w:t>
            </w:r>
          </w:p>
        </w:tc>
        <w:tc>
          <w:tcPr>
            <w:tcW w:w="673" w:type="dxa"/>
            <w:shd w:val="clear" w:color="auto" w:fill="F2F2F2"/>
            <w:vAlign w:val="center"/>
          </w:tcPr>
          <w:p w:rsidR="00DE11BF" w:rsidRPr="00233B59" w:rsidRDefault="00DE11BF" w:rsidP="00073752">
            <w:pPr>
              <w:bidi/>
              <w:spacing w:after="0" w:line="200" w:lineRule="exact"/>
              <w:ind w:left="-57" w:right="-57"/>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Registration   no of manufacture  company </w:t>
            </w:r>
          </w:p>
        </w:tc>
        <w:tc>
          <w:tcPr>
            <w:tcW w:w="646" w:type="dxa"/>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Registration   date  of manufacture  company</w:t>
            </w:r>
          </w:p>
        </w:tc>
        <w:tc>
          <w:tcPr>
            <w:tcW w:w="646"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address</w:t>
            </w:r>
          </w:p>
        </w:tc>
        <w:tc>
          <w:tcPr>
            <w:tcW w:w="646"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phone no</w:t>
            </w:r>
          </w:p>
        </w:tc>
        <w:tc>
          <w:tcPr>
            <w:tcW w:w="507"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email</w:t>
            </w:r>
          </w:p>
        </w:tc>
        <w:tc>
          <w:tcPr>
            <w:tcW w:w="851"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8"/>
                <w:sz w:val="14"/>
                <w:szCs w:val="14"/>
                <w:lang w:val="en-GB" w:eastAsia="en-GB"/>
              </w:rPr>
              <w:t>Company  website</w:t>
            </w:r>
          </w:p>
        </w:tc>
        <w:tc>
          <w:tcPr>
            <w:tcW w:w="668"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Name of scientific bureau  in Iraq that </w:t>
            </w:r>
            <w:proofErr w:type="spellStart"/>
            <w:r w:rsidRPr="00233B59">
              <w:rPr>
                <w:rFonts w:ascii="Times New Roman" w:eastAsia="Times New Roman" w:hAnsi="Times New Roman" w:cs="Times New Roman"/>
                <w:b/>
                <w:bCs/>
                <w:color w:val="000000"/>
                <w:spacing w:val="-18"/>
                <w:sz w:val="14"/>
                <w:szCs w:val="14"/>
                <w:lang w:val="en-GB" w:eastAsia="en-GB"/>
              </w:rPr>
              <w:lastRenderedPageBreak/>
              <w:t>representive</w:t>
            </w:r>
            <w:proofErr w:type="spellEnd"/>
            <w:r w:rsidRPr="00233B59">
              <w:rPr>
                <w:rFonts w:ascii="Times New Roman" w:eastAsia="Times New Roman" w:hAnsi="Times New Roman" w:cs="Times New Roman"/>
                <w:b/>
                <w:bCs/>
                <w:color w:val="000000"/>
                <w:spacing w:val="-18"/>
                <w:sz w:val="14"/>
                <w:szCs w:val="14"/>
                <w:lang w:val="en-GB" w:eastAsia="en-GB"/>
              </w:rPr>
              <w:t xml:space="preserve"> the company</w:t>
            </w:r>
          </w:p>
        </w:tc>
        <w:tc>
          <w:tcPr>
            <w:tcW w:w="417" w:type="dxa"/>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lastRenderedPageBreak/>
              <w:t>Beneficiary name</w:t>
            </w:r>
          </w:p>
        </w:tc>
        <w:tc>
          <w:tcPr>
            <w:tcW w:w="487"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Bank name</w:t>
            </w:r>
          </w:p>
        </w:tc>
        <w:tc>
          <w:tcPr>
            <w:tcW w:w="514"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Bank address</w:t>
            </w:r>
          </w:p>
        </w:tc>
        <w:tc>
          <w:tcPr>
            <w:tcW w:w="536"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Bank phone no</w:t>
            </w:r>
          </w:p>
        </w:tc>
        <w:tc>
          <w:tcPr>
            <w:tcW w:w="417"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Account  no</w:t>
            </w:r>
          </w:p>
        </w:tc>
        <w:tc>
          <w:tcPr>
            <w:tcW w:w="504"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Price per pack</w:t>
            </w:r>
          </w:p>
        </w:tc>
        <w:tc>
          <w:tcPr>
            <w:tcW w:w="759" w:type="dxa"/>
            <w:shd w:val="clear" w:color="auto" w:fill="F2F2F2"/>
            <w:vAlign w:val="center"/>
          </w:tcPr>
          <w:p w:rsidR="00DE11BF"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 xml:space="preserve">Price per unit </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(CIP) (A)</w:t>
            </w:r>
          </w:p>
        </w:tc>
        <w:tc>
          <w:tcPr>
            <w:tcW w:w="383"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Currency typ</w:t>
            </w:r>
            <w:r w:rsidRPr="00233B59">
              <w:rPr>
                <w:rFonts w:ascii="Times New Roman" w:eastAsia="Times New Roman" w:hAnsi="Times New Roman" w:cs="Times New Roman"/>
                <w:b/>
                <w:bCs/>
                <w:color w:val="000000"/>
                <w:spacing w:val="-18"/>
                <w:sz w:val="14"/>
                <w:szCs w:val="14"/>
                <w:lang w:val="en-GB" w:eastAsia="en-GB"/>
              </w:rPr>
              <w:lastRenderedPageBreak/>
              <w:t>e</w:t>
            </w:r>
          </w:p>
        </w:tc>
        <w:tc>
          <w:tcPr>
            <w:tcW w:w="573" w:type="dxa"/>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lastRenderedPageBreak/>
              <w:t>Secondary services as defined</w:t>
            </w:r>
            <w:r>
              <w:rPr>
                <w:rFonts w:ascii="Times New Roman" w:eastAsia="Times New Roman" w:hAnsi="Times New Roman" w:cs="Times New Roman"/>
                <w:b/>
                <w:bCs/>
                <w:color w:val="000000"/>
                <w:spacing w:val="-18"/>
                <w:sz w:val="14"/>
                <w:szCs w:val="14"/>
                <w:lang w:val="en-GB" w:eastAsia="en-GB"/>
              </w:rPr>
              <w:t xml:space="preserve">  in  table (B)</w:t>
            </w:r>
          </w:p>
        </w:tc>
        <w:tc>
          <w:tcPr>
            <w:tcW w:w="556"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Free goods</w:t>
            </w:r>
          </w:p>
        </w:tc>
        <w:tc>
          <w:tcPr>
            <w:tcW w:w="490"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Payment method</w:t>
            </w:r>
          </w:p>
        </w:tc>
        <w:tc>
          <w:tcPr>
            <w:tcW w:w="573"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Price  CIP</w:t>
            </w:r>
            <w:r w:rsidRPr="00233B59">
              <w:rPr>
                <w:rFonts w:ascii="Times New Roman" w:eastAsia="Times New Roman" w:hAnsi="Times New Roman" w:cs="Times New Roman"/>
                <w:b/>
                <w:bCs/>
                <w:color w:val="000000"/>
                <w:spacing w:val="-18"/>
                <w:sz w:val="14"/>
                <w:szCs w:val="14"/>
                <w:lang w:val="en-GB" w:eastAsia="en-GB"/>
              </w:rPr>
              <w:t xml:space="preserve"> {C=(A+B)}</w:t>
            </w:r>
          </w:p>
        </w:tc>
        <w:tc>
          <w:tcPr>
            <w:tcW w:w="707" w:type="dxa"/>
            <w:shd w:val="clear" w:color="auto" w:fill="F2F2F2"/>
            <w:vAlign w:val="center"/>
          </w:tcPr>
          <w:p w:rsidR="00DE11BF"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Total price CIP of the offered Qty.</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gramStart"/>
            <w:r>
              <w:rPr>
                <w:rFonts w:ascii="Times New Roman" w:eastAsia="Times New Roman" w:hAnsi="Times New Roman" w:cs="Times New Roman"/>
                <w:b/>
                <w:bCs/>
                <w:color w:val="000000"/>
                <w:spacing w:val="-18"/>
                <w:sz w:val="14"/>
                <w:szCs w:val="14"/>
                <w:lang w:val="en-GB" w:eastAsia="en-GB"/>
              </w:rPr>
              <w:lastRenderedPageBreak/>
              <w:t>( C</w:t>
            </w:r>
            <w:proofErr w:type="gramEnd"/>
            <w:r>
              <w:rPr>
                <w:rFonts w:ascii="Times New Roman" w:eastAsia="Times New Roman" w:hAnsi="Times New Roman" w:cs="Times New Roman"/>
                <w:b/>
                <w:bCs/>
                <w:color w:val="000000"/>
                <w:spacing w:val="-18"/>
                <w:sz w:val="14"/>
                <w:szCs w:val="14"/>
                <w:lang w:val="en-GB" w:eastAsia="en-GB"/>
              </w:rPr>
              <w:t xml:space="preserve"> x Qty.)</w:t>
            </w:r>
          </w:p>
        </w:tc>
      </w:tr>
      <w:tr w:rsidR="00DE11BF" w:rsidRPr="00233B59" w:rsidTr="00073752">
        <w:tc>
          <w:tcPr>
            <w:tcW w:w="66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rsidR="00DE11BF" w:rsidRPr="00DE11BF" w:rsidRDefault="00DE11BF" w:rsidP="00073752">
            <w:pPr>
              <w:spacing w:after="0" w:line="240" w:lineRule="auto"/>
              <w:rPr>
                <w:rFonts w:ascii="Times New Roman" w:eastAsia="Times New Roman" w:hAnsi="Times New Roman" w:cs="Times New Roman"/>
                <w:sz w:val="20"/>
                <w:szCs w:val="20"/>
                <w:lang w:eastAsia="en-GB"/>
              </w:rPr>
            </w:pPr>
          </w:p>
        </w:tc>
        <w:tc>
          <w:tcPr>
            <w:tcW w:w="7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rsidTr="00073752">
        <w:tc>
          <w:tcPr>
            <w:tcW w:w="66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rsidTr="00073752">
        <w:tc>
          <w:tcPr>
            <w:tcW w:w="66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rsidTr="00073752">
        <w:tc>
          <w:tcPr>
            <w:tcW w:w="66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bl>
    <w:p w:rsidR="00DE11BF" w:rsidRPr="00F6508E" w:rsidRDefault="00DE11BF" w:rsidP="00DE11BF"/>
    <w:p w:rsidR="00DE11BF" w:rsidRPr="00F6508E" w:rsidRDefault="00DE11BF" w:rsidP="00DE11BF">
      <w:pPr>
        <w:jc w:val="both"/>
        <w:rPr>
          <w:szCs w:val="24"/>
        </w:rPr>
      </w:pPr>
      <w:r w:rsidRPr="00F6508E">
        <w:rPr>
          <w:szCs w:val="24"/>
        </w:rPr>
        <w:t>Grand Total of Bid price: [Bidders may insert permissible Currency] ______________ (In figures)    _________________________________ (In words)</w:t>
      </w:r>
    </w:p>
    <w:p w:rsidR="00DE11BF" w:rsidRPr="00F6508E" w:rsidRDefault="00DE11BF" w:rsidP="00DE11BF">
      <w:pPr>
        <w:pStyle w:val="Default"/>
        <w:ind w:right="-900"/>
        <w:jc w:val="both"/>
        <w:rPr>
          <w:u w:val="single"/>
        </w:rPr>
      </w:pPr>
    </w:p>
    <w:p w:rsidR="00DE11BF" w:rsidRPr="00F6508E" w:rsidRDefault="00DE11BF" w:rsidP="00DE11BF">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rsidR="00DE11BF" w:rsidRPr="00F6508E" w:rsidRDefault="00DE11BF" w:rsidP="00DE11BF">
      <w:pPr>
        <w:ind w:right="-900"/>
        <w:jc w:val="both"/>
        <w:rPr>
          <w:szCs w:val="24"/>
        </w:rPr>
      </w:pPr>
      <w:r w:rsidRPr="00F6508E">
        <w:rPr>
          <w:szCs w:val="24"/>
        </w:rPr>
        <w:t xml:space="preserve">Agent Name &amp; Address: _________________________________________________________________ [Bidder may insert, if applicable] </w:t>
      </w:r>
      <w:r w:rsidRPr="00F6508E">
        <w:rPr>
          <w:szCs w:val="24"/>
        </w:rPr>
        <w:tab/>
      </w:r>
    </w:p>
    <w:p w:rsidR="00DE11BF" w:rsidRPr="00F6508E" w:rsidRDefault="00DE11BF" w:rsidP="00DE11BF">
      <w:pPr>
        <w:ind w:right="-900"/>
        <w:rPr>
          <w:szCs w:val="24"/>
        </w:rPr>
      </w:pPr>
      <w:r w:rsidRPr="00F6508E">
        <w:rPr>
          <w:szCs w:val="24"/>
        </w:rPr>
        <w:t xml:space="preserve">Agency Commission:  ____________ [Bidder may insert, if applicable] </w:t>
      </w:r>
      <w:r w:rsidRPr="00F6508E">
        <w:rPr>
          <w:szCs w:val="24"/>
        </w:rPr>
        <w:tab/>
      </w:r>
      <w:r w:rsidRPr="00F6508E">
        <w:rPr>
          <w:szCs w:val="24"/>
        </w:rPr>
        <w:tab/>
      </w:r>
    </w:p>
    <w:p w:rsidR="00DE11BF" w:rsidRPr="00F6508E" w:rsidRDefault="00DE11BF" w:rsidP="00DE11BF">
      <w:pPr>
        <w:ind w:right="-900"/>
        <w:rPr>
          <w:szCs w:val="24"/>
        </w:rPr>
      </w:pPr>
    </w:p>
    <w:tbl>
      <w:tblPr>
        <w:tblW w:w="0" w:type="auto"/>
        <w:tblLook w:val="04A0" w:firstRow="1" w:lastRow="0" w:firstColumn="1" w:lastColumn="0" w:noHBand="0" w:noVBand="1"/>
      </w:tblPr>
      <w:tblGrid>
        <w:gridCol w:w="4805"/>
        <w:gridCol w:w="4323"/>
        <w:gridCol w:w="4912"/>
      </w:tblGrid>
      <w:tr w:rsidR="00DE11BF" w:rsidRPr="00233B59" w:rsidTr="00073752">
        <w:tc>
          <w:tcPr>
            <w:tcW w:w="5307"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Place: _________________________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Date:  _________________________</w:t>
            </w:r>
          </w:p>
        </w:tc>
        <w:tc>
          <w:tcPr>
            <w:tcW w:w="5307"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p>
        </w:tc>
        <w:tc>
          <w:tcPr>
            <w:tcW w:w="5308"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Signature of Bidder______________________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Name&amp; Designation 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Business address ________________________</w:t>
            </w:r>
          </w:p>
          <w:p w:rsidR="00DE11BF" w:rsidRPr="00127592" w:rsidRDefault="00DE11BF" w:rsidP="00073752">
            <w:pPr>
              <w:spacing w:after="0" w:line="240" w:lineRule="auto"/>
              <w:rPr>
                <w:rFonts w:ascii="Times New Roman" w:eastAsia="Times New Roman" w:hAnsi="Times New Roman" w:cs="Times New Roman"/>
                <w:sz w:val="20"/>
                <w:szCs w:val="24"/>
                <w:lang w:eastAsia="en-GB"/>
              </w:rPr>
            </w:pPr>
            <w:r w:rsidRPr="00233B59">
              <w:rPr>
                <w:rFonts w:ascii="Times New Roman" w:eastAsia="Times New Roman" w:hAnsi="Times New Roman" w:cs="Times New Roman"/>
                <w:sz w:val="20"/>
                <w:szCs w:val="24"/>
                <w:lang w:val="en-GB" w:eastAsia="en-GB"/>
              </w:rPr>
              <w:t>Seal of the Bidder_________________________</w:t>
            </w:r>
          </w:p>
        </w:tc>
      </w:tr>
    </w:tbl>
    <w:p w:rsidR="00DE11BF" w:rsidRPr="00DE11BF" w:rsidRDefault="00DE11BF" w:rsidP="00DE11BF">
      <w:pPr>
        <w:tabs>
          <w:tab w:val="right" w:pos="15336"/>
        </w:tabs>
        <w:bidi/>
        <w:ind w:left="34" w:right="-900"/>
        <w:rPr>
          <w:rFonts w:ascii="Arial Narrow" w:hAnsi="Arial Narrow"/>
          <w:sz w:val="20"/>
          <w:lang w:bidi="ar-IQ"/>
        </w:rPr>
        <w:sectPr w:rsidR="00DE11BF" w:rsidRPr="00DE11BF" w:rsidSect="00212EFA">
          <w:pgSz w:w="15840" w:h="12240" w:orient="landscape"/>
          <w:pgMar w:top="1440" w:right="1008" w:bottom="1440" w:left="1008" w:header="720" w:footer="720" w:gutter="0"/>
          <w:cols w:space="720"/>
          <w:docGrid w:linePitch="360"/>
        </w:sectPr>
      </w:pPr>
    </w:p>
    <w:p w:rsidR="007C54F3" w:rsidRDefault="007C54F3" w:rsidP="00212EFA">
      <w:pPr>
        <w:tabs>
          <w:tab w:val="right" w:pos="15336"/>
        </w:tabs>
        <w:ind w:left="34" w:right="-900"/>
        <w:rPr>
          <w:rFonts w:ascii="Arial Narrow" w:hAnsi="Arial Narrow"/>
          <w:sz w:val="20"/>
        </w:rPr>
      </w:pPr>
    </w:p>
    <w:p w:rsidR="007C54F3" w:rsidRDefault="007C54F3" w:rsidP="00212EFA">
      <w:pPr>
        <w:tabs>
          <w:tab w:val="right" w:pos="15336"/>
        </w:tabs>
        <w:ind w:left="34" w:right="-900"/>
        <w:rPr>
          <w:rFonts w:ascii="Arial Narrow" w:hAnsi="Arial Narrow"/>
          <w:sz w:val="20"/>
        </w:rPr>
      </w:pPr>
    </w:p>
    <w:tbl>
      <w:tblPr>
        <w:tblStyle w:val="TableGrid"/>
        <w:tblW w:w="12536" w:type="dxa"/>
        <w:tblInd w:w="-95" w:type="dxa"/>
        <w:tblLayout w:type="fixed"/>
        <w:tblLook w:val="04A0" w:firstRow="1" w:lastRow="0" w:firstColumn="1" w:lastColumn="0" w:noHBand="0" w:noVBand="1"/>
      </w:tblPr>
      <w:tblGrid>
        <w:gridCol w:w="12536"/>
      </w:tblGrid>
      <w:tr w:rsidR="001D0C53" w:rsidRPr="004D22E1" w:rsidTr="004D22E1">
        <w:tc>
          <w:tcPr>
            <w:tcW w:w="12536" w:type="dxa"/>
          </w:tcPr>
          <w:p w:rsidR="001D0C53" w:rsidRPr="004D22E1" w:rsidRDefault="001D0C53" w:rsidP="00214234">
            <w:pPr>
              <w:pStyle w:val="Head81"/>
              <w:spacing w:after="0" w:line="240" w:lineRule="exact"/>
              <w:jc w:val="center"/>
              <w:rPr>
                <w:sz w:val="24"/>
                <w:szCs w:val="24"/>
              </w:rPr>
            </w:pPr>
            <w:r w:rsidRPr="004D22E1">
              <w:rPr>
                <w:sz w:val="24"/>
                <w:szCs w:val="24"/>
              </w:rPr>
              <w:t xml:space="preserve">4. </w:t>
            </w:r>
            <w:r w:rsidRPr="004D22E1">
              <w:rPr>
                <w:sz w:val="24"/>
                <w:szCs w:val="24"/>
              </w:rPr>
              <w:tab/>
              <w:t>Bid Security Form (Bank Guarantee)</w:t>
            </w:r>
          </w:p>
          <w:p w:rsidR="001D0C53" w:rsidRPr="004D22E1" w:rsidRDefault="001D0C53" w:rsidP="00214234">
            <w:pPr>
              <w:pStyle w:val="Head81"/>
              <w:spacing w:after="0" w:line="240" w:lineRule="exact"/>
              <w:jc w:val="center"/>
              <w:rPr>
                <w:sz w:val="24"/>
                <w:szCs w:val="24"/>
              </w:rPr>
            </w:pPr>
          </w:p>
          <w:p w:rsidR="001D0C53" w:rsidRPr="004D22E1" w:rsidRDefault="001D0C53" w:rsidP="00214234">
            <w:pPr>
              <w:spacing w:line="240" w:lineRule="exact"/>
              <w:jc w:val="both"/>
              <w:rPr>
                <w:rFonts w:ascii="Arial" w:hAnsi="Arial"/>
                <w:sz w:val="24"/>
                <w:szCs w:val="24"/>
              </w:rPr>
            </w:pPr>
            <w:r w:rsidRPr="004D22E1">
              <w:rPr>
                <w:rFonts w:ascii="Arial" w:hAnsi="Arial"/>
                <w:sz w:val="24"/>
                <w:szCs w:val="24"/>
              </w:rPr>
              <w:tab/>
              <w:t xml:space="preserve">[The Bank shall fill in this Bank Guarantee Form in accordance with the instructions indicated.____________________________ </w:t>
            </w:r>
            <w:r w:rsidRPr="004D22E1">
              <w:rPr>
                <w:rFonts w:ascii="Arial" w:hAnsi="Arial"/>
                <w:sz w:val="24"/>
                <w:szCs w:val="24"/>
              </w:rPr>
              <w:br/>
              <w:t xml:space="preserve">[insert </w:t>
            </w:r>
            <w:r w:rsidRPr="004D22E1">
              <w:rPr>
                <w:rFonts w:ascii="Arial" w:hAnsi="Arial"/>
                <w:b/>
                <w:bCs/>
                <w:sz w:val="24"/>
                <w:szCs w:val="24"/>
              </w:rPr>
              <w:t>Bank’s Name</w:t>
            </w:r>
            <w:r w:rsidRPr="004D22E1">
              <w:rPr>
                <w:rFonts w:ascii="Arial" w:hAnsi="Arial"/>
                <w:sz w:val="24"/>
                <w:szCs w:val="24"/>
              </w:rPr>
              <w:t xml:space="preserve">, and </w:t>
            </w:r>
            <w:r w:rsidRPr="004D22E1">
              <w:rPr>
                <w:rFonts w:ascii="Arial" w:hAnsi="Arial"/>
                <w:b/>
                <w:bCs/>
                <w:sz w:val="24"/>
                <w:szCs w:val="24"/>
              </w:rPr>
              <w:t>Address</w:t>
            </w:r>
            <w:r w:rsidRPr="004D22E1">
              <w:rPr>
                <w:rFonts w:ascii="Arial" w:hAnsi="Arial"/>
                <w:sz w:val="24"/>
                <w:szCs w:val="24"/>
              </w:rPr>
              <w:t xml:space="preserve"> of Issuing Branch or Office]</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b/>
                <w:bCs/>
                <w:sz w:val="24"/>
              </w:rPr>
              <w:t>Beneficiary:</w:t>
            </w:r>
            <w:r w:rsidRPr="004D22E1">
              <w:rPr>
                <w:rFonts w:ascii="Arial" w:hAnsi="Arial" w:cs="Arial"/>
                <w:sz w:val="24"/>
              </w:rPr>
              <w:tab/>
              <w:t xml:space="preserve">___________________ [insert </w:t>
            </w:r>
            <w:r w:rsidRPr="004D22E1">
              <w:rPr>
                <w:rFonts w:ascii="Arial" w:hAnsi="Arial" w:cs="Arial"/>
                <w:b/>
                <w:bCs/>
                <w:sz w:val="24"/>
              </w:rPr>
              <w:t>Name and Address of Contracting Entity</w:t>
            </w:r>
            <w:r w:rsidRPr="004D22E1">
              <w:rPr>
                <w:rFonts w:ascii="Arial" w:hAnsi="Arial" w:cs="Arial"/>
                <w:sz w:val="24"/>
              </w:rPr>
              <w:t>]</w:t>
            </w:r>
            <w:r w:rsidRPr="004D22E1">
              <w:rPr>
                <w:rFonts w:ascii="Arial" w:hAnsi="Arial" w:cs="Arial"/>
                <w:sz w:val="24"/>
              </w:rPr>
              <w:tab/>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b/>
                <w:bCs/>
                <w:sz w:val="24"/>
              </w:rPr>
              <w:t>Date:</w:t>
            </w:r>
            <w:r w:rsidRPr="004D22E1">
              <w:rPr>
                <w:rFonts w:ascii="Arial" w:hAnsi="Arial" w:cs="Arial"/>
                <w:sz w:val="24"/>
              </w:rPr>
              <w:tab/>
              <w:t>________________</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b/>
                <w:bCs/>
                <w:sz w:val="24"/>
              </w:rPr>
              <w:t>BID GUARANTEE No.:</w:t>
            </w:r>
            <w:r w:rsidRPr="004D22E1">
              <w:rPr>
                <w:rFonts w:ascii="Arial" w:hAnsi="Arial" w:cs="Arial"/>
                <w:sz w:val="24"/>
              </w:rPr>
              <w:tab/>
              <w:t>_________________</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We have been informed that [insert </w:t>
            </w:r>
            <w:r w:rsidRPr="004D22E1">
              <w:rPr>
                <w:rFonts w:ascii="Arial" w:hAnsi="Arial" w:cs="Arial"/>
                <w:b/>
                <w:bCs/>
                <w:sz w:val="24"/>
              </w:rPr>
              <w:t>name of the Bidder</w:t>
            </w:r>
            <w:r w:rsidRPr="004D22E1">
              <w:rPr>
                <w:rFonts w:ascii="Arial" w:hAnsi="Arial" w:cs="Arial"/>
                <w:sz w:val="24"/>
              </w:rPr>
              <w:t xml:space="preserve">] (hereinafter called "the Bidder") has submitted to you its bid dated (hereinafter called "the Bid") for the execution of [insert </w:t>
            </w:r>
            <w:r w:rsidRPr="004D22E1">
              <w:rPr>
                <w:rFonts w:ascii="Arial" w:hAnsi="Arial" w:cs="Arial"/>
                <w:b/>
                <w:bCs/>
                <w:sz w:val="24"/>
              </w:rPr>
              <w:t>name of tender/project</w:t>
            </w:r>
            <w:r w:rsidRPr="004D22E1">
              <w:rPr>
                <w:rFonts w:ascii="Arial" w:hAnsi="Arial" w:cs="Arial"/>
                <w:sz w:val="24"/>
              </w:rPr>
              <w:t xml:space="preserve">] under Invitation for Bids No. [insert </w:t>
            </w:r>
            <w:r w:rsidRPr="004D22E1">
              <w:rPr>
                <w:rFonts w:ascii="Arial" w:hAnsi="Arial" w:cs="Arial"/>
                <w:b/>
                <w:bCs/>
                <w:sz w:val="24"/>
              </w:rPr>
              <w:t>IFB number</w:t>
            </w:r>
            <w:r w:rsidRPr="004D22E1">
              <w:rPr>
                <w:rFonts w:ascii="Arial" w:hAnsi="Arial" w:cs="Arial"/>
                <w:sz w:val="24"/>
              </w:rPr>
              <w:t>] (“</w:t>
            </w:r>
            <w:proofErr w:type="gramStart"/>
            <w:r w:rsidRPr="004D22E1">
              <w:rPr>
                <w:rFonts w:ascii="Arial" w:hAnsi="Arial" w:cs="Arial"/>
                <w:sz w:val="24"/>
              </w:rPr>
              <w:t>the</w:t>
            </w:r>
            <w:proofErr w:type="gramEnd"/>
            <w:r w:rsidRPr="004D22E1">
              <w:rPr>
                <w:rFonts w:ascii="Arial" w:hAnsi="Arial" w:cs="Arial"/>
                <w:sz w:val="24"/>
              </w:rPr>
              <w:t xml:space="preserve"> IFB”). </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Furthermore, we understand that, according to your conditions, bids must be supported by a bid guarantee.</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At the request of the Bidder, we [insert </w:t>
            </w:r>
            <w:r w:rsidRPr="004D22E1">
              <w:rPr>
                <w:rFonts w:ascii="Arial" w:hAnsi="Arial" w:cs="Arial"/>
                <w:b/>
                <w:bCs/>
                <w:sz w:val="24"/>
              </w:rPr>
              <w:t>name of Bank</w:t>
            </w:r>
            <w:r w:rsidRPr="004D22E1">
              <w:rPr>
                <w:rFonts w:ascii="Arial" w:hAnsi="Arial" w:cs="Arial"/>
                <w:sz w:val="24"/>
              </w:rPr>
              <w:t xml:space="preserve">] hereby irrevocably undertake to pay you any sum or sums not exceeding in total an amount of [insert </w:t>
            </w:r>
            <w:r w:rsidRPr="004D22E1">
              <w:rPr>
                <w:rFonts w:ascii="Arial" w:hAnsi="Arial" w:cs="Arial"/>
                <w:b/>
                <w:bCs/>
                <w:sz w:val="24"/>
              </w:rPr>
              <w:t>amount in figures</w:t>
            </w:r>
            <w:r w:rsidRPr="004D22E1">
              <w:rPr>
                <w:rFonts w:ascii="Arial" w:hAnsi="Arial" w:cs="Arial"/>
                <w:sz w:val="24"/>
              </w:rPr>
              <w:t xml:space="preserve">] ([insert </w:t>
            </w:r>
            <w:r w:rsidRPr="004D22E1">
              <w:rPr>
                <w:rFonts w:ascii="Arial" w:hAnsi="Arial" w:cs="Arial"/>
                <w:b/>
                <w:bCs/>
                <w:sz w:val="24"/>
              </w:rPr>
              <w:t>amount in words</w:t>
            </w:r>
            <w:r w:rsidRPr="004D22E1">
              <w:rPr>
                <w:rFonts w:ascii="Arial" w:hAnsi="Arial" w:cs="Arial"/>
                <w:sz w:val="24"/>
              </w:rPr>
              <w:t>]) upon receipt by us of your first demand in writing accompanied by a written statement stating that the Bidder is in breach of its obligation(s) under the bid conditions, because the Bidder:</w:t>
            </w:r>
          </w:p>
          <w:p w:rsidR="001D0C53" w:rsidRPr="004D22E1" w:rsidRDefault="001D0C53" w:rsidP="00214234">
            <w:pPr>
              <w:pStyle w:val="NormalWeb"/>
              <w:spacing w:before="0" w:beforeAutospacing="0" w:after="0" w:afterAutospacing="0" w:line="240" w:lineRule="exact"/>
              <w:ind w:left="426" w:hanging="437"/>
              <w:jc w:val="both"/>
              <w:rPr>
                <w:rFonts w:ascii="Arial" w:hAnsi="Arial" w:cs="Arial"/>
                <w:sz w:val="24"/>
              </w:rPr>
            </w:pPr>
            <w:r w:rsidRPr="004D22E1">
              <w:rPr>
                <w:rFonts w:ascii="Arial" w:hAnsi="Arial" w:cs="Arial"/>
                <w:sz w:val="24"/>
              </w:rPr>
              <w:t>(a) has withdrawn its Bid during the period of bid validity specified by the Bidder in the Form of Bid; or</w:t>
            </w:r>
          </w:p>
          <w:p w:rsidR="001D0C53" w:rsidRPr="004D22E1" w:rsidRDefault="001D0C53" w:rsidP="00214234">
            <w:pPr>
              <w:pStyle w:val="NormalWeb"/>
              <w:spacing w:before="0" w:beforeAutospacing="0" w:after="0" w:afterAutospacing="0" w:line="240" w:lineRule="exact"/>
              <w:ind w:left="426" w:hanging="437"/>
              <w:jc w:val="both"/>
              <w:rPr>
                <w:rFonts w:ascii="Arial" w:hAnsi="Arial" w:cs="Arial"/>
                <w:sz w:val="24"/>
              </w:rPr>
            </w:pPr>
            <w:r w:rsidRPr="004D22E1">
              <w:rPr>
                <w:rFonts w:ascii="Arial" w:hAnsi="Arial" w:cs="Arial"/>
                <w:sz w:val="24"/>
              </w:rPr>
              <w:t>(b) having been notified of the acceptance of its Bid by the Contracting Entity during the period of bid validity, (i) fails or refuses to execute the Contract Form, if required, or (ii) fails or refuses to furnish the performance security, in accordance with the Instructions  to Bidders.</w:t>
            </w:r>
          </w:p>
          <w:p w:rsidR="001D0C53" w:rsidRPr="004D22E1" w:rsidRDefault="001D0C53" w:rsidP="00214234">
            <w:pPr>
              <w:pStyle w:val="NormalWeb"/>
              <w:spacing w:before="0" w:beforeAutospacing="0" w:after="0" w:afterAutospacing="0" w:line="240" w:lineRule="exact"/>
              <w:ind w:left="426" w:right="720" w:hanging="437"/>
              <w:jc w:val="both"/>
              <w:rPr>
                <w:rFonts w:ascii="Arial" w:hAnsi="Arial" w:cs="Arial"/>
                <w:sz w:val="24"/>
              </w:rPr>
            </w:pPr>
            <w:r w:rsidRPr="004D22E1">
              <w:rPr>
                <w:rFonts w:ascii="Arial" w:hAnsi="Arial" w:cs="Arial"/>
                <w:sz w:val="24"/>
              </w:rPr>
              <w:t>(c)</w:t>
            </w:r>
            <w:r w:rsidRPr="004D22E1">
              <w:rPr>
                <w:rFonts w:ascii="Arial" w:hAnsi="Arial" w:cs="Arial"/>
                <w:sz w:val="24"/>
              </w:rPr>
              <w:tab/>
            </w:r>
            <w:proofErr w:type="gramStart"/>
            <w:r w:rsidRPr="004D22E1">
              <w:rPr>
                <w:rFonts w:ascii="Arial" w:hAnsi="Arial" w:cs="Arial"/>
                <w:sz w:val="24"/>
              </w:rPr>
              <w:t>has</w:t>
            </w:r>
            <w:proofErr w:type="gramEnd"/>
            <w:r w:rsidRPr="004D22E1">
              <w:rPr>
                <w:rFonts w:ascii="Arial" w:hAnsi="Arial" w:cs="Arial"/>
                <w:sz w:val="24"/>
              </w:rPr>
              <w:t xml:space="preserve"> complained or appealed as per ITB clause 36 and it is decided by the competent authorities for this Bidder to compensate all damages resulting from delaying the contract signature for false or unjustified reasons.</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 This guarantee will expire: (a) if the Bidder is the successful bidder, upon our receipt of copies of the contract signed by the Bidder and the performance security issued to you upon the instruction of the Bidder; or (b) if the Bidder is not the successful bidder, upon the earlier of (i) our receipt of a copy of your notification to the Bidder of the name of the successful bidder and the bidder has not complaint or appeals to the Contracting  Entity; or (ii) twenty-eight days after the expiration of the Bidder’s Bid and the bidder has not complaint or appeals to the Contracting  Entity.</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Consequently, any demand for payment under this guarantee must be received by us at the office on or before that date.</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This guarantee is subject to the Uniform Rules for Demand Guarantees, ICC Publication No.758.</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 [signature(s)]</w:t>
            </w:r>
          </w:p>
          <w:p w:rsidR="001D0C53" w:rsidRPr="004D22E1" w:rsidRDefault="001D0C53" w:rsidP="002F062E">
            <w:pPr>
              <w:autoSpaceDE w:val="0"/>
              <w:autoSpaceDN w:val="0"/>
              <w:adjustRightInd w:val="0"/>
              <w:jc w:val="both"/>
              <w:rPr>
                <w:rFonts w:ascii="Arial Narrow" w:eastAsia="Calibri" w:hAnsi="Arial Narrow" w:cs="Arial"/>
                <w:b/>
                <w:bCs/>
                <w:sz w:val="24"/>
                <w:szCs w:val="24"/>
              </w:rPr>
            </w:pP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b/>
                <w:bCs/>
                <w:sz w:val="24"/>
                <w:szCs w:val="24"/>
              </w:rPr>
            </w:pPr>
            <w:r w:rsidRPr="004D22E1">
              <w:rPr>
                <w:rFonts w:ascii="Arial Narrow" w:eastAsia="Calibri" w:hAnsi="Arial Narrow" w:cs="Arial"/>
                <w:b/>
                <w:bCs/>
                <w:sz w:val="24"/>
                <w:szCs w:val="24"/>
              </w:rPr>
              <w:lastRenderedPageBreak/>
              <w:t>5. Manufacturer</w:t>
            </w:r>
            <w:r w:rsidRPr="004D22E1">
              <w:rPr>
                <w:rFonts w:ascii="Arial" w:eastAsia="Calibri" w:hAnsi="Arial" w:cs="Arial"/>
                <w:b/>
                <w:bCs/>
                <w:sz w:val="24"/>
                <w:szCs w:val="24"/>
              </w:rPr>
              <w:t>'</w:t>
            </w:r>
            <w:r w:rsidRPr="004D22E1">
              <w:rPr>
                <w:rFonts w:ascii="Arial Narrow" w:eastAsia="Calibri" w:hAnsi="Arial Narrow" w:cs="Arial"/>
                <w:b/>
                <w:bCs/>
                <w:sz w:val="24"/>
                <w:szCs w:val="24"/>
              </w:rPr>
              <w:t>s Authorization</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[The Bidder shall require the Manufacturer to fill in this Form in accordance with the instructions indicated. </w:t>
            </w:r>
            <w:proofErr w:type="spellStart"/>
            <w:r w:rsidRPr="004D22E1">
              <w:rPr>
                <w:rFonts w:ascii="Arial Narrow" w:eastAsia="Calibri" w:hAnsi="Arial Narrow" w:cs="Arial"/>
                <w:color w:val="000000"/>
                <w:sz w:val="24"/>
                <w:szCs w:val="24"/>
              </w:rPr>
              <w:t>Thisletter</w:t>
            </w:r>
            <w:proofErr w:type="spellEnd"/>
            <w:r w:rsidRPr="004D22E1">
              <w:rPr>
                <w:rFonts w:ascii="Arial Narrow" w:eastAsia="Calibri" w:hAnsi="Arial Narrow" w:cs="Arial"/>
                <w:color w:val="000000"/>
                <w:sz w:val="24"/>
                <w:szCs w:val="24"/>
              </w:rPr>
              <w:t xml:space="preserve"> of authorization shall be on the letterhead of </w:t>
            </w:r>
            <w:r w:rsidRPr="004D22E1">
              <w:rPr>
                <w:rFonts w:ascii="Arial Narrow" w:hAnsi="Arial Narrow"/>
                <w:sz w:val="24"/>
                <w:szCs w:val="24"/>
              </w:rPr>
              <w:t>the</w:t>
            </w:r>
            <w:r w:rsidRPr="004D22E1">
              <w:rPr>
                <w:rFonts w:ascii="Arial Narrow" w:eastAsia="Calibri" w:hAnsi="Arial Narrow" w:cs="Arial"/>
                <w:color w:val="000000"/>
                <w:sz w:val="24"/>
                <w:szCs w:val="24"/>
              </w:rPr>
              <w:t xml:space="preserve"> Manufacturer and shall be signed by a person with the proper authority to sign documents that are binding on the Manufacturer. The Bidder shall include it in its bid, if so indicated in the BDS.]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Date: [insert: </w:t>
            </w:r>
            <w:r w:rsidRPr="004D22E1">
              <w:rPr>
                <w:rFonts w:ascii="Arial Narrow" w:eastAsia="Calibri" w:hAnsi="Arial Narrow" w:cs="Arial"/>
                <w:b/>
                <w:bCs/>
                <w:color w:val="000000"/>
                <w:sz w:val="24"/>
                <w:szCs w:val="24"/>
              </w:rPr>
              <w:t xml:space="preserve">date </w:t>
            </w:r>
            <w:r w:rsidRPr="004D22E1">
              <w:rPr>
                <w:rFonts w:ascii="Arial Narrow" w:eastAsia="Calibri" w:hAnsi="Arial Narrow" w:cs="Arial"/>
                <w:color w:val="000000"/>
                <w:sz w:val="24"/>
                <w:szCs w:val="24"/>
              </w:rPr>
              <w:t xml:space="preserve">(as day, month and year) </w:t>
            </w:r>
            <w:r w:rsidRPr="004D22E1">
              <w:rPr>
                <w:rFonts w:ascii="Arial Narrow" w:eastAsia="Calibri" w:hAnsi="Arial Narrow" w:cs="Arial"/>
                <w:b/>
                <w:bCs/>
                <w:color w:val="000000"/>
                <w:sz w:val="24"/>
                <w:szCs w:val="24"/>
              </w:rPr>
              <w:t>of Bid Submission</w:t>
            </w:r>
            <w:r w:rsidRPr="004D22E1">
              <w:rPr>
                <w:rFonts w:ascii="Arial Narrow" w:eastAsia="Calibri" w:hAnsi="Arial Narrow" w:cs="Arial"/>
                <w:color w:val="000000"/>
                <w:sz w:val="24"/>
                <w:szCs w:val="24"/>
              </w:rPr>
              <w:t xml:space="preserve">]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IFB No.: [insert: </w:t>
            </w:r>
            <w:r w:rsidRPr="004D22E1">
              <w:rPr>
                <w:rFonts w:ascii="Arial Narrow" w:eastAsia="Calibri" w:hAnsi="Arial Narrow" w:cs="Arial"/>
                <w:b/>
                <w:bCs/>
                <w:color w:val="000000"/>
                <w:sz w:val="24"/>
                <w:szCs w:val="24"/>
              </w:rPr>
              <w:t>number of bidding process</w:t>
            </w:r>
            <w:r w:rsidRPr="004D22E1">
              <w:rPr>
                <w:rFonts w:ascii="Arial Narrow" w:eastAsia="Calibri" w:hAnsi="Arial Narrow" w:cs="Arial"/>
                <w:color w:val="000000"/>
                <w:sz w:val="24"/>
                <w:szCs w:val="24"/>
              </w:rPr>
              <w:t xml:space="preserve">]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To: [insert: complete name of Contracting Entity]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WHEREAS </w:t>
            </w:r>
          </w:p>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We [insert: </w:t>
            </w:r>
            <w:r w:rsidRPr="004D22E1">
              <w:rPr>
                <w:rFonts w:ascii="Arial Narrow" w:eastAsia="Calibri" w:hAnsi="Arial Narrow" w:cs="Arial"/>
                <w:b/>
                <w:bCs/>
                <w:color w:val="000000"/>
                <w:sz w:val="24"/>
                <w:szCs w:val="24"/>
              </w:rPr>
              <w:t>complete name of Manufacturer</w:t>
            </w:r>
            <w:r w:rsidRPr="004D22E1">
              <w:rPr>
                <w:rFonts w:ascii="Arial Narrow" w:eastAsia="Calibri" w:hAnsi="Arial Narrow" w:cs="Arial"/>
                <w:color w:val="000000"/>
                <w:sz w:val="24"/>
                <w:szCs w:val="24"/>
              </w:rPr>
              <w:t xml:space="preserve">], who are official manufacturers of [insert: </w:t>
            </w:r>
            <w:r w:rsidRPr="004D22E1">
              <w:rPr>
                <w:rFonts w:ascii="Arial Narrow" w:eastAsia="Calibri" w:hAnsi="Arial Narrow" w:cs="Arial"/>
                <w:b/>
                <w:bCs/>
                <w:color w:val="000000"/>
                <w:sz w:val="24"/>
                <w:szCs w:val="24"/>
              </w:rPr>
              <w:t>type of drugs and vaccines manufactured</w:t>
            </w:r>
            <w:r w:rsidRPr="004D22E1">
              <w:rPr>
                <w:rFonts w:ascii="Arial Narrow" w:eastAsia="Calibri" w:hAnsi="Arial Narrow" w:cs="Arial"/>
                <w:color w:val="000000"/>
                <w:sz w:val="24"/>
                <w:szCs w:val="24"/>
              </w:rPr>
              <w:t xml:space="preserve">], having factories at [insert: </w:t>
            </w:r>
            <w:r w:rsidRPr="004D22E1">
              <w:rPr>
                <w:rFonts w:ascii="Arial Narrow" w:eastAsia="Calibri" w:hAnsi="Arial Narrow" w:cs="Arial"/>
                <w:b/>
                <w:bCs/>
                <w:color w:val="000000"/>
                <w:sz w:val="24"/>
                <w:szCs w:val="24"/>
              </w:rPr>
              <w:t xml:space="preserve">full address of </w:t>
            </w:r>
            <w:proofErr w:type="spellStart"/>
            <w:r w:rsidRPr="004D22E1">
              <w:rPr>
                <w:rFonts w:ascii="Arial Narrow" w:eastAsia="Calibri" w:hAnsi="Arial Narrow" w:cs="Arial"/>
                <w:b/>
                <w:bCs/>
                <w:color w:val="000000"/>
                <w:sz w:val="24"/>
                <w:szCs w:val="24"/>
              </w:rPr>
              <w:t>Manufacturer</w:t>
            </w:r>
            <w:r w:rsidRPr="004D22E1">
              <w:rPr>
                <w:rFonts w:ascii="Arial" w:eastAsia="Calibri" w:hAnsi="Arial" w:cs="Arial"/>
                <w:b/>
                <w:bCs/>
                <w:color w:val="000000"/>
                <w:sz w:val="24"/>
                <w:szCs w:val="24"/>
              </w:rPr>
              <w:t>‟</w:t>
            </w:r>
            <w:r w:rsidRPr="004D22E1">
              <w:rPr>
                <w:rFonts w:ascii="Arial Narrow" w:eastAsia="Calibri" w:hAnsi="Arial Narrow" w:cs="Arial"/>
                <w:b/>
                <w:bCs/>
                <w:color w:val="000000"/>
                <w:sz w:val="24"/>
                <w:szCs w:val="24"/>
              </w:rPr>
              <w:t>s</w:t>
            </w:r>
            <w:proofErr w:type="spellEnd"/>
            <w:r w:rsidRPr="004D22E1">
              <w:rPr>
                <w:rFonts w:ascii="Arial Narrow" w:eastAsia="Calibri" w:hAnsi="Arial Narrow" w:cs="Arial"/>
                <w:b/>
                <w:bCs/>
                <w:color w:val="000000"/>
                <w:sz w:val="24"/>
                <w:szCs w:val="24"/>
              </w:rPr>
              <w:t xml:space="preserve"> factories</w:t>
            </w:r>
            <w:r w:rsidRPr="004D22E1">
              <w:rPr>
                <w:rFonts w:ascii="Arial Narrow" w:eastAsia="Calibri" w:hAnsi="Arial Narrow" w:cs="Arial"/>
                <w:color w:val="000000"/>
                <w:sz w:val="24"/>
                <w:szCs w:val="24"/>
              </w:rPr>
              <w:t xml:space="preserve">], do hereby authorize [insert: </w:t>
            </w:r>
            <w:r w:rsidRPr="004D22E1">
              <w:rPr>
                <w:rFonts w:ascii="Arial Narrow" w:eastAsia="Calibri" w:hAnsi="Arial Narrow" w:cs="Arial"/>
                <w:b/>
                <w:bCs/>
                <w:color w:val="000000"/>
                <w:sz w:val="24"/>
                <w:szCs w:val="24"/>
              </w:rPr>
              <w:t>complete name of Bidder</w:t>
            </w:r>
            <w:r w:rsidRPr="004D22E1">
              <w:rPr>
                <w:rFonts w:ascii="Arial Narrow" w:eastAsia="Calibri" w:hAnsi="Arial Narrow" w:cs="Arial"/>
                <w:color w:val="000000"/>
                <w:sz w:val="24"/>
                <w:szCs w:val="24"/>
              </w:rPr>
              <w:t xml:space="preserve">] to submit a bid the purpose of which is to provide the following drugs and vaccines, manufactured by us [insert: </w:t>
            </w:r>
            <w:r w:rsidRPr="004D22E1">
              <w:rPr>
                <w:rFonts w:ascii="Arial Narrow" w:eastAsia="Calibri" w:hAnsi="Arial Narrow" w:cs="Arial"/>
                <w:b/>
                <w:bCs/>
                <w:color w:val="000000"/>
                <w:sz w:val="24"/>
                <w:szCs w:val="24"/>
              </w:rPr>
              <w:t>name and or brief description of the drugs and vaccines</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Signed: [</w:t>
            </w:r>
            <w:r w:rsidRPr="004D22E1">
              <w:rPr>
                <w:rFonts w:ascii="Arial Narrow" w:eastAsia="Calibri" w:hAnsi="Arial Narrow" w:cs="Arial"/>
                <w:b/>
                <w:bCs/>
                <w:color w:val="000000"/>
                <w:sz w:val="24"/>
                <w:szCs w:val="24"/>
              </w:rPr>
              <w:t>insert: signature(s) of authorized representative(s) of the Manufacturer</w:t>
            </w:r>
            <w:r w:rsidRPr="004D22E1">
              <w:rPr>
                <w:rFonts w:ascii="Arial Narrow" w:eastAsia="Calibri" w:hAnsi="Arial Narrow" w:cs="Arial"/>
                <w:color w:val="000000"/>
                <w:sz w:val="24"/>
                <w:szCs w:val="24"/>
              </w:rPr>
              <w:t xml:space="preserve">]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Name: [insert: </w:t>
            </w:r>
            <w:r w:rsidRPr="004D22E1">
              <w:rPr>
                <w:rFonts w:ascii="Arial Narrow" w:eastAsia="Calibri" w:hAnsi="Arial Narrow" w:cs="Arial"/>
                <w:b/>
                <w:bCs/>
                <w:color w:val="000000"/>
                <w:sz w:val="24"/>
                <w:szCs w:val="24"/>
              </w:rPr>
              <w:t>complete name(s) of authorized representative(s) of the Manufacturer</w:t>
            </w:r>
            <w:r w:rsidRPr="004D22E1">
              <w:rPr>
                <w:rFonts w:ascii="Arial Narrow" w:eastAsia="Calibri" w:hAnsi="Arial Narrow" w:cs="Arial"/>
                <w:color w:val="000000"/>
                <w:sz w:val="24"/>
                <w:szCs w:val="24"/>
              </w:rPr>
              <w:t xml:space="preserve">]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Title: [insert: </w:t>
            </w:r>
            <w:r w:rsidRPr="004D22E1">
              <w:rPr>
                <w:rFonts w:ascii="Arial Narrow" w:eastAsia="Calibri" w:hAnsi="Arial Narrow" w:cs="Arial"/>
                <w:b/>
                <w:bCs/>
                <w:color w:val="000000"/>
                <w:sz w:val="24"/>
                <w:szCs w:val="24"/>
              </w:rPr>
              <w:t xml:space="preserve">title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Duly authorized to sign this Authorization on behalf of: [insert: </w:t>
            </w:r>
            <w:r w:rsidRPr="004D22E1">
              <w:rPr>
                <w:rFonts w:ascii="Arial Narrow" w:eastAsia="Calibri" w:hAnsi="Arial Narrow" w:cs="Arial"/>
                <w:b/>
                <w:bCs/>
                <w:color w:val="000000"/>
                <w:sz w:val="24"/>
                <w:szCs w:val="24"/>
              </w:rPr>
              <w:t>complete name of Bidder</w:t>
            </w:r>
            <w:r w:rsidRPr="004D22E1">
              <w:rPr>
                <w:rFonts w:ascii="Arial Narrow" w:eastAsia="Calibri" w:hAnsi="Arial Narrow" w:cs="Arial"/>
                <w:color w:val="000000"/>
                <w:sz w:val="24"/>
                <w:szCs w:val="24"/>
              </w:rPr>
              <w:t xml:space="preserve">] </w:t>
            </w:r>
          </w:p>
        </w:tc>
      </w:tr>
      <w:tr w:rsidR="001D0C53" w:rsidRPr="004D22E1" w:rsidTr="004D22E1">
        <w:tc>
          <w:tcPr>
            <w:tcW w:w="12536" w:type="dxa"/>
          </w:tcPr>
          <w:p w:rsidR="001D0C53" w:rsidRPr="004D22E1" w:rsidRDefault="001D0C53" w:rsidP="002F062E">
            <w:pPr>
              <w:tabs>
                <w:tab w:val="right" w:pos="15336"/>
              </w:tabs>
              <w:ind w:right="-900"/>
              <w:jc w:val="both"/>
              <w:rPr>
                <w:rFonts w:ascii="Arial Narrow" w:hAnsi="Arial Narrow"/>
                <w:sz w:val="24"/>
                <w:szCs w:val="24"/>
              </w:rPr>
            </w:pPr>
            <w:r w:rsidRPr="004D22E1">
              <w:rPr>
                <w:rFonts w:ascii="Arial Narrow" w:eastAsia="Calibri" w:hAnsi="Arial Narrow" w:cs="Arial"/>
                <w:color w:val="000000"/>
                <w:sz w:val="24"/>
                <w:szCs w:val="24"/>
              </w:rPr>
              <w:t xml:space="preserve">Dated on ____________ day of __________________, _______ [insert: </w:t>
            </w:r>
            <w:r w:rsidRPr="004D22E1">
              <w:rPr>
                <w:rFonts w:ascii="Arial Narrow" w:eastAsia="Calibri" w:hAnsi="Arial Narrow" w:cs="Arial"/>
                <w:b/>
                <w:bCs/>
                <w:color w:val="000000"/>
                <w:sz w:val="24"/>
                <w:szCs w:val="24"/>
              </w:rPr>
              <w:t>date of signing</w:t>
            </w:r>
            <w:r w:rsidRPr="004D22E1">
              <w:rPr>
                <w:rFonts w:ascii="Arial Narrow" w:eastAsia="Calibri" w:hAnsi="Arial Narrow" w:cs="Arial"/>
                <w:color w:val="000000"/>
                <w:sz w:val="24"/>
                <w:szCs w:val="24"/>
              </w:rPr>
              <w:t>]</w:t>
            </w:r>
          </w:p>
        </w:tc>
      </w:tr>
    </w:tbl>
    <w:p w:rsidR="007C54F3" w:rsidRPr="004D22E1" w:rsidRDefault="007C54F3" w:rsidP="00212EFA">
      <w:pPr>
        <w:tabs>
          <w:tab w:val="right" w:pos="15336"/>
        </w:tabs>
        <w:ind w:left="34" w:right="-900"/>
        <w:rPr>
          <w:rFonts w:ascii="Arial Narrow" w:hAnsi="Arial Narrow"/>
          <w:sz w:val="24"/>
          <w:szCs w:val="24"/>
        </w:rPr>
      </w:pPr>
    </w:p>
    <w:p w:rsidR="00CC7FEE" w:rsidRDefault="00CC7FEE" w:rsidP="00212EFA">
      <w:pPr>
        <w:tabs>
          <w:tab w:val="right" w:pos="15336"/>
        </w:tabs>
        <w:ind w:left="34" w:right="-900"/>
        <w:rPr>
          <w:rFonts w:ascii="Arial Narrow" w:hAnsi="Arial Narrow"/>
          <w:sz w:val="20"/>
        </w:rPr>
      </w:pPr>
    </w:p>
    <w:p w:rsidR="00073752" w:rsidRDefault="00073752" w:rsidP="00CC7FEE">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lang w:bidi="ar-IQ"/>
        </w:rPr>
      </w:pPr>
    </w:p>
    <w:p w:rsidR="004D22E1" w:rsidRDefault="004D22E1" w:rsidP="004D22E1">
      <w:pPr>
        <w:bidi/>
        <w:spacing w:after="240"/>
        <w:ind w:left="360"/>
        <w:jc w:val="center"/>
        <w:rPr>
          <w:rFonts w:ascii="Arial Narrow" w:hAnsi="Arial Narrow"/>
          <w:sz w:val="20"/>
          <w:rtl/>
          <w:lang w:bidi="ar-IQ"/>
        </w:rPr>
      </w:pPr>
    </w:p>
    <w:p w:rsidR="001D0C53" w:rsidRPr="00E04310" w:rsidRDefault="001D0C53" w:rsidP="001D0C53">
      <w:pPr>
        <w:bidi/>
        <w:rPr>
          <w:rtl/>
          <w:lang w:bidi="ar-IQ"/>
        </w:rPr>
      </w:pPr>
    </w:p>
    <w:p w:rsidR="00CC7FEE" w:rsidRPr="00E04310" w:rsidRDefault="00CC7FEE" w:rsidP="00CC7FEE">
      <w:pPr>
        <w:bidi/>
        <w:rPr>
          <w:rtl/>
          <w:lang w:bidi="ar-IQ"/>
        </w:rPr>
      </w:pPr>
    </w:p>
    <w:p w:rsidR="00CC7FEE" w:rsidRPr="00E04310" w:rsidRDefault="00214234" w:rsidP="001D0C53">
      <w:pPr>
        <w:tabs>
          <w:tab w:val="left" w:pos="950"/>
          <w:tab w:val="left" w:pos="9234"/>
        </w:tabs>
        <w:jc w:val="center"/>
        <w:rPr>
          <w:lang w:bidi="ar-IQ"/>
        </w:rPr>
      </w:pPr>
      <w:r>
        <w:rPr>
          <w:lang w:bidi="ar-IQ"/>
        </w:rPr>
        <w:lastRenderedPageBreak/>
        <w:t>6</w:t>
      </w:r>
      <w:r w:rsidR="00CC7FEE" w:rsidRPr="00E04310">
        <w:rPr>
          <w:lang w:bidi="ar-IQ"/>
        </w:rPr>
        <w:t>. Sample Form for Good Performance Statement</w:t>
      </w:r>
    </w:p>
    <w:p w:rsidR="00CC7FEE" w:rsidRPr="00E04310" w:rsidRDefault="00CC7FEE" w:rsidP="00CC7FEE">
      <w:pPr>
        <w:tabs>
          <w:tab w:val="left" w:pos="950"/>
          <w:tab w:val="left" w:pos="9234"/>
        </w:tabs>
        <w:jc w:val="center"/>
        <w:rPr>
          <w:lang w:bidi="ar-IQ"/>
        </w:rPr>
      </w:pPr>
    </w:p>
    <w:tbl>
      <w:tblPr>
        <w:tblpPr w:leftFromText="180" w:rightFromText="180" w:vertAnchor="page" w:horzAnchor="margin" w:tblpXSpec="center" w:tblpY="2851"/>
        <w:tblW w:w="89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30"/>
        <w:gridCol w:w="1222"/>
        <w:gridCol w:w="850"/>
        <w:gridCol w:w="873"/>
        <w:gridCol w:w="708"/>
        <w:gridCol w:w="993"/>
        <w:gridCol w:w="581"/>
        <w:gridCol w:w="1134"/>
        <w:gridCol w:w="1345"/>
      </w:tblGrid>
      <w:tr w:rsidR="004D22E1" w:rsidRPr="00E04310" w:rsidTr="004D22E1">
        <w:trPr>
          <w:trHeight w:val="458"/>
        </w:trPr>
        <w:tc>
          <w:tcPr>
            <w:tcW w:w="1230" w:type="dxa"/>
            <w:vMerge w:val="restart"/>
            <w:shd w:val="clear" w:color="auto" w:fill="auto"/>
          </w:tcPr>
          <w:p w:rsidR="004D22E1" w:rsidRPr="004D22E1" w:rsidRDefault="004D22E1" w:rsidP="004D22E1">
            <w:pPr>
              <w:rPr>
                <w:rFonts w:ascii="Arial Narrow" w:hAnsi="Arial Narrow"/>
                <w:sz w:val="16"/>
                <w:szCs w:val="16"/>
                <w:highlight w:val="lightGray"/>
              </w:rPr>
            </w:pPr>
            <w:r w:rsidRPr="00E04310">
              <w:rPr>
                <w:rFonts w:ascii="Arial Narrow" w:hAnsi="Arial Narrow"/>
                <w:sz w:val="16"/>
                <w:szCs w:val="16"/>
                <w:highlight w:val="lightGray"/>
                <w:lang w:val="en-GB"/>
              </w:rPr>
              <w:t>Contract placed by</w:t>
            </w:r>
          </w:p>
        </w:tc>
        <w:tc>
          <w:tcPr>
            <w:tcW w:w="1222" w:type="dxa"/>
            <w:vMerge w:val="restart"/>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Order No and date</w:t>
            </w:r>
          </w:p>
        </w:tc>
        <w:tc>
          <w:tcPr>
            <w:tcW w:w="850" w:type="dxa"/>
            <w:vMerge w:val="restart"/>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Order placed on</w:t>
            </w:r>
          </w:p>
        </w:tc>
        <w:tc>
          <w:tcPr>
            <w:tcW w:w="873" w:type="dxa"/>
            <w:vMerge w:val="restart"/>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Description of (drugs and vaccines)</w:t>
            </w:r>
          </w:p>
        </w:tc>
        <w:tc>
          <w:tcPr>
            <w:tcW w:w="708" w:type="dxa"/>
            <w:vMerge w:val="restart"/>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Quantity</w:t>
            </w:r>
          </w:p>
        </w:tc>
        <w:tc>
          <w:tcPr>
            <w:tcW w:w="1574" w:type="dxa"/>
            <w:gridSpan w:val="2"/>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Date if completion of Contract</w:t>
            </w:r>
          </w:p>
        </w:tc>
        <w:tc>
          <w:tcPr>
            <w:tcW w:w="1134" w:type="dxa"/>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Reasons of delay, if any</w:t>
            </w:r>
          </w:p>
        </w:tc>
        <w:tc>
          <w:tcPr>
            <w:tcW w:w="1345" w:type="dxa"/>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Are the (drugs and vaccines) supplied satisfactory?</w:t>
            </w:r>
          </w:p>
        </w:tc>
      </w:tr>
      <w:tr w:rsidR="004D22E1" w:rsidRPr="00E04310" w:rsidTr="004D22E1">
        <w:tc>
          <w:tcPr>
            <w:tcW w:w="1230" w:type="dxa"/>
            <w:vMerge/>
            <w:shd w:val="clear" w:color="auto" w:fill="auto"/>
          </w:tcPr>
          <w:p w:rsidR="004D22E1" w:rsidRPr="00E04310" w:rsidRDefault="004D22E1" w:rsidP="004D22E1">
            <w:pPr>
              <w:rPr>
                <w:rFonts w:ascii="Arial Narrow" w:hAnsi="Arial Narrow"/>
                <w:sz w:val="16"/>
                <w:szCs w:val="16"/>
                <w:highlight w:val="lightGray"/>
                <w:lang w:val="en-GB"/>
              </w:rPr>
            </w:pPr>
          </w:p>
        </w:tc>
        <w:tc>
          <w:tcPr>
            <w:tcW w:w="1222" w:type="dxa"/>
            <w:vMerge/>
            <w:shd w:val="clear" w:color="auto" w:fill="auto"/>
          </w:tcPr>
          <w:p w:rsidR="004D22E1" w:rsidRPr="00E04310" w:rsidRDefault="004D22E1" w:rsidP="004D22E1">
            <w:pPr>
              <w:rPr>
                <w:rFonts w:ascii="Arial Narrow" w:hAnsi="Arial Narrow"/>
                <w:sz w:val="16"/>
                <w:szCs w:val="16"/>
                <w:highlight w:val="lightGray"/>
                <w:lang w:val="en-GB"/>
              </w:rPr>
            </w:pPr>
          </w:p>
        </w:tc>
        <w:tc>
          <w:tcPr>
            <w:tcW w:w="850" w:type="dxa"/>
            <w:vMerge/>
            <w:shd w:val="clear" w:color="auto" w:fill="auto"/>
          </w:tcPr>
          <w:p w:rsidR="004D22E1" w:rsidRPr="00E04310" w:rsidRDefault="004D22E1" w:rsidP="004D22E1">
            <w:pPr>
              <w:rPr>
                <w:rFonts w:ascii="Arial Narrow" w:hAnsi="Arial Narrow"/>
                <w:sz w:val="16"/>
                <w:szCs w:val="16"/>
                <w:highlight w:val="lightGray"/>
                <w:lang w:val="en-GB"/>
              </w:rPr>
            </w:pPr>
          </w:p>
        </w:tc>
        <w:tc>
          <w:tcPr>
            <w:tcW w:w="873" w:type="dxa"/>
            <w:vMerge/>
            <w:shd w:val="clear" w:color="auto" w:fill="auto"/>
          </w:tcPr>
          <w:p w:rsidR="004D22E1" w:rsidRPr="00E04310" w:rsidRDefault="004D22E1" w:rsidP="004D22E1">
            <w:pPr>
              <w:rPr>
                <w:rFonts w:ascii="Arial Narrow" w:hAnsi="Arial Narrow"/>
                <w:sz w:val="16"/>
                <w:szCs w:val="16"/>
                <w:highlight w:val="lightGray"/>
                <w:lang w:val="en-GB"/>
              </w:rPr>
            </w:pPr>
          </w:p>
        </w:tc>
        <w:tc>
          <w:tcPr>
            <w:tcW w:w="708" w:type="dxa"/>
            <w:vMerge/>
            <w:shd w:val="clear" w:color="auto" w:fill="auto"/>
          </w:tcPr>
          <w:p w:rsidR="004D22E1" w:rsidRPr="00E04310" w:rsidRDefault="004D22E1" w:rsidP="004D22E1">
            <w:pPr>
              <w:rPr>
                <w:rFonts w:ascii="Arial Narrow" w:hAnsi="Arial Narrow"/>
                <w:sz w:val="16"/>
                <w:szCs w:val="16"/>
                <w:highlight w:val="lightGray"/>
                <w:lang w:val="en-GB"/>
              </w:rPr>
            </w:pPr>
          </w:p>
        </w:tc>
        <w:tc>
          <w:tcPr>
            <w:tcW w:w="993" w:type="dxa"/>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As per Contract</w:t>
            </w:r>
          </w:p>
        </w:tc>
        <w:tc>
          <w:tcPr>
            <w:tcW w:w="581" w:type="dxa"/>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Actual</w:t>
            </w:r>
          </w:p>
        </w:tc>
        <w:tc>
          <w:tcPr>
            <w:tcW w:w="1134" w:type="dxa"/>
            <w:shd w:val="clear" w:color="auto" w:fill="auto"/>
          </w:tcPr>
          <w:p w:rsidR="004D22E1" w:rsidRPr="00E04310" w:rsidRDefault="004D22E1" w:rsidP="004D22E1">
            <w:pPr>
              <w:rPr>
                <w:rFonts w:ascii="Arial Narrow" w:hAnsi="Arial Narrow"/>
                <w:sz w:val="16"/>
                <w:szCs w:val="16"/>
                <w:highlight w:val="lightGray"/>
                <w:lang w:val="en-GB"/>
              </w:rPr>
            </w:pPr>
          </w:p>
        </w:tc>
        <w:tc>
          <w:tcPr>
            <w:tcW w:w="1345" w:type="dxa"/>
            <w:shd w:val="clear" w:color="auto" w:fill="auto"/>
          </w:tcPr>
          <w:p w:rsidR="004D22E1" w:rsidRPr="00E04310" w:rsidRDefault="004D22E1" w:rsidP="004D22E1">
            <w:pPr>
              <w:rPr>
                <w:rFonts w:ascii="Arial Narrow" w:hAnsi="Arial Narrow"/>
                <w:sz w:val="16"/>
                <w:szCs w:val="16"/>
                <w:highlight w:val="lightGray"/>
                <w:lang w:val="en-GB"/>
              </w:rPr>
            </w:pPr>
          </w:p>
        </w:tc>
      </w:tr>
      <w:tr w:rsidR="004D22E1" w:rsidRPr="00E04310" w:rsidTr="004D22E1">
        <w:trPr>
          <w:trHeight w:val="264"/>
        </w:trPr>
        <w:tc>
          <w:tcPr>
            <w:tcW w:w="1230"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1</w:t>
            </w:r>
          </w:p>
        </w:tc>
        <w:tc>
          <w:tcPr>
            <w:tcW w:w="1222"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2</w:t>
            </w:r>
          </w:p>
        </w:tc>
        <w:tc>
          <w:tcPr>
            <w:tcW w:w="850"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3</w:t>
            </w:r>
          </w:p>
        </w:tc>
        <w:tc>
          <w:tcPr>
            <w:tcW w:w="873"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4</w:t>
            </w:r>
          </w:p>
        </w:tc>
        <w:tc>
          <w:tcPr>
            <w:tcW w:w="708"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5</w:t>
            </w:r>
          </w:p>
        </w:tc>
        <w:tc>
          <w:tcPr>
            <w:tcW w:w="993"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6</w:t>
            </w:r>
          </w:p>
        </w:tc>
        <w:tc>
          <w:tcPr>
            <w:tcW w:w="581"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7</w:t>
            </w:r>
          </w:p>
        </w:tc>
        <w:tc>
          <w:tcPr>
            <w:tcW w:w="1134"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8</w:t>
            </w:r>
          </w:p>
        </w:tc>
        <w:tc>
          <w:tcPr>
            <w:tcW w:w="1345" w:type="dxa"/>
            <w:shd w:val="clear" w:color="auto" w:fill="auto"/>
          </w:tcPr>
          <w:p w:rsidR="004D22E1" w:rsidRPr="00E04310" w:rsidRDefault="004D22E1" w:rsidP="004D22E1">
            <w:pPr>
              <w:jc w:val="center"/>
              <w:rPr>
                <w:rFonts w:ascii="Arial Narrow" w:hAnsi="Arial Narrow"/>
                <w:sz w:val="16"/>
                <w:szCs w:val="16"/>
                <w:lang w:val="en-GB"/>
              </w:rPr>
            </w:pPr>
            <w:r w:rsidRPr="00E04310">
              <w:rPr>
                <w:rFonts w:ascii="Arial Narrow" w:hAnsi="Arial Narrow"/>
                <w:sz w:val="16"/>
                <w:szCs w:val="16"/>
                <w:highlight w:val="lightGray"/>
                <w:lang w:val="en-GB"/>
              </w:rPr>
              <w:t>9</w:t>
            </w:r>
          </w:p>
        </w:tc>
      </w:tr>
      <w:tr w:rsidR="004D22E1" w:rsidRPr="00E04310" w:rsidTr="004D22E1">
        <w:trPr>
          <w:trHeight w:val="264"/>
        </w:trPr>
        <w:tc>
          <w:tcPr>
            <w:tcW w:w="1230" w:type="dxa"/>
            <w:shd w:val="clear" w:color="auto" w:fill="auto"/>
          </w:tcPr>
          <w:p w:rsidR="004D22E1" w:rsidRPr="00E04310" w:rsidRDefault="004D22E1" w:rsidP="004D22E1">
            <w:pPr>
              <w:rPr>
                <w:rFonts w:ascii="Arial Narrow" w:hAnsi="Arial Narrow"/>
                <w:sz w:val="16"/>
                <w:szCs w:val="16"/>
                <w:u w:val="single"/>
                <w:lang w:val="en-GB"/>
              </w:rPr>
            </w:pPr>
          </w:p>
        </w:tc>
        <w:tc>
          <w:tcPr>
            <w:tcW w:w="1222" w:type="dxa"/>
            <w:shd w:val="clear" w:color="auto" w:fill="auto"/>
          </w:tcPr>
          <w:p w:rsidR="004D22E1" w:rsidRPr="00E04310" w:rsidRDefault="004D22E1" w:rsidP="004D22E1">
            <w:pPr>
              <w:rPr>
                <w:rFonts w:ascii="Arial Narrow" w:hAnsi="Arial Narrow"/>
                <w:sz w:val="16"/>
                <w:szCs w:val="16"/>
                <w:u w:val="single"/>
                <w:lang w:val="en-GB"/>
              </w:rPr>
            </w:pPr>
          </w:p>
        </w:tc>
        <w:tc>
          <w:tcPr>
            <w:tcW w:w="850" w:type="dxa"/>
            <w:shd w:val="clear" w:color="auto" w:fill="auto"/>
          </w:tcPr>
          <w:p w:rsidR="004D22E1" w:rsidRPr="00E04310" w:rsidRDefault="004D22E1" w:rsidP="004D22E1">
            <w:pPr>
              <w:rPr>
                <w:rFonts w:ascii="Arial Narrow" w:hAnsi="Arial Narrow"/>
                <w:sz w:val="16"/>
                <w:szCs w:val="16"/>
                <w:u w:val="single"/>
                <w:lang w:val="en-GB"/>
              </w:rPr>
            </w:pPr>
          </w:p>
        </w:tc>
        <w:tc>
          <w:tcPr>
            <w:tcW w:w="873" w:type="dxa"/>
            <w:shd w:val="clear" w:color="auto" w:fill="auto"/>
          </w:tcPr>
          <w:p w:rsidR="004D22E1" w:rsidRPr="00E04310" w:rsidRDefault="004D22E1" w:rsidP="004D22E1">
            <w:pPr>
              <w:rPr>
                <w:rFonts w:ascii="Arial Narrow" w:hAnsi="Arial Narrow"/>
                <w:sz w:val="16"/>
                <w:szCs w:val="16"/>
                <w:u w:val="single"/>
                <w:lang w:val="en-GB"/>
              </w:rPr>
            </w:pPr>
          </w:p>
        </w:tc>
        <w:tc>
          <w:tcPr>
            <w:tcW w:w="708" w:type="dxa"/>
            <w:shd w:val="clear" w:color="auto" w:fill="auto"/>
          </w:tcPr>
          <w:p w:rsidR="004D22E1" w:rsidRPr="00E04310" w:rsidRDefault="004D22E1" w:rsidP="004D22E1">
            <w:pPr>
              <w:rPr>
                <w:rFonts w:ascii="Arial Narrow" w:hAnsi="Arial Narrow"/>
                <w:sz w:val="16"/>
                <w:szCs w:val="16"/>
                <w:u w:val="single"/>
                <w:lang w:val="en-GB"/>
              </w:rPr>
            </w:pPr>
          </w:p>
        </w:tc>
        <w:tc>
          <w:tcPr>
            <w:tcW w:w="993" w:type="dxa"/>
            <w:shd w:val="clear" w:color="auto" w:fill="auto"/>
          </w:tcPr>
          <w:p w:rsidR="004D22E1" w:rsidRPr="00E04310" w:rsidRDefault="004D22E1" w:rsidP="004D22E1">
            <w:pPr>
              <w:rPr>
                <w:rFonts w:ascii="Arial Narrow" w:hAnsi="Arial Narrow"/>
                <w:sz w:val="16"/>
                <w:szCs w:val="16"/>
                <w:u w:val="single"/>
                <w:lang w:val="en-GB"/>
              </w:rPr>
            </w:pPr>
          </w:p>
        </w:tc>
        <w:tc>
          <w:tcPr>
            <w:tcW w:w="581" w:type="dxa"/>
            <w:shd w:val="clear" w:color="auto" w:fill="auto"/>
          </w:tcPr>
          <w:p w:rsidR="004D22E1" w:rsidRPr="00E04310" w:rsidRDefault="004D22E1" w:rsidP="004D22E1">
            <w:pPr>
              <w:rPr>
                <w:rFonts w:ascii="Arial Narrow" w:hAnsi="Arial Narrow"/>
                <w:sz w:val="16"/>
                <w:szCs w:val="16"/>
                <w:u w:val="single"/>
                <w:lang w:val="en-GB"/>
              </w:rPr>
            </w:pPr>
          </w:p>
        </w:tc>
        <w:tc>
          <w:tcPr>
            <w:tcW w:w="1134" w:type="dxa"/>
            <w:shd w:val="clear" w:color="auto" w:fill="auto"/>
          </w:tcPr>
          <w:p w:rsidR="004D22E1" w:rsidRPr="00E04310" w:rsidRDefault="004D22E1" w:rsidP="004D22E1">
            <w:pPr>
              <w:rPr>
                <w:rFonts w:ascii="Arial Narrow" w:hAnsi="Arial Narrow"/>
                <w:sz w:val="16"/>
                <w:szCs w:val="16"/>
                <w:u w:val="single"/>
                <w:lang w:val="en-GB"/>
              </w:rPr>
            </w:pPr>
          </w:p>
        </w:tc>
        <w:tc>
          <w:tcPr>
            <w:tcW w:w="1345" w:type="dxa"/>
            <w:shd w:val="clear" w:color="auto" w:fill="auto"/>
          </w:tcPr>
          <w:p w:rsidR="004D22E1" w:rsidRPr="00E04310" w:rsidRDefault="004D22E1" w:rsidP="004D22E1">
            <w:pPr>
              <w:rPr>
                <w:rFonts w:ascii="Arial Narrow" w:hAnsi="Arial Narrow"/>
                <w:sz w:val="16"/>
                <w:szCs w:val="16"/>
                <w:u w:val="single"/>
                <w:lang w:val="en-GB"/>
              </w:rPr>
            </w:pPr>
          </w:p>
        </w:tc>
      </w:tr>
    </w:tbl>
    <w:p w:rsidR="00CC7FEE" w:rsidRDefault="00CC7FEE" w:rsidP="00CC7FEE">
      <w:pPr>
        <w:rPr>
          <w:lang w:bidi="ar-IQ"/>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073752" w:rsidRDefault="00073752" w:rsidP="00073752">
      <w:pPr>
        <w:bidi/>
        <w:rPr>
          <w:rFonts w:ascii="Arial Narrow" w:hAnsi="Arial Narrow"/>
          <w:sz w:val="20"/>
        </w:rPr>
      </w:pPr>
      <w:bookmarkStart w:id="58" w:name="_Toc327102269"/>
      <w:bookmarkStart w:id="59" w:name="_Toc327107706"/>
      <w:bookmarkStart w:id="60" w:name="_Toc327108186"/>
    </w:p>
    <w:p w:rsidR="004D22E1" w:rsidRDefault="004D22E1" w:rsidP="004D22E1">
      <w:pPr>
        <w:bidi/>
        <w:rPr>
          <w:rFonts w:ascii="Arial Narrow" w:hAnsi="Arial Narrow"/>
          <w:sz w:val="20"/>
        </w:rPr>
      </w:pPr>
    </w:p>
    <w:tbl>
      <w:tblPr>
        <w:tblpPr w:leftFromText="180" w:rightFromText="180" w:vertAnchor="text" w:horzAnchor="margin" w:tblpXSpec="center" w:tblpY="543"/>
        <w:tblW w:w="8993"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4D22E1" w:rsidRPr="009E7912" w:rsidTr="004D22E1">
        <w:tc>
          <w:tcPr>
            <w:tcW w:w="8993" w:type="dxa"/>
            <w:gridSpan w:val="4"/>
            <w:tcBorders>
              <w:top w:val="single" w:sz="6" w:space="0" w:color="auto"/>
              <w:left w:val="single" w:sz="6" w:space="0" w:color="auto"/>
              <w:bottom w:val="single" w:sz="6" w:space="0" w:color="auto"/>
              <w:right w:val="single" w:sz="6" w:space="0" w:color="auto"/>
            </w:tcBorders>
          </w:tcPr>
          <w:p w:rsidR="004D22E1" w:rsidRPr="00073752" w:rsidRDefault="004D22E1" w:rsidP="004D22E1">
            <w:pPr>
              <w:shd w:val="clear" w:color="auto" w:fill="FFFFFF"/>
              <w:jc w:val="center"/>
              <w:rPr>
                <w:szCs w:val="24"/>
                <w:lang w:bidi="ar-IQ"/>
              </w:rPr>
            </w:pPr>
            <w:r w:rsidRPr="00073752">
              <w:rPr>
                <w:sz w:val="24"/>
                <w:szCs w:val="24"/>
                <w:lang w:bidi="ar-IQ"/>
              </w:rPr>
              <w:t>7-</w:t>
            </w:r>
            <w:r w:rsidRPr="00073752">
              <w:rPr>
                <w:szCs w:val="24"/>
                <w:lang w:bidi="ar-IQ"/>
              </w:rPr>
              <w:t xml:space="preserve">Country of origin Declaration form </w:t>
            </w:r>
          </w:p>
        </w:tc>
      </w:tr>
      <w:tr w:rsidR="004D22E1" w:rsidRPr="009E7912" w:rsidTr="004D22E1">
        <w:tc>
          <w:tcPr>
            <w:tcW w:w="1955" w:type="dxa"/>
            <w:tcBorders>
              <w:top w:val="single" w:sz="6" w:space="0" w:color="auto"/>
              <w:left w:val="single" w:sz="6" w:space="0" w:color="auto"/>
              <w:bottom w:val="single" w:sz="6" w:space="0" w:color="auto"/>
              <w:right w:val="single" w:sz="6" w:space="0" w:color="auto"/>
            </w:tcBorders>
          </w:tcPr>
          <w:p w:rsidR="004D22E1" w:rsidRPr="009E7912" w:rsidRDefault="004D22E1" w:rsidP="004D22E1">
            <w:pPr>
              <w:shd w:val="clear" w:color="auto" w:fill="FFFFFF"/>
              <w:jc w:val="center"/>
              <w:rPr>
                <w:sz w:val="24"/>
                <w:szCs w:val="24"/>
                <w:lang w:bidi="ar-IQ"/>
              </w:rPr>
            </w:pPr>
            <w:r>
              <w:rPr>
                <w:sz w:val="24"/>
                <w:szCs w:val="24"/>
                <w:lang w:bidi="ar-IQ"/>
              </w:rPr>
              <w:t>item</w:t>
            </w:r>
          </w:p>
        </w:tc>
        <w:tc>
          <w:tcPr>
            <w:tcW w:w="1717" w:type="dxa"/>
            <w:tcBorders>
              <w:top w:val="single" w:sz="6" w:space="0" w:color="auto"/>
              <w:left w:val="nil"/>
              <w:bottom w:val="single" w:sz="6" w:space="0" w:color="auto"/>
              <w:right w:val="single" w:sz="6" w:space="0" w:color="auto"/>
            </w:tcBorders>
          </w:tcPr>
          <w:p w:rsidR="004D22E1" w:rsidRPr="009E7912" w:rsidRDefault="004D22E1" w:rsidP="004D22E1">
            <w:pPr>
              <w:shd w:val="clear" w:color="auto" w:fill="FFFFFF"/>
              <w:jc w:val="center"/>
              <w:rPr>
                <w:sz w:val="24"/>
                <w:szCs w:val="24"/>
              </w:rPr>
            </w:pPr>
            <w:r>
              <w:rPr>
                <w:sz w:val="24"/>
                <w:szCs w:val="24"/>
              </w:rPr>
              <w:t>Description</w:t>
            </w:r>
          </w:p>
        </w:tc>
        <w:tc>
          <w:tcPr>
            <w:tcW w:w="3323" w:type="dxa"/>
            <w:tcBorders>
              <w:top w:val="single" w:sz="6" w:space="0" w:color="auto"/>
              <w:left w:val="nil"/>
              <w:bottom w:val="single" w:sz="6" w:space="0" w:color="auto"/>
              <w:right w:val="single" w:sz="6" w:space="0" w:color="auto"/>
            </w:tcBorders>
          </w:tcPr>
          <w:p w:rsidR="004D22E1" w:rsidRPr="009E7912" w:rsidRDefault="004D22E1" w:rsidP="004D22E1">
            <w:pPr>
              <w:shd w:val="clear" w:color="auto" w:fill="FFFFFF"/>
              <w:jc w:val="center"/>
              <w:rPr>
                <w:sz w:val="24"/>
                <w:szCs w:val="24"/>
              </w:rPr>
            </w:pPr>
            <w:r>
              <w:rPr>
                <w:sz w:val="24"/>
                <w:szCs w:val="24"/>
              </w:rPr>
              <w:t>code</w:t>
            </w:r>
          </w:p>
        </w:tc>
        <w:tc>
          <w:tcPr>
            <w:tcW w:w="1998" w:type="dxa"/>
            <w:tcBorders>
              <w:top w:val="single" w:sz="6" w:space="0" w:color="auto"/>
              <w:left w:val="single" w:sz="6" w:space="0" w:color="auto"/>
              <w:bottom w:val="single" w:sz="6" w:space="0" w:color="auto"/>
              <w:right w:val="single" w:sz="6" w:space="0" w:color="auto"/>
            </w:tcBorders>
          </w:tcPr>
          <w:p w:rsidR="004D22E1" w:rsidRPr="009E7912" w:rsidRDefault="004D22E1" w:rsidP="004D22E1">
            <w:pPr>
              <w:shd w:val="clear" w:color="auto" w:fill="FFFFFF"/>
              <w:rPr>
                <w:sz w:val="24"/>
                <w:szCs w:val="24"/>
              </w:rPr>
            </w:pPr>
            <w:r>
              <w:rPr>
                <w:sz w:val="24"/>
                <w:szCs w:val="24"/>
              </w:rPr>
              <w:t>country</w:t>
            </w:r>
          </w:p>
        </w:tc>
      </w:tr>
      <w:tr w:rsidR="004D22E1" w:rsidRPr="009E7912" w:rsidTr="004D22E1">
        <w:tc>
          <w:tcPr>
            <w:tcW w:w="1955" w:type="dxa"/>
            <w:tcBorders>
              <w:top w:val="single" w:sz="6" w:space="0" w:color="auto"/>
              <w:left w:val="single" w:sz="6" w:space="0" w:color="auto"/>
              <w:right w:val="single" w:sz="6" w:space="0" w:color="auto"/>
            </w:tcBorders>
          </w:tcPr>
          <w:p w:rsidR="004D22E1" w:rsidRPr="009E7912" w:rsidRDefault="004D22E1" w:rsidP="004D22E1">
            <w:pPr>
              <w:shd w:val="clear" w:color="auto" w:fill="FFFFFF"/>
            </w:pPr>
          </w:p>
        </w:tc>
        <w:tc>
          <w:tcPr>
            <w:tcW w:w="1717" w:type="dxa"/>
            <w:tcBorders>
              <w:top w:val="single" w:sz="6" w:space="0" w:color="auto"/>
              <w:left w:val="nil"/>
              <w:right w:val="single" w:sz="6" w:space="0" w:color="auto"/>
            </w:tcBorders>
          </w:tcPr>
          <w:p w:rsidR="004D22E1" w:rsidRPr="009E7912" w:rsidRDefault="004D22E1" w:rsidP="004D22E1">
            <w:pPr>
              <w:shd w:val="clear" w:color="auto" w:fill="FFFFFF"/>
            </w:pPr>
          </w:p>
        </w:tc>
        <w:tc>
          <w:tcPr>
            <w:tcW w:w="3323" w:type="dxa"/>
            <w:tcBorders>
              <w:top w:val="single" w:sz="6" w:space="0" w:color="auto"/>
              <w:left w:val="nil"/>
              <w:right w:val="single" w:sz="6" w:space="0" w:color="auto"/>
            </w:tcBorders>
          </w:tcPr>
          <w:p w:rsidR="004D22E1" w:rsidRPr="009E7912" w:rsidRDefault="004D22E1" w:rsidP="004D22E1">
            <w:pPr>
              <w:shd w:val="clear" w:color="auto" w:fill="FFFFFF"/>
            </w:pPr>
          </w:p>
        </w:tc>
        <w:tc>
          <w:tcPr>
            <w:tcW w:w="1998" w:type="dxa"/>
            <w:tcBorders>
              <w:top w:val="single" w:sz="6" w:space="0" w:color="auto"/>
              <w:left w:val="single" w:sz="6" w:space="0" w:color="auto"/>
              <w:right w:val="single" w:sz="6" w:space="0" w:color="auto"/>
            </w:tcBorders>
          </w:tcPr>
          <w:p w:rsidR="004D22E1" w:rsidRPr="009E7912" w:rsidRDefault="004D22E1" w:rsidP="004D22E1">
            <w:pPr>
              <w:shd w:val="clear" w:color="auto" w:fill="FFFFFF"/>
            </w:pPr>
          </w:p>
        </w:tc>
      </w:tr>
      <w:tr w:rsidR="004D22E1" w:rsidRPr="009E7912" w:rsidTr="004D22E1">
        <w:tc>
          <w:tcPr>
            <w:tcW w:w="1955" w:type="dxa"/>
            <w:tcBorders>
              <w:left w:val="single" w:sz="6" w:space="0" w:color="auto"/>
              <w:right w:val="single" w:sz="6" w:space="0" w:color="auto"/>
            </w:tcBorders>
          </w:tcPr>
          <w:p w:rsidR="004D22E1" w:rsidRPr="009E7912" w:rsidRDefault="004D22E1" w:rsidP="004D22E1">
            <w:pPr>
              <w:shd w:val="clear" w:color="auto" w:fill="FFFFFF"/>
            </w:pPr>
          </w:p>
        </w:tc>
        <w:tc>
          <w:tcPr>
            <w:tcW w:w="1717" w:type="dxa"/>
            <w:tcBorders>
              <w:left w:val="nil"/>
              <w:right w:val="single" w:sz="6" w:space="0" w:color="auto"/>
            </w:tcBorders>
          </w:tcPr>
          <w:p w:rsidR="004D22E1" w:rsidRPr="009E7912" w:rsidRDefault="004D22E1" w:rsidP="004D22E1">
            <w:pPr>
              <w:shd w:val="clear" w:color="auto" w:fill="FFFFFF"/>
            </w:pPr>
          </w:p>
        </w:tc>
        <w:tc>
          <w:tcPr>
            <w:tcW w:w="3323" w:type="dxa"/>
            <w:tcBorders>
              <w:left w:val="nil"/>
              <w:right w:val="single" w:sz="6" w:space="0" w:color="auto"/>
            </w:tcBorders>
          </w:tcPr>
          <w:p w:rsidR="004D22E1" w:rsidRPr="009E7912" w:rsidRDefault="004D22E1" w:rsidP="004D22E1">
            <w:pPr>
              <w:shd w:val="clear" w:color="auto" w:fill="FFFFFF"/>
            </w:pPr>
          </w:p>
        </w:tc>
        <w:tc>
          <w:tcPr>
            <w:tcW w:w="1998" w:type="dxa"/>
            <w:tcBorders>
              <w:left w:val="single" w:sz="6" w:space="0" w:color="auto"/>
              <w:right w:val="single" w:sz="6" w:space="0" w:color="auto"/>
            </w:tcBorders>
          </w:tcPr>
          <w:p w:rsidR="004D22E1" w:rsidRPr="009E7912" w:rsidRDefault="004D22E1" w:rsidP="004D22E1">
            <w:pPr>
              <w:shd w:val="clear" w:color="auto" w:fill="FFFFFF"/>
            </w:pPr>
          </w:p>
        </w:tc>
      </w:tr>
      <w:tr w:rsidR="004D22E1" w:rsidRPr="009E7912" w:rsidTr="004D22E1">
        <w:tc>
          <w:tcPr>
            <w:tcW w:w="1955" w:type="dxa"/>
            <w:tcBorders>
              <w:left w:val="single" w:sz="6" w:space="0" w:color="auto"/>
              <w:right w:val="single" w:sz="6" w:space="0" w:color="auto"/>
            </w:tcBorders>
          </w:tcPr>
          <w:p w:rsidR="004D22E1" w:rsidRPr="009E7912" w:rsidRDefault="004D22E1" w:rsidP="004D22E1">
            <w:pPr>
              <w:shd w:val="clear" w:color="auto" w:fill="FFFFFF"/>
            </w:pPr>
          </w:p>
        </w:tc>
        <w:tc>
          <w:tcPr>
            <w:tcW w:w="1717" w:type="dxa"/>
            <w:tcBorders>
              <w:left w:val="nil"/>
              <w:right w:val="single" w:sz="6" w:space="0" w:color="auto"/>
            </w:tcBorders>
          </w:tcPr>
          <w:p w:rsidR="004D22E1" w:rsidRPr="009E7912" w:rsidRDefault="004D22E1" w:rsidP="004D22E1">
            <w:pPr>
              <w:shd w:val="clear" w:color="auto" w:fill="FFFFFF"/>
            </w:pPr>
          </w:p>
        </w:tc>
        <w:tc>
          <w:tcPr>
            <w:tcW w:w="3323" w:type="dxa"/>
            <w:tcBorders>
              <w:left w:val="nil"/>
              <w:right w:val="single" w:sz="6" w:space="0" w:color="auto"/>
            </w:tcBorders>
          </w:tcPr>
          <w:p w:rsidR="004D22E1" w:rsidRPr="009E7912" w:rsidRDefault="004D22E1" w:rsidP="004D22E1">
            <w:pPr>
              <w:shd w:val="clear" w:color="auto" w:fill="FFFFFF"/>
            </w:pPr>
          </w:p>
        </w:tc>
        <w:tc>
          <w:tcPr>
            <w:tcW w:w="1998" w:type="dxa"/>
            <w:tcBorders>
              <w:left w:val="single" w:sz="6" w:space="0" w:color="auto"/>
              <w:right w:val="single" w:sz="6" w:space="0" w:color="auto"/>
            </w:tcBorders>
          </w:tcPr>
          <w:p w:rsidR="004D22E1" w:rsidRPr="009E7912" w:rsidRDefault="004D22E1" w:rsidP="004D22E1">
            <w:pPr>
              <w:shd w:val="clear" w:color="auto" w:fill="FFFFFF"/>
            </w:pPr>
          </w:p>
        </w:tc>
      </w:tr>
      <w:tr w:rsidR="004D22E1" w:rsidRPr="009E7912" w:rsidTr="004D22E1">
        <w:tc>
          <w:tcPr>
            <w:tcW w:w="1955" w:type="dxa"/>
            <w:tcBorders>
              <w:left w:val="single" w:sz="6" w:space="0" w:color="auto"/>
              <w:right w:val="single" w:sz="6" w:space="0" w:color="auto"/>
            </w:tcBorders>
          </w:tcPr>
          <w:p w:rsidR="004D22E1" w:rsidRPr="009E7912" w:rsidRDefault="004D22E1" w:rsidP="004D22E1">
            <w:pPr>
              <w:shd w:val="clear" w:color="auto" w:fill="FFFFFF"/>
            </w:pPr>
          </w:p>
        </w:tc>
        <w:tc>
          <w:tcPr>
            <w:tcW w:w="1717" w:type="dxa"/>
            <w:tcBorders>
              <w:left w:val="nil"/>
              <w:right w:val="single" w:sz="6" w:space="0" w:color="auto"/>
            </w:tcBorders>
          </w:tcPr>
          <w:p w:rsidR="004D22E1" w:rsidRPr="009E7912" w:rsidRDefault="004D22E1" w:rsidP="004D22E1">
            <w:pPr>
              <w:shd w:val="clear" w:color="auto" w:fill="FFFFFF"/>
            </w:pPr>
          </w:p>
        </w:tc>
        <w:tc>
          <w:tcPr>
            <w:tcW w:w="3323" w:type="dxa"/>
            <w:tcBorders>
              <w:left w:val="nil"/>
              <w:right w:val="single" w:sz="6" w:space="0" w:color="auto"/>
            </w:tcBorders>
          </w:tcPr>
          <w:p w:rsidR="004D22E1" w:rsidRPr="009E7912" w:rsidRDefault="004D22E1" w:rsidP="004D22E1">
            <w:pPr>
              <w:shd w:val="clear" w:color="auto" w:fill="FFFFFF"/>
            </w:pPr>
          </w:p>
        </w:tc>
        <w:tc>
          <w:tcPr>
            <w:tcW w:w="1998" w:type="dxa"/>
            <w:tcBorders>
              <w:left w:val="single" w:sz="6" w:space="0" w:color="auto"/>
              <w:right w:val="single" w:sz="6" w:space="0" w:color="auto"/>
            </w:tcBorders>
          </w:tcPr>
          <w:p w:rsidR="004D22E1" w:rsidRPr="009E7912" w:rsidRDefault="004D22E1" w:rsidP="004D22E1">
            <w:pPr>
              <w:shd w:val="clear" w:color="auto" w:fill="FFFFFF"/>
            </w:pPr>
          </w:p>
        </w:tc>
      </w:tr>
      <w:tr w:rsidR="004D22E1" w:rsidRPr="009E7912" w:rsidTr="004D22E1">
        <w:tc>
          <w:tcPr>
            <w:tcW w:w="1955" w:type="dxa"/>
            <w:tcBorders>
              <w:left w:val="single" w:sz="6" w:space="0" w:color="auto"/>
              <w:bottom w:val="single" w:sz="4" w:space="0" w:color="auto"/>
              <w:right w:val="single" w:sz="6" w:space="0" w:color="auto"/>
            </w:tcBorders>
          </w:tcPr>
          <w:p w:rsidR="004D22E1" w:rsidRPr="009E7912" w:rsidRDefault="004D22E1" w:rsidP="004D22E1">
            <w:pPr>
              <w:shd w:val="clear" w:color="auto" w:fill="FFFFFF"/>
            </w:pPr>
          </w:p>
        </w:tc>
        <w:tc>
          <w:tcPr>
            <w:tcW w:w="1717" w:type="dxa"/>
            <w:tcBorders>
              <w:left w:val="nil"/>
              <w:bottom w:val="single" w:sz="4" w:space="0" w:color="auto"/>
              <w:right w:val="single" w:sz="6" w:space="0" w:color="auto"/>
            </w:tcBorders>
          </w:tcPr>
          <w:p w:rsidR="004D22E1" w:rsidRPr="009E7912" w:rsidRDefault="004D22E1" w:rsidP="004D22E1">
            <w:pPr>
              <w:shd w:val="clear" w:color="auto" w:fill="FFFFFF"/>
            </w:pPr>
          </w:p>
        </w:tc>
        <w:tc>
          <w:tcPr>
            <w:tcW w:w="3323" w:type="dxa"/>
            <w:tcBorders>
              <w:left w:val="nil"/>
              <w:bottom w:val="single" w:sz="4" w:space="0" w:color="auto"/>
              <w:right w:val="single" w:sz="6" w:space="0" w:color="auto"/>
            </w:tcBorders>
          </w:tcPr>
          <w:p w:rsidR="004D22E1" w:rsidRPr="009E7912" w:rsidRDefault="004D22E1" w:rsidP="004D22E1">
            <w:pPr>
              <w:shd w:val="clear" w:color="auto" w:fill="FFFFFF"/>
            </w:pPr>
          </w:p>
        </w:tc>
        <w:tc>
          <w:tcPr>
            <w:tcW w:w="1998" w:type="dxa"/>
            <w:tcBorders>
              <w:left w:val="single" w:sz="6" w:space="0" w:color="auto"/>
              <w:bottom w:val="single" w:sz="4" w:space="0" w:color="auto"/>
              <w:right w:val="single" w:sz="6" w:space="0" w:color="auto"/>
            </w:tcBorders>
          </w:tcPr>
          <w:p w:rsidR="004D22E1" w:rsidRPr="009E7912" w:rsidRDefault="004D22E1" w:rsidP="004D22E1">
            <w:pPr>
              <w:shd w:val="clear" w:color="auto" w:fill="FFFFFF"/>
            </w:pPr>
          </w:p>
        </w:tc>
      </w:tr>
      <w:tr w:rsidR="004D22E1" w:rsidRPr="009E7912" w:rsidTr="004D22E1">
        <w:tc>
          <w:tcPr>
            <w:tcW w:w="8993" w:type="dxa"/>
            <w:gridSpan w:val="4"/>
            <w:tcBorders>
              <w:top w:val="single" w:sz="4" w:space="0" w:color="auto"/>
              <w:left w:val="single" w:sz="4" w:space="0" w:color="auto"/>
              <w:bottom w:val="single" w:sz="4" w:space="0" w:color="auto"/>
              <w:right w:val="single" w:sz="4" w:space="0" w:color="auto"/>
            </w:tcBorders>
          </w:tcPr>
          <w:p w:rsidR="004D22E1" w:rsidRPr="00E04310" w:rsidRDefault="004D22E1" w:rsidP="004D22E1">
            <w:pPr>
              <w:jc w:val="center"/>
              <w:rPr>
                <w:rFonts w:ascii="Arial Narrow" w:hAnsi="Arial Narrow"/>
                <w:bCs/>
                <w:lang w:bidi="ar-IQ"/>
              </w:rPr>
            </w:pPr>
            <w:r>
              <w:tab/>
            </w:r>
            <w:r w:rsidRPr="00E04310">
              <w:rPr>
                <w:bCs/>
                <w:szCs w:val="24"/>
              </w:rPr>
              <w:t>A confirmed certificate of origin shall be issued for all imported drugs and vaccines at the time of shipment</w:t>
            </w:r>
          </w:p>
          <w:p w:rsidR="004D22E1" w:rsidRPr="009E7912" w:rsidRDefault="004D22E1" w:rsidP="004D22E1">
            <w:pPr>
              <w:shd w:val="clear" w:color="auto" w:fill="FFFFFF"/>
              <w:tabs>
                <w:tab w:val="left" w:pos="3465"/>
              </w:tabs>
            </w:pPr>
          </w:p>
        </w:tc>
      </w:tr>
    </w:tbl>
    <w:p w:rsidR="004D22E1" w:rsidRDefault="004D22E1" w:rsidP="004D22E1">
      <w:pPr>
        <w:bidi/>
        <w:rPr>
          <w:rtl/>
          <w:lang w:bidi="ar-IQ"/>
        </w:rPr>
      </w:pPr>
    </w:p>
    <w:p w:rsidR="00073752" w:rsidRDefault="00073752" w:rsidP="00073752">
      <w:pPr>
        <w:bidi/>
        <w:rPr>
          <w:rtl/>
        </w:rPr>
      </w:pPr>
    </w:p>
    <w:p w:rsidR="00073752" w:rsidRPr="00073752" w:rsidRDefault="00073752" w:rsidP="00073752">
      <w:pPr>
        <w:bidi/>
        <w:sectPr w:rsidR="00073752" w:rsidRPr="00073752" w:rsidSect="001D0C53">
          <w:headerReference w:type="even" r:id="rId14"/>
          <w:headerReference w:type="first" r:id="rId15"/>
          <w:pgSz w:w="15840" w:h="12240" w:orient="landscape" w:code="1"/>
          <w:pgMar w:top="1800" w:right="1440" w:bottom="1440" w:left="1440" w:header="720" w:footer="720" w:gutter="0"/>
          <w:cols w:space="720"/>
          <w:titlePg/>
          <w:docGrid w:linePitch="326"/>
        </w:sectPr>
      </w:pPr>
    </w:p>
    <w:bookmarkEnd w:id="58"/>
    <w:bookmarkEnd w:id="59"/>
    <w:bookmarkEnd w:id="60"/>
    <w:p w:rsidR="00073752" w:rsidRDefault="00073752" w:rsidP="00073752">
      <w:pPr>
        <w:tabs>
          <w:tab w:val="right" w:pos="15336"/>
        </w:tabs>
        <w:ind w:right="-900"/>
        <w:rPr>
          <w:rFonts w:ascii="Arial Narrow" w:hAnsi="Arial Narrow"/>
          <w:sz w:val="20"/>
        </w:rPr>
      </w:pPr>
    </w:p>
    <w:tbl>
      <w:tblPr>
        <w:tblStyle w:val="TableGrid"/>
        <w:tblW w:w="4775" w:type="pct"/>
        <w:tblInd w:w="265" w:type="dxa"/>
        <w:tblLook w:val="04A0" w:firstRow="1" w:lastRow="0" w:firstColumn="1" w:lastColumn="0" w:noHBand="0" w:noVBand="1"/>
      </w:tblPr>
      <w:tblGrid>
        <w:gridCol w:w="12033"/>
      </w:tblGrid>
      <w:tr w:rsidR="001D0C53" w:rsidRPr="004D22E1" w:rsidTr="004D22E1">
        <w:tc>
          <w:tcPr>
            <w:tcW w:w="12034" w:type="dxa"/>
            <w:shd w:val="clear" w:color="auto" w:fill="D9D9D9" w:themeFill="background1" w:themeFillShade="D9"/>
          </w:tcPr>
          <w:p w:rsidR="001D0C53" w:rsidRPr="004D22E1" w:rsidRDefault="001D0C53" w:rsidP="00CC7FEE">
            <w:pPr>
              <w:jc w:val="both"/>
              <w:rPr>
                <w:rFonts w:ascii="Arial Narrow" w:hAnsi="Arial Narrow"/>
                <w:b/>
                <w:sz w:val="24"/>
                <w:szCs w:val="24"/>
              </w:rPr>
            </w:pPr>
            <w:r w:rsidRPr="004D22E1">
              <w:rPr>
                <w:rFonts w:ascii="Arial Narrow" w:hAnsi="Arial Narrow"/>
                <w:b/>
                <w:sz w:val="24"/>
                <w:szCs w:val="24"/>
              </w:rPr>
              <w:t>Section V. Eligible Countries</w:t>
            </w:r>
          </w:p>
        </w:tc>
      </w:tr>
      <w:tr w:rsidR="001D0C53" w:rsidRPr="004D22E1" w:rsidTr="004D22E1">
        <w:tc>
          <w:tcPr>
            <w:tcW w:w="12034" w:type="dxa"/>
          </w:tcPr>
          <w:p w:rsidR="001D0C53" w:rsidRPr="004D22E1" w:rsidRDefault="001D0C53" w:rsidP="00CC7FEE">
            <w:pPr>
              <w:jc w:val="both"/>
              <w:rPr>
                <w:rFonts w:ascii="Arial Narrow" w:hAnsi="Arial Narrow"/>
                <w:bCs/>
                <w:sz w:val="24"/>
                <w:szCs w:val="24"/>
                <w:lang w:val="en-GB"/>
              </w:rPr>
            </w:pPr>
            <w:r w:rsidRPr="004D22E1">
              <w:rPr>
                <w:rFonts w:ascii="Arial Narrow" w:hAnsi="Arial Narrow"/>
                <w:bCs/>
                <w:sz w:val="24"/>
                <w:szCs w:val="24"/>
              </w:rPr>
              <w:t xml:space="preserve">Regarding the </w:t>
            </w:r>
            <w:r w:rsidRPr="004D22E1">
              <w:rPr>
                <w:rFonts w:ascii="Arial Narrow" w:hAnsi="Arial Narrow"/>
                <w:bCs/>
                <w:sz w:val="24"/>
                <w:szCs w:val="24"/>
                <w:lang w:val="en-GB"/>
              </w:rPr>
              <w:t xml:space="preserve">eligibility of the Bidders for the provision of (drugs and vaccines), Works and Services in Public Contracts financed by the </w:t>
            </w:r>
            <w:proofErr w:type="spellStart"/>
            <w:r w:rsidRPr="004D22E1">
              <w:rPr>
                <w:rFonts w:ascii="Arial Narrow" w:hAnsi="Arial Narrow"/>
                <w:bCs/>
                <w:sz w:val="24"/>
                <w:szCs w:val="24"/>
                <w:lang w:val="en-GB"/>
              </w:rPr>
              <w:t>Purchuser</w:t>
            </w:r>
            <w:proofErr w:type="spellEnd"/>
            <w:r w:rsidRPr="004D22E1">
              <w:rPr>
                <w:rFonts w:ascii="Arial Narrow" w:hAnsi="Arial Narrow"/>
                <w:bCs/>
                <w:sz w:val="24"/>
                <w:szCs w:val="24"/>
                <w:lang w:val="en-GB"/>
              </w:rPr>
              <w:t xml:space="preserve">: </w:t>
            </w:r>
          </w:p>
        </w:tc>
      </w:tr>
      <w:tr w:rsidR="001D0C53" w:rsidRPr="004D22E1" w:rsidTr="004D22E1">
        <w:tc>
          <w:tcPr>
            <w:tcW w:w="12034" w:type="dxa"/>
          </w:tcPr>
          <w:p w:rsidR="001D0C53" w:rsidRPr="004D22E1" w:rsidRDefault="001D0C53" w:rsidP="00CC7FEE">
            <w:pPr>
              <w:tabs>
                <w:tab w:val="left" w:pos="0"/>
                <w:tab w:val="left" w:pos="540"/>
                <w:tab w:val="left" w:pos="636"/>
                <w:tab w:val="left" w:pos="1134"/>
                <w:tab w:val="left" w:pos="1590"/>
                <w:tab w:val="left" w:pos="1908"/>
                <w:tab w:val="left" w:pos="2226"/>
                <w:tab w:val="left" w:pos="2544"/>
                <w:tab w:val="left" w:pos="2862"/>
              </w:tabs>
              <w:suppressAutoHyphens/>
              <w:ind w:left="540" w:hanging="540"/>
              <w:jc w:val="both"/>
              <w:rPr>
                <w:rFonts w:ascii="Arial Narrow" w:hAnsi="Arial Narrow"/>
                <w:spacing w:val="-2"/>
                <w:sz w:val="24"/>
                <w:szCs w:val="24"/>
                <w:lang w:val="en-GB"/>
              </w:rPr>
            </w:pPr>
            <w:r w:rsidRPr="004D22E1">
              <w:rPr>
                <w:rFonts w:ascii="Arial Narrow" w:hAnsi="Arial Narrow"/>
                <w:spacing w:val="-2"/>
                <w:sz w:val="24"/>
                <w:szCs w:val="24"/>
                <w:lang w:val="en-GB"/>
              </w:rPr>
              <w:t>1.</w:t>
            </w:r>
            <w:r w:rsidRPr="004D22E1">
              <w:rPr>
                <w:rFonts w:ascii="Arial Narrow" w:hAnsi="Arial Narrow"/>
                <w:spacing w:val="-2"/>
                <w:sz w:val="24"/>
                <w:szCs w:val="24"/>
                <w:lang w:val="en-GB"/>
              </w:rPr>
              <w:tab/>
              <w:t xml:space="preserve">The </w:t>
            </w:r>
            <w:proofErr w:type="spellStart"/>
            <w:r w:rsidRPr="004D22E1">
              <w:rPr>
                <w:rFonts w:ascii="Arial Narrow" w:hAnsi="Arial Narrow"/>
                <w:spacing w:val="-2"/>
                <w:sz w:val="24"/>
                <w:szCs w:val="24"/>
                <w:lang w:val="en-GB"/>
              </w:rPr>
              <w:t>Purchuser</w:t>
            </w:r>
            <w:proofErr w:type="spellEnd"/>
            <w:r w:rsidRPr="004D22E1">
              <w:rPr>
                <w:rFonts w:ascii="Arial Narrow" w:hAnsi="Arial Narrow"/>
                <w:spacing w:val="-2"/>
                <w:sz w:val="24"/>
                <w:szCs w:val="24"/>
                <w:lang w:val="en-GB"/>
              </w:rPr>
              <w:t xml:space="preserve"> permits firms and individuals from all countries to offer (drugs and vaccines), works and services for projects financed by the Government of Iraq. As an exception, firms of a Country or (drugs and vaccines) manufactured in a Country may be excluded if:</w:t>
            </w:r>
          </w:p>
        </w:tc>
      </w:tr>
      <w:tr w:rsidR="001D0C53" w:rsidRPr="004D22E1" w:rsidTr="004D22E1">
        <w:tc>
          <w:tcPr>
            <w:tcW w:w="12034" w:type="dxa"/>
          </w:tcPr>
          <w:p w:rsidR="001D0C53" w:rsidRPr="004D22E1" w:rsidRDefault="001D0C53" w:rsidP="00CC7FEE">
            <w:pPr>
              <w:tabs>
                <w:tab w:val="left" w:pos="-1008"/>
                <w:tab w:val="left" w:pos="540"/>
                <w:tab w:val="left" w:pos="2340"/>
              </w:tabs>
              <w:ind w:left="1440" w:hanging="540"/>
              <w:jc w:val="both"/>
              <w:rPr>
                <w:rFonts w:ascii="Arial Narrow" w:hAnsi="Arial Narrow"/>
                <w:sz w:val="24"/>
                <w:szCs w:val="24"/>
                <w:lang w:val="en-GB"/>
              </w:rPr>
            </w:pPr>
            <w:r w:rsidRPr="004D22E1">
              <w:rPr>
                <w:rFonts w:ascii="Arial Narrow" w:hAnsi="Arial Narrow"/>
                <w:sz w:val="24"/>
                <w:szCs w:val="24"/>
                <w:lang w:val="en-GB"/>
              </w:rPr>
              <w:t xml:space="preserve">a-   If the legislation or official instructions in force prohibit the Bidder's country from establishing commercial relations with the </w:t>
            </w:r>
            <w:proofErr w:type="spellStart"/>
            <w:r w:rsidRPr="004D22E1">
              <w:rPr>
                <w:rFonts w:ascii="Arial Narrow" w:hAnsi="Arial Narrow"/>
                <w:sz w:val="24"/>
                <w:szCs w:val="24"/>
                <w:lang w:val="en-GB"/>
              </w:rPr>
              <w:t>Purchuser</w:t>
            </w:r>
            <w:proofErr w:type="spellEnd"/>
            <w:r w:rsidRPr="004D22E1">
              <w:rPr>
                <w:rFonts w:ascii="Arial Narrow" w:hAnsi="Arial Narrow"/>
                <w:sz w:val="24"/>
                <w:szCs w:val="24"/>
                <w:lang w:val="en-GB"/>
              </w:rPr>
              <w:t xml:space="preserve"> state provided that the </w:t>
            </w:r>
            <w:proofErr w:type="spellStart"/>
            <w:r w:rsidRPr="004D22E1">
              <w:rPr>
                <w:rFonts w:ascii="Arial Narrow" w:hAnsi="Arial Narrow"/>
                <w:sz w:val="24"/>
                <w:szCs w:val="24"/>
                <w:lang w:val="en-GB"/>
              </w:rPr>
              <w:t>Purchuser</w:t>
            </w:r>
            <w:proofErr w:type="spellEnd"/>
            <w:r w:rsidRPr="004D22E1">
              <w:rPr>
                <w:rFonts w:ascii="Arial Narrow" w:hAnsi="Arial Narrow"/>
                <w:sz w:val="24"/>
                <w:szCs w:val="24"/>
                <w:lang w:val="en-GB"/>
              </w:rPr>
              <w:t xml:space="preserve"> is convinced that such prohibition will not prevent the fruitful competition for supplying goods or executing works.</w:t>
            </w:r>
          </w:p>
        </w:tc>
      </w:tr>
      <w:tr w:rsidR="001D0C53" w:rsidRPr="004D22E1" w:rsidTr="004D22E1">
        <w:tc>
          <w:tcPr>
            <w:tcW w:w="12034" w:type="dxa"/>
          </w:tcPr>
          <w:p w:rsidR="001D0C53" w:rsidRPr="004D22E1" w:rsidRDefault="001D0C53" w:rsidP="00CC7FEE">
            <w:pPr>
              <w:tabs>
                <w:tab w:val="left" w:pos="-1008"/>
                <w:tab w:val="left" w:pos="540"/>
                <w:tab w:val="left" w:pos="2340"/>
              </w:tabs>
              <w:ind w:left="1440" w:hanging="540"/>
              <w:jc w:val="both"/>
              <w:rPr>
                <w:rFonts w:ascii="Arial Narrow" w:hAnsi="Arial Narrow"/>
                <w:sz w:val="24"/>
                <w:szCs w:val="24"/>
                <w:lang w:val="en-GB"/>
              </w:rPr>
            </w:pPr>
            <w:r w:rsidRPr="004D22E1">
              <w:rPr>
                <w:rFonts w:ascii="Arial Narrow" w:hAnsi="Arial Narrow"/>
                <w:sz w:val="24"/>
                <w:szCs w:val="24"/>
                <w:lang w:val="en-GB"/>
              </w:rPr>
              <w:t xml:space="preserve">b-   </w:t>
            </w:r>
            <w:proofErr w:type="gramStart"/>
            <w:r w:rsidRPr="004D22E1">
              <w:rPr>
                <w:rFonts w:ascii="Arial Narrow" w:hAnsi="Arial Narrow"/>
                <w:sz w:val="24"/>
                <w:szCs w:val="24"/>
                <w:lang w:val="en-GB"/>
              </w:rPr>
              <w:t>by</w:t>
            </w:r>
            <w:proofErr w:type="gramEnd"/>
            <w:r w:rsidRPr="004D22E1">
              <w:rPr>
                <w:rFonts w:ascii="Arial Narrow" w:hAnsi="Arial Narrow"/>
                <w:sz w:val="24"/>
                <w:szCs w:val="24"/>
                <w:lang w:val="en-GB"/>
              </w:rPr>
              <w:t xml:space="preserve"> an Act of Compliance with a Decision of the United Nations Security Council taken under Chapter VII of the Charter of the United Nations, the </w:t>
            </w:r>
            <w:proofErr w:type="spellStart"/>
            <w:r w:rsidRPr="004D22E1">
              <w:rPr>
                <w:rFonts w:ascii="Arial Narrow" w:hAnsi="Arial Narrow"/>
                <w:sz w:val="24"/>
                <w:szCs w:val="24"/>
                <w:lang w:val="en-GB"/>
              </w:rPr>
              <w:t>Purchuser's</w:t>
            </w:r>
            <w:proofErr w:type="spellEnd"/>
            <w:r w:rsidRPr="004D22E1">
              <w:rPr>
                <w:rFonts w:ascii="Arial Narrow" w:hAnsi="Arial Narrow"/>
                <w:sz w:val="24"/>
                <w:szCs w:val="24"/>
                <w:lang w:val="en-GB"/>
              </w:rPr>
              <w:t xml:space="preserve"> country is forbidden to import any goods or pay any amounts to the Bidder's country.</w:t>
            </w:r>
          </w:p>
        </w:tc>
      </w:tr>
      <w:tr w:rsidR="001D0C53" w:rsidRPr="004D22E1" w:rsidTr="004D22E1">
        <w:tc>
          <w:tcPr>
            <w:tcW w:w="12034" w:type="dxa"/>
          </w:tcPr>
          <w:p w:rsidR="001D0C53" w:rsidRPr="004D22E1" w:rsidRDefault="001D0C53" w:rsidP="00CC7FEE">
            <w:pPr>
              <w:tabs>
                <w:tab w:val="left" w:pos="540"/>
              </w:tabs>
              <w:ind w:left="540" w:hanging="540"/>
              <w:rPr>
                <w:rFonts w:ascii="Arial Narrow" w:hAnsi="Arial Narrow"/>
                <w:sz w:val="24"/>
                <w:szCs w:val="24"/>
                <w:lang w:val="en-GB"/>
              </w:rPr>
            </w:pPr>
            <w:r w:rsidRPr="004D22E1">
              <w:rPr>
                <w:rFonts w:ascii="Arial Narrow" w:hAnsi="Arial Narrow"/>
                <w:sz w:val="24"/>
                <w:szCs w:val="24"/>
                <w:lang w:val="en-GB"/>
              </w:rPr>
              <w:t>2.</w:t>
            </w:r>
            <w:r w:rsidRPr="004D22E1">
              <w:rPr>
                <w:rFonts w:ascii="Arial Narrow" w:hAnsi="Arial Narrow"/>
                <w:sz w:val="24"/>
                <w:szCs w:val="24"/>
                <w:lang w:val="en-GB"/>
              </w:rPr>
              <w:tab/>
              <w:t>For the information of bidders, at the present time firms, (drugs and vaccines) and services from the following countries are excluded from this bidding:</w:t>
            </w:r>
          </w:p>
        </w:tc>
      </w:tr>
      <w:tr w:rsidR="001D0C53" w:rsidRPr="004D22E1" w:rsidTr="004D22E1">
        <w:tc>
          <w:tcPr>
            <w:tcW w:w="12034" w:type="dxa"/>
          </w:tcPr>
          <w:p w:rsidR="001D0C53" w:rsidRPr="004D22E1" w:rsidRDefault="001D0C53" w:rsidP="00CC7FEE">
            <w:pPr>
              <w:tabs>
                <w:tab w:val="left" w:pos="-1008"/>
                <w:tab w:val="left" w:pos="540"/>
                <w:tab w:val="left" w:pos="1800"/>
              </w:tabs>
              <w:ind w:left="2160" w:hanging="720"/>
              <w:jc w:val="both"/>
              <w:rPr>
                <w:rFonts w:ascii="Arial Narrow" w:hAnsi="Arial Narrow"/>
                <w:i/>
                <w:iCs/>
                <w:sz w:val="24"/>
                <w:szCs w:val="24"/>
                <w:lang w:val="en-GB"/>
              </w:rPr>
            </w:pPr>
            <w:r w:rsidRPr="004D22E1">
              <w:rPr>
                <w:rFonts w:ascii="Arial Narrow" w:hAnsi="Arial Narrow"/>
                <w:sz w:val="24"/>
                <w:szCs w:val="24"/>
                <w:lang w:val="en-GB"/>
              </w:rPr>
              <w:t xml:space="preserve">(a) </w:t>
            </w:r>
            <w:r w:rsidRPr="004D22E1">
              <w:rPr>
                <w:rFonts w:ascii="Arial Narrow" w:hAnsi="Arial Narrow"/>
                <w:sz w:val="24"/>
                <w:szCs w:val="24"/>
                <w:lang w:val="en-GB"/>
              </w:rPr>
              <w:tab/>
              <w:t xml:space="preserve">With reference to paragraph: 1-a </w:t>
            </w:r>
            <w:r w:rsidRPr="004D22E1">
              <w:rPr>
                <w:rFonts w:ascii="Arial Narrow" w:hAnsi="Arial Narrow"/>
                <w:i/>
                <w:iCs/>
                <w:sz w:val="24"/>
                <w:szCs w:val="24"/>
                <w:lang w:val="en-GB"/>
              </w:rPr>
              <w:t>__________ [Insert] _______________</w:t>
            </w:r>
          </w:p>
          <w:p w:rsidR="001D0C53" w:rsidRPr="004D22E1" w:rsidRDefault="001D0C53" w:rsidP="00CC7FEE">
            <w:pPr>
              <w:tabs>
                <w:tab w:val="left" w:pos="-1008"/>
                <w:tab w:val="left" w:pos="540"/>
              </w:tabs>
              <w:ind w:left="1440" w:hanging="540"/>
              <w:jc w:val="both"/>
              <w:rPr>
                <w:rFonts w:ascii="Arial Narrow" w:hAnsi="Arial Narrow"/>
                <w:sz w:val="24"/>
                <w:szCs w:val="24"/>
                <w:lang w:val="en-GB"/>
              </w:rPr>
            </w:pPr>
          </w:p>
        </w:tc>
      </w:tr>
      <w:tr w:rsidR="001D0C53" w:rsidRPr="004D22E1" w:rsidTr="004D22E1">
        <w:tc>
          <w:tcPr>
            <w:tcW w:w="12034" w:type="dxa"/>
          </w:tcPr>
          <w:p w:rsidR="001D0C53" w:rsidRPr="004D22E1" w:rsidRDefault="001D0C53" w:rsidP="00CC7FEE">
            <w:pPr>
              <w:tabs>
                <w:tab w:val="left" w:pos="-1008"/>
                <w:tab w:val="left" w:pos="540"/>
                <w:tab w:val="left" w:pos="1260"/>
              </w:tabs>
              <w:ind w:left="1620" w:hanging="720"/>
              <w:jc w:val="both"/>
              <w:rPr>
                <w:rFonts w:ascii="Arial Narrow" w:hAnsi="Arial Narrow"/>
                <w:sz w:val="24"/>
                <w:szCs w:val="24"/>
                <w:lang w:val="en-GB"/>
              </w:rPr>
            </w:pPr>
            <w:r w:rsidRPr="004D22E1">
              <w:rPr>
                <w:rFonts w:ascii="Arial Narrow" w:hAnsi="Arial Narrow"/>
                <w:sz w:val="24"/>
                <w:szCs w:val="24"/>
                <w:lang w:val="en-GB"/>
              </w:rPr>
              <w:t>(b)     With reference to paragraph:  1-b</w:t>
            </w:r>
          </w:p>
          <w:p w:rsidR="001D0C53" w:rsidRPr="004D22E1" w:rsidRDefault="001D0C53" w:rsidP="00CC7FEE">
            <w:pPr>
              <w:tabs>
                <w:tab w:val="left" w:pos="-1008"/>
                <w:tab w:val="left" w:pos="540"/>
              </w:tabs>
              <w:ind w:left="1440" w:hanging="540"/>
              <w:jc w:val="both"/>
              <w:rPr>
                <w:rFonts w:ascii="Arial Narrow" w:hAnsi="Arial Narrow"/>
                <w:i/>
                <w:iCs/>
                <w:sz w:val="24"/>
                <w:szCs w:val="24"/>
                <w:lang w:val="en-GB"/>
              </w:rPr>
            </w:pPr>
            <w:r w:rsidRPr="004D22E1">
              <w:rPr>
                <w:rFonts w:ascii="Arial Narrow" w:hAnsi="Arial Narrow"/>
                <w:i/>
                <w:iCs/>
                <w:sz w:val="24"/>
                <w:szCs w:val="24"/>
                <w:lang w:val="en-GB"/>
              </w:rPr>
              <w:tab/>
              <w:t>__________ [Insert] _______________</w:t>
            </w:r>
          </w:p>
        </w:tc>
      </w:tr>
    </w:tbl>
    <w:p w:rsidR="00CC7FEE" w:rsidRPr="005D7F0F" w:rsidRDefault="00CC7FEE" w:rsidP="00212EFA">
      <w:pPr>
        <w:tabs>
          <w:tab w:val="right" w:pos="15336"/>
        </w:tabs>
        <w:ind w:left="34" w:right="-900"/>
        <w:rPr>
          <w:rFonts w:ascii="Arial Narrow" w:hAnsi="Arial Narrow"/>
          <w:sz w:val="20"/>
        </w:rPr>
      </w:pPr>
    </w:p>
    <w:p w:rsidR="00212EFA" w:rsidRDefault="00212EFA" w:rsidP="00212EFA">
      <w:pPr>
        <w:rPr>
          <w:lang w:bidi="ar-IQ"/>
        </w:rPr>
      </w:pPr>
    </w:p>
    <w:p w:rsidR="00FB5348" w:rsidRDefault="00FB5348"/>
    <w:p w:rsidR="00B451E1" w:rsidRDefault="00B451E1"/>
    <w:p w:rsidR="00B451E1" w:rsidRDefault="00B451E1"/>
    <w:p w:rsidR="00B451E1" w:rsidRDefault="00B451E1"/>
    <w:p w:rsidR="00B451E1" w:rsidRDefault="00B451E1"/>
    <w:p w:rsidR="00B451E1" w:rsidRDefault="00B451E1"/>
    <w:p w:rsidR="001D0C53" w:rsidRDefault="001D0C53"/>
    <w:p w:rsidR="001D0C53" w:rsidRDefault="001D0C53"/>
    <w:p w:rsidR="001D0C53" w:rsidRDefault="001D0C53"/>
    <w:p w:rsidR="001D0C53" w:rsidRDefault="001D0C53"/>
    <w:p w:rsidR="00B451E1" w:rsidRDefault="00B451E1"/>
    <w:p w:rsidR="00B451E1" w:rsidRDefault="00B451E1"/>
    <w:tbl>
      <w:tblPr>
        <w:tblStyle w:val="TableGrid"/>
        <w:tblpPr w:leftFromText="180" w:rightFromText="180" w:vertAnchor="page" w:horzAnchor="margin" w:tblpXSpec="center" w:tblpY="3511"/>
        <w:tblW w:w="0" w:type="auto"/>
        <w:tblLook w:val="04A0" w:firstRow="1" w:lastRow="0" w:firstColumn="1" w:lastColumn="0" w:noHBand="0" w:noVBand="1"/>
      </w:tblPr>
      <w:tblGrid>
        <w:gridCol w:w="9350"/>
      </w:tblGrid>
      <w:tr w:rsidR="001D0C53" w:rsidTr="001D0C53">
        <w:tc>
          <w:tcPr>
            <w:tcW w:w="9350" w:type="dxa"/>
          </w:tcPr>
          <w:p w:rsidR="001D0C53" w:rsidRPr="00516D28" w:rsidRDefault="001D0C53" w:rsidP="001D0C53">
            <w:pPr>
              <w:spacing w:before="240"/>
              <w:jc w:val="center"/>
              <w:rPr>
                <w:b/>
                <w:sz w:val="56"/>
                <w:szCs w:val="56"/>
                <w:lang w:val="en-GB"/>
              </w:rPr>
            </w:pPr>
            <w:r w:rsidRPr="00516D28">
              <w:rPr>
                <w:b/>
                <w:sz w:val="56"/>
                <w:szCs w:val="56"/>
                <w:lang w:val="en-GB"/>
              </w:rPr>
              <w:t>PART 2</w:t>
            </w:r>
          </w:p>
          <w:p w:rsidR="001D0C53" w:rsidRPr="00516D28" w:rsidRDefault="001D0C53" w:rsidP="001D0C53">
            <w:pPr>
              <w:jc w:val="center"/>
              <w:rPr>
                <w:rFonts w:ascii="Calibri" w:eastAsia="Calibri" w:hAnsi="Calibri" w:cs="Arial"/>
                <w:sz w:val="56"/>
                <w:szCs w:val="56"/>
                <w:lang w:val="en-GB"/>
              </w:rPr>
            </w:pPr>
            <w:r w:rsidRPr="00516D28">
              <w:rPr>
                <w:rFonts w:ascii="Calibri" w:eastAsia="Calibri" w:hAnsi="Calibri" w:cs="Arial"/>
                <w:sz w:val="56"/>
                <w:szCs w:val="56"/>
                <w:lang w:val="en-GB"/>
              </w:rPr>
              <w:t>Contracting</w:t>
            </w:r>
          </w:p>
          <w:p w:rsidR="001D0C53" w:rsidRDefault="001D0C53" w:rsidP="001D0C53">
            <w:pPr>
              <w:jc w:val="center"/>
            </w:pPr>
            <w:r w:rsidRPr="00516D28">
              <w:rPr>
                <w:rFonts w:ascii="Calibri" w:eastAsia="Calibri" w:hAnsi="Calibri" w:cs="Arial"/>
                <w:sz w:val="56"/>
                <w:szCs w:val="56"/>
                <w:lang w:val="en-GB"/>
              </w:rPr>
              <w:t>REQUIREMENT</w:t>
            </w:r>
          </w:p>
        </w:tc>
      </w:tr>
    </w:tbl>
    <w:p w:rsidR="00B451E1" w:rsidRDefault="00B451E1"/>
    <w:p w:rsidR="00212EFA" w:rsidRDefault="00212EFA"/>
    <w:p w:rsidR="00212EFA" w:rsidRDefault="00212EFA"/>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1D0C53" w:rsidRDefault="001D0C53"/>
    <w:p w:rsidR="001D0C53" w:rsidRDefault="001D0C53"/>
    <w:p w:rsidR="001D0C53" w:rsidRDefault="001D0C53"/>
    <w:p w:rsidR="00B451E1" w:rsidRPr="00B451E1" w:rsidRDefault="00B451E1" w:rsidP="00B451E1">
      <w:pPr>
        <w:bidi/>
        <w:spacing w:after="0" w:line="240" w:lineRule="auto"/>
        <w:rPr>
          <w:rFonts w:ascii="Times New Roman" w:eastAsia="Times New Roman" w:hAnsi="Times New Roman" w:cs="Times New Roman"/>
          <w:sz w:val="24"/>
          <w:szCs w:val="20"/>
          <w:lang w:bidi="ar-IQ"/>
        </w:rPr>
      </w:pPr>
    </w:p>
    <w:tbl>
      <w:tblPr>
        <w:bidiVisual/>
        <w:tblW w:w="0" w:type="auto"/>
        <w:tblInd w:w="1973"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0427"/>
      </w:tblGrid>
      <w:tr w:rsidR="00B451E1" w:rsidRPr="00B451E1" w:rsidTr="001D0C53">
        <w:tc>
          <w:tcPr>
            <w:tcW w:w="10427" w:type="dxa"/>
            <w:shd w:val="clear" w:color="auto" w:fill="auto"/>
          </w:tcPr>
          <w:p w:rsidR="00635627" w:rsidRDefault="00B451E1" w:rsidP="00635627">
            <w:pPr>
              <w:widowControl w:val="0"/>
              <w:suppressAutoHyphens/>
              <w:spacing w:after="200" w:line="240" w:lineRule="auto"/>
              <w:jc w:val="center"/>
              <w:rPr>
                <w:rFonts w:ascii="Arial Narrow" w:eastAsia="Times New Roman" w:hAnsi="Arial Narrow" w:cs="Times New Roman"/>
                <w:b/>
                <w:bCs/>
                <w:smallCaps/>
                <w:sz w:val="20"/>
                <w:szCs w:val="20"/>
                <w:lang w:val="en-GB"/>
              </w:rPr>
            </w:pPr>
            <w:r w:rsidRPr="00B451E1">
              <w:rPr>
                <w:rFonts w:ascii="Arial Narrow" w:eastAsia="Times New Roman" w:hAnsi="Arial Narrow" w:cs="Times New Roman"/>
                <w:b/>
                <w:bCs/>
                <w:sz w:val="20"/>
                <w:szCs w:val="20"/>
              </w:rPr>
              <w:t>Section VI</w:t>
            </w:r>
            <w:r w:rsidRPr="00B451E1">
              <w:rPr>
                <w:rFonts w:ascii="Arial Narrow" w:eastAsia="Times New Roman" w:hAnsi="Arial Narrow" w:cs="Times New Roman" w:hint="cs"/>
                <w:b/>
                <w:bCs/>
                <w:smallCaps/>
                <w:sz w:val="20"/>
                <w:szCs w:val="20"/>
                <w:rtl/>
                <w:lang w:val="en-GB"/>
              </w:rPr>
              <w:t>:</w:t>
            </w:r>
            <w:r w:rsidRPr="00B451E1">
              <w:rPr>
                <w:rFonts w:ascii="Arial Narrow" w:eastAsia="Times New Roman" w:hAnsi="Arial Narrow" w:cs="Times New Roman"/>
                <w:b/>
                <w:bCs/>
                <w:smallCaps/>
                <w:sz w:val="20"/>
                <w:szCs w:val="20"/>
                <w:lang w:val="en-GB"/>
              </w:rPr>
              <w:t>Schedule of Requirements</w:t>
            </w:r>
          </w:p>
          <w:p w:rsidR="00B451E1" w:rsidRPr="00B451E1" w:rsidRDefault="00B451E1" w:rsidP="00635627">
            <w:pPr>
              <w:widowControl w:val="0"/>
              <w:suppressAutoHyphens/>
              <w:spacing w:after="200" w:line="240" w:lineRule="auto"/>
              <w:jc w:val="center"/>
              <w:rPr>
                <w:rFonts w:ascii="Arial Narrow" w:eastAsia="Times New Roman" w:hAnsi="Arial Narrow" w:cs="Times New Roman"/>
                <w:sz w:val="20"/>
                <w:szCs w:val="20"/>
              </w:rPr>
            </w:pPr>
            <w:r w:rsidRPr="00B451E1">
              <w:rPr>
                <w:rFonts w:ascii="Arial Narrow" w:eastAsia="Times New Roman" w:hAnsi="Arial Narrow" w:cs="Times New Roman"/>
                <w:sz w:val="20"/>
                <w:szCs w:val="20"/>
              </w:rPr>
              <w:t xml:space="preserve">Schedule: List of (drugs and vaccines), Delivery Schedule and Terms of Delivery: </w:t>
            </w:r>
          </w:p>
          <w:tbl>
            <w:tblPr>
              <w:tblW w:w="1020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49"/>
              <w:gridCol w:w="749"/>
              <w:gridCol w:w="784"/>
              <w:gridCol w:w="845"/>
              <w:gridCol w:w="832"/>
              <w:gridCol w:w="1226"/>
              <w:gridCol w:w="749"/>
              <w:gridCol w:w="829"/>
              <w:gridCol w:w="1187"/>
              <w:gridCol w:w="988"/>
              <w:gridCol w:w="1263"/>
            </w:tblGrid>
            <w:tr w:rsidR="00B451E1" w:rsidRPr="00B451E1" w:rsidTr="00B451E1">
              <w:trPr>
                <w:trHeight w:val="215"/>
                <w:jc w:val="center"/>
              </w:trPr>
              <w:tc>
                <w:tcPr>
                  <w:tcW w:w="1501" w:type="dxa"/>
                  <w:gridSpan w:val="2"/>
                </w:tcPr>
                <w:p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1</w:t>
                  </w:r>
                </w:p>
              </w:tc>
              <w:tc>
                <w:tcPr>
                  <w:tcW w:w="4403" w:type="dxa"/>
                  <w:gridSpan w:val="5"/>
                </w:tcPr>
                <w:p w:rsid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2</w:t>
                  </w:r>
                </w:p>
                <w:p w:rsidR="0097477C" w:rsidRPr="00884FDB" w:rsidRDefault="0097477C" w:rsidP="00B451E1">
                  <w:pPr>
                    <w:spacing w:after="0" w:line="240" w:lineRule="auto"/>
                    <w:jc w:val="center"/>
                    <w:rPr>
                      <w:rFonts w:ascii="Arial Narrow" w:eastAsia="Times New Roman" w:hAnsi="Arial Narrow" w:cs="Times New Roman"/>
                      <w:b/>
                      <w:color w:val="000000" w:themeColor="text1"/>
                      <w:sz w:val="20"/>
                      <w:szCs w:val="20"/>
                    </w:rPr>
                  </w:pPr>
                  <w:r w:rsidRPr="00884FDB">
                    <w:rPr>
                      <w:rFonts w:ascii="Arial Narrow" w:eastAsia="Times New Roman" w:hAnsi="Arial Narrow" w:cs="Times New Roman"/>
                      <w:b/>
                      <w:color w:val="000000" w:themeColor="text1"/>
                      <w:sz w:val="20"/>
                      <w:szCs w:val="20"/>
                    </w:rPr>
                    <w:t>Brief description of goods</w:t>
                  </w:r>
                </w:p>
                <w:p w:rsidR="0097477C" w:rsidRPr="00B451E1" w:rsidRDefault="00635627" w:rsidP="00635627">
                  <w:pPr>
                    <w:spacing w:after="0" w:line="240" w:lineRule="auto"/>
                    <w:jc w:val="center"/>
                    <w:rPr>
                      <w:rFonts w:ascii="Arial Narrow" w:eastAsia="Times New Roman" w:hAnsi="Arial Narrow" w:cs="Times New Roman"/>
                      <w:b/>
                      <w:sz w:val="20"/>
                      <w:szCs w:val="20"/>
                    </w:rPr>
                  </w:pPr>
                  <w:r w:rsidRPr="00884FDB">
                    <w:rPr>
                      <w:rFonts w:ascii="Arial Narrow" w:eastAsia="Times New Roman" w:hAnsi="Arial Narrow" w:cs="Times New Roman"/>
                      <w:b/>
                      <w:color w:val="000000" w:themeColor="text1"/>
                      <w:sz w:val="20"/>
                      <w:szCs w:val="20"/>
                    </w:rPr>
                    <w:t xml:space="preserve">[Insert drugs or vaccines: product, dosage form, </w:t>
                  </w:r>
                  <w:proofErr w:type="spellStart"/>
                  <w:r w:rsidRPr="00884FDB">
                    <w:rPr>
                      <w:rFonts w:ascii="Arial Narrow" w:eastAsia="Times New Roman" w:hAnsi="Arial Narrow" w:cs="Times New Roman"/>
                      <w:b/>
                      <w:color w:val="000000" w:themeColor="text1"/>
                      <w:sz w:val="20"/>
                      <w:szCs w:val="20"/>
                    </w:rPr>
                    <w:t>pharmacopoeial</w:t>
                  </w:r>
                  <w:proofErr w:type="spellEnd"/>
                  <w:r w:rsidRPr="00884FDB">
                    <w:rPr>
                      <w:rFonts w:ascii="Arial Narrow" w:eastAsia="Times New Roman" w:hAnsi="Arial Narrow" w:cs="Times New Roman"/>
                      <w:b/>
                      <w:color w:val="000000" w:themeColor="text1"/>
                      <w:sz w:val="20"/>
                      <w:szCs w:val="20"/>
                    </w:rPr>
                    <w:t xml:space="preserve"> standards, package size. Only a brief description can be included]</w:t>
                  </w:r>
                </w:p>
              </w:tc>
              <w:tc>
                <w:tcPr>
                  <w:tcW w:w="830" w:type="dxa"/>
                </w:tcPr>
                <w:p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3</w:t>
                  </w:r>
                </w:p>
              </w:tc>
              <w:tc>
                <w:tcPr>
                  <w:tcW w:w="1199" w:type="dxa"/>
                </w:tcPr>
                <w:p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4</w:t>
                  </w:r>
                </w:p>
              </w:tc>
              <w:tc>
                <w:tcPr>
                  <w:tcW w:w="993" w:type="dxa"/>
                </w:tcPr>
                <w:p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5</w:t>
                  </w:r>
                </w:p>
              </w:tc>
              <w:tc>
                <w:tcPr>
                  <w:tcW w:w="1275" w:type="dxa"/>
                </w:tcPr>
                <w:p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6</w:t>
                  </w:r>
                </w:p>
              </w:tc>
            </w:tr>
            <w:tr w:rsidR="00B451E1" w:rsidRPr="00B451E1" w:rsidTr="00B451E1">
              <w:trPr>
                <w:jc w:val="center"/>
              </w:trPr>
              <w:tc>
                <w:tcPr>
                  <w:tcW w:w="750" w:type="dxa"/>
                  <w:vMerge w:val="restart"/>
                </w:tcPr>
                <w:p w:rsidR="00B451E1" w:rsidRPr="00B451E1" w:rsidRDefault="00B451E1" w:rsidP="00B451E1">
                  <w:pPr>
                    <w:spacing w:after="0" w:line="240" w:lineRule="auto"/>
                    <w:ind w:left="-108" w:right="-108"/>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Schedule No.</w:t>
                  </w:r>
                </w:p>
                <w:p w:rsidR="00B451E1" w:rsidRPr="00B451E1" w:rsidRDefault="00B451E1" w:rsidP="00B451E1">
                  <w:pPr>
                    <w:spacing w:after="0" w:line="240" w:lineRule="auto"/>
                    <w:rPr>
                      <w:rFonts w:ascii="Arial Narrow" w:eastAsia="Times New Roman" w:hAnsi="Arial Narrow" w:cs="Times New Roman"/>
                      <w:b/>
                      <w:sz w:val="18"/>
                      <w:szCs w:val="18"/>
                    </w:rPr>
                  </w:pPr>
                </w:p>
                <w:p w:rsidR="00B451E1" w:rsidRPr="00B451E1" w:rsidRDefault="00B451E1" w:rsidP="00B451E1">
                  <w:pPr>
                    <w:spacing w:after="0" w:line="240" w:lineRule="auto"/>
                    <w:ind w:left="-108" w:right="-108"/>
                    <w:rPr>
                      <w:rFonts w:ascii="Arial Narrow" w:eastAsia="Times New Roman" w:hAnsi="Arial Narrow" w:cs="Times New Roman"/>
                      <w:b/>
                      <w:sz w:val="18"/>
                      <w:szCs w:val="18"/>
                    </w:rPr>
                  </w:pPr>
                </w:p>
                <w:p w:rsidR="00B451E1" w:rsidRPr="00B451E1" w:rsidRDefault="00B451E1" w:rsidP="00B451E1">
                  <w:pPr>
                    <w:spacing w:after="0" w:line="240" w:lineRule="auto"/>
                    <w:rPr>
                      <w:rFonts w:ascii="Arial Narrow" w:eastAsia="Times New Roman" w:hAnsi="Arial Narrow" w:cs="Times New Roman"/>
                      <w:b/>
                      <w:sz w:val="18"/>
                      <w:szCs w:val="18"/>
                    </w:rPr>
                  </w:pPr>
                </w:p>
                <w:p w:rsidR="00B451E1" w:rsidRPr="00B451E1" w:rsidRDefault="00B451E1" w:rsidP="00B451E1">
                  <w:pPr>
                    <w:spacing w:after="0" w:line="240" w:lineRule="auto"/>
                    <w:rPr>
                      <w:rFonts w:ascii="Arial Narrow" w:eastAsia="Times New Roman" w:hAnsi="Arial Narrow" w:cs="Times New Roman"/>
                      <w:b/>
                      <w:sz w:val="18"/>
                      <w:szCs w:val="18"/>
                    </w:rPr>
                  </w:pPr>
                </w:p>
                <w:p w:rsidR="00B451E1" w:rsidRPr="00B451E1" w:rsidRDefault="00B451E1" w:rsidP="00B451E1">
                  <w:pPr>
                    <w:spacing w:after="0" w:line="240" w:lineRule="auto"/>
                    <w:rPr>
                      <w:rFonts w:ascii="Arial Narrow" w:eastAsia="Times New Roman" w:hAnsi="Arial Narrow" w:cs="Times New Roman"/>
                      <w:b/>
                      <w:sz w:val="18"/>
                      <w:szCs w:val="18"/>
                    </w:rPr>
                  </w:pPr>
                </w:p>
                <w:p w:rsidR="00B451E1" w:rsidRPr="00B451E1" w:rsidRDefault="00B451E1" w:rsidP="00B451E1">
                  <w:pPr>
                    <w:spacing w:after="0" w:line="240" w:lineRule="auto"/>
                    <w:rPr>
                      <w:rFonts w:ascii="Arial Narrow" w:eastAsia="Times New Roman" w:hAnsi="Arial Narrow" w:cs="Times New Roman"/>
                      <w:b/>
                      <w:sz w:val="18"/>
                      <w:szCs w:val="18"/>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rPr>
                    <w:t>(a)</w:t>
                  </w:r>
                </w:p>
              </w:tc>
              <w:tc>
                <w:tcPr>
                  <w:tcW w:w="751" w:type="dxa"/>
                  <w:vMerge w:val="restart"/>
                </w:tcPr>
                <w:p w:rsidR="00B451E1" w:rsidRPr="00B451E1" w:rsidRDefault="00B451E1" w:rsidP="00B451E1">
                  <w:pPr>
                    <w:spacing w:after="0" w:line="240" w:lineRule="auto"/>
                    <w:ind w:right="-108"/>
                    <w:jc w:val="both"/>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Item No.</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rPr>
                  </w:pPr>
                  <w:r w:rsidRPr="00B451E1">
                    <w:rPr>
                      <w:rFonts w:ascii="Arial Narrow" w:eastAsia="Times New Roman" w:hAnsi="Arial Narrow" w:cs="Times New Roman"/>
                      <w:b/>
                      <w:sz w:val="18"/>
                      <w:szCs w:val="18"/>
                      <w:lang w:val="en-GB" w:eastAsia="en-GB"/>
                    </w:rPr>
                    <w:t>(b)</w:t>
                  </w:r>
                </w:p>
              </w:tc>
              <w:tc>
                <w:tcPr>
                  <w:tcW w:w="4403" w:type="dxa"/>
                  <w:gridSpan w:val="5"/>
                </w:tcPr>
                <w:p w:rsidR="00B451E1" w:rsidRPr="00B451E1" w:rsidRDefault="00B451E1" w:rsidP="00B451E1">
                  <w:pPr>
                    <w:spacing w:after="0" w:line="240" w:lineRule="auto"/>
                    <w:jc w:val="both"/>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 xml:space="preserve">Brief Description of (drugs and vaccines) </w:t>
                  </w:r>
                </w:p>
                <w:p w:rsidR="00B451E1" w:rsidRPr="00B451E1" w:rsidRDefault="00B451E1" w:rsidP="00B451E1">
                  <w:pPr>
                    <w:spacing w:after="0" w:line="240" w:lineRule="auto"/>
                    <w:jc w:val="both"/>
                    <w:rPr>
                      <w:rFonts w:ascii="Arial Narrow" w:eastAsia="Times New Roman" w:hAnsi="Arial Narrow" w:cs="Times New Roman"/>
                      <w:sz w:val="18"/>
                      <w:szCs w:val="18"/>
                    </w:rPr>
                  </w:pPr>
                  <w:r w:rsidRPr="00B451E1">
                    <w:rPr>
                      <w:rFonts w:ascii="Arial Narrow" w:eastAsia="Times New Roman" w:hAnsi="Arial Narrow" w:cs="Times New Roman"/>
                      <w:b/>
                      <w:sz w:val="18"/>
                      <w:szCs w:val="18"/>
                    </w:rPr>
                    <w:t>[Insert</w:t>
                  </w:r>
                  <w:r w:rsidRPr="00B451E1">
                    <w:rPr>
                      <w:rFonts w:ascii="Arial Narrow" w:eastAsia="Times New Roman" w:hAnsi="Arial Narrow" w:cs="Times New Roman"/>
                      <w:b/>
                      <w:sz w:val="18"/>
                      <w:szCs w:val="18"/>
                      <w:highlight w:val="lightGray"/>
                    </w:rPr>
                    <w:t xml:space="preserve"> for Pharmaceuticals, Product, Strength, Dosage form, Pharmacopoeia Standard and Unit pack size. For Medical Equipment only Brief Description of (drugs and vaccines) may be mentioned</w:t>
                  </w:r>
                  <w:r w:rsidRPr="00B451E1">
                    <w:rPr>
                      <w:rFonts w:ascii="Arial Narrow" w:eastAsia="Times New Roman" w:hAnsi="Arial Narrow" w:cs="Times New Roman"/>
                      <w:b/>
                      <w:sz w:val="18"/>
                      <w:szCs w:val="18"/>
                    </w:rPr>
                    <w:t>]</w:t>
                  </w:r>
                </w:p>
              </w:tc>
              <w:tc>
                <w:tcPr>
                  <w:tcW w:w="830" w:type="dxa"/>
                  <w:vMerge w:val="restart"/>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rPr>
                    <w:t xml:space="preserve">Quantity and physical </w:t>
                  </w:r>
                  <w:proofErr w:type="spellStart"/>
                  <w:r w:rsidRPr="00B451E1">
                    <w:rPr>
                      <w:rFonts w:ascii="Arial Narrow" w:eastAsia="Times New Roman" w:hAnsi="Arial Narrow" w:cs="Times New Roman"/>
                      <w:b/>
                      <w:sz w:val="18"/>
                      <w:szCs w:val="18"/>
                    </w:rPr>
                    <w:t>uni</w:t>
                  </w:r>
                  <w:proofErr w:type="spellEnd"/>
                </w:p>
              </w:tc>
              <w:tc>
                <w:tcPr>
                  <w:tcW w:w="1199" w:type="dxa"/>
                  <w:vMerge w:val="restart"/>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Bid Guarantee amount in Iraqi Dinar</w:t>
                  </w:r>
                </w:p>
                <w:p w:rsidR="00B451E1" w:rsidRPr="00B451E1" w:rsidRDefault="00B451E1" w:rsidP="00B451E1">
                  <w:pPr>
                    <w:spacing w:after="0" w:line="240" w:lineRule="auto"/>
                    <w:rPr>
                      <w:rFonts w:ascii="Arial Narrow" w:eastAsia="Times New Roman" w:hAnsi="Arial Narrow" w:cs="Times New Roman"/>
                      <w:sz w:val="18"/>
                      <w:szCs w:val="18"/>
                      <w:u w:val="single"/>
                    </w:rPr>
                  </w:pPr>
                  <w:r w:rsidRPr="00B451E1">
                    <w:rPr>
                      <w:rFonts w:ascii="Arial Narrow" w:eastAsia="Times New Roman" w:hAnsi="Arial Narrow" w:cs="Times New Roman"/>
                      <w:b/>
                      <w:sz w:val="18"/>
                      <w:szCs w:val="18"/>
                      <w:highlight w:val="yellow"/>
                      <w:u w:val="single"/>
                      <w:lang w:val="en-GB" w:eastAsia="en-GB"/>
                    </w:rPr>
                    <w:t>[</w:t>
                  </w:r>
                  <w:r w:rsidRPr="00B451E1">
                    <w:rPr>
                      <w:rFonts w:ascii="Arial Narrow" w:eastAsia="Times New Roman" w:hAnsi="Arial Narrow" w:cs="Times New Roman"/>
                      <w:b/>
                      <w:sz w:val="18"/>
                      <w:szCs w:val="18"/>
                      <w:highlight w:val="lightGray"/>
                      <w:lang w:val="en-GB" w:eastAsia="en-GB"/>
                    </w:rPr>
                    <w:t xml:space="preserve">Note  Insert Bid Guarantee  amount Schedule wise as one </w:t>
                  </w:r>
                  <w:proofErr w:type="spellStart"/>
                  <w:r w:rsidRPr="00B451E1">
                    <w:rPr>
                      <w:rFonts w:ascii="Arial Narrow" w:eastAsia="Times New Roman" w:hAnsi="Arial Narrow" w:cs="Times New Roman"/>
                      <w:b/>
                      <w:sz w:val="18"/>
                      <w:szCs w:val="18"/>
                      <w:highlight w:val="lightGray"/>
                      <w:lang w:val="en-GB" w:eastAsia="en-GB"/>
                    </w:rPr>
                    <w:t>percent</w:t>
                  </w:r>
                  <w:proofErr w:type="spellEnd"/>
                  <w:r w:rsidRPr="00B451E1">
                    <w:rPr>
                      <w:rFonts w:ascii="Arial Narrow" w:eastAsia="Times New Roman" w:hAnsi="Arial Narrow" w:cs="Times New Roman"/>
                      <w:b/>
                      <w:sz w:val="18"/>
                      <w:szCs w:val="18"/>
                      <w:highlight w:val="lightGray"/>
                      <w:lang w:val="en-GB" w:eastAsia="en-GB"/>
                    </w:rPr>
                    <w:t xml:space="preserve"> of Estimated Value </w:t>
                  </w:r>
                  <w:r w:rsidRPr="00B451E1">
                    <w:rPr>
                      <w:rFonts w:ascii="Arial Narrow" w:eastAsia="Times New Roman" w:hAnsi="Arial Narrow" w:cs="Times New Roman"/>
                      <w:b/>
                      <w:sz w:val="18"/>
                      <w:szCs w:val="18"/>
                      <w:highlight w:val="yellow"/>
                      <w:lang w:val="en-GB" w:eastAsia="en-GB"/>
                    </w:rPr>
                    <w:t>]</w:t>
                  </w:r>
                </w:p>
              </w:tc>
              <w:tc>
                <w:tcPr>
                  <w:tcW w:w="993" w:type="dxa"/>
                  <w:vMerge w:val="restart"/>
                </w:tcPr>
                <w:p w:rsidR="00B451E1" w:rsidRPr="00B451E1" w:rsidRDefault="00B451E1" w:rsidP="00B451E1">
                  <w:pPr>
                    <w:spacing w:after="0" w:line="240" w:lineRule="auto"/>
                    <w:ind w:left="-18" w:right="-108"/>
                    <w:rPr>
                      <w:rFonts w:ascii="Arial Narrow" w:eastAsia="Times New Roman" w:hAnsi="Arial Narrow" w:cs="Times New Roman"/>
                      <w:sz w:val="18"/>
                      <w:szCs w:val="18"/>
                    </w:rPr>
                  </w:pPr>
                  <w:r w:rsidRPr="00B451E1">
                    <w:rPr>
                      <w:rFonts w:ascii="Arial Narrow" w:eastAsia="Times New Roman" w:hAnsi="Arial Narrow" w:cs="Times New Roman"/>
                      <w:b/>
                      <w:sz w:val="18"/>
                      <w:szCs w:val="18"/>
                    </w:rPr>
                    <w:t>Final Destination</w:t>
                  </w: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yellow"/>
                      <w:lang w:val="en-GB" w:eastAsia="en-GB"/>
                    </w:rPr>
                    <w:t>[</w:t>
                  </w:r>
                  <w:r w:rsidRPr="00B451E1">
                    <w:rPr>
                      <w:rFonts w:ascii="Arial Narrow" w:eastAsia="Times New Roman" w:hAnsi="Arial Narrow" w:cs="Times New Roman"/>
                      <w:b/>
                      <w:sz w:val="18"/>
                      <w:szCs w:val="18"/>
                      <w:highlight w:val="lightGray"/>
                      <w:lang w:val="en-GB" w:eastAsia="en-GB"/>
                    </w:rPr>
                    <w:t xml:space="preserve">Note   Insert End-users’’ address </w:t>
                  </w:r>
                  <w:r w:rsidRPr="00B451E1">
                    <w:rPr>
                      <w:rFonts w:ascii="Arial Narrow" w:eastAsia="Times New Roman" w:hAnsi="Arial Narrow" w:cs="Times New Roman"/>
                      <w:b/>
                      <w:sz w:val="18"/>
                      <w:szCs w:val="18"/>
                      <w:lang w:val="en-GB" w:eastAsia="en-GB"/>
                    </w:rPr>
                    <w:t>]</w:t>
                  </w:r>
                </w:p>
              </w:tc>
              <w:tc>
                <w:tcPr>
                  <w:tcW w:w="1275" w:type="dxa"/>
                  <w:vMerge w:val="restart"/>
                </w:tcPr>
                <w:p w:rsidR="00B451E1" w:rsidRPr="00B451E1" w:rsidRDefault="00B451E1" w:rsidP="00B451E1">
                  <w:pPr>
                    <w:spacing w:after="0" w:line="240" w:lineRule="auto"/>
                    <w:ind w:left="-108" w:right="-108"/>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Required Delivery period as per ___  </w:t>
                  </w: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  insert Incoterms®  current edition]</w:t>
                  </w:r>
                </w:p>
              </w:tc>
            </w:tr>
            <w:tr w:rsidR="00B451E1" w:rsidRPr="00B451E1" w:rsidTr="00B451E1">
              <w:trPr>
                <w:trHeight w:val="1070"/>
                <w:jc w:val="center"/>
              </w:trPr>
              <w:tc>
                <w:tcPr>
                  <w:tcW w:w="750" w:type="dxa"/>
                  <w:vMerge/>
                </w:tcPr>
                <w:p w:rsidR="00B451E1" w:rsidRPr="00B451E1" w:rsidRDefault="00B451E1" w:rsidP="00B451E1">
                  <w:pPr>
                    <w:spacing w:after="0" w:line="240" w:lineRule="auto"/>
                    <w:rPr>
                      <w:rFonts w:ascii="Arial Narrow" w:eastAsia="Times New Roman" w:hAnsi="Arial Narrow" w:cs="Times New Roman"/>
                      <w:sz w:val="18"/>
                      <w:szCs w:val="18"/>
                    </w:rPr>
                  </w:pPr>
                </w:p>
              </w:tc>
              <w:tc>
                <w:tcPr>
                  <w:tcW w:w="751" w:type="dxa"/>
                  <w:vMerge/>
                </w:tcPr>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tc>
              <w:tc>
                <w:tcPr>
                  <w:tcW w:w="784" w:type="dxa"/>
                </w:tcPr>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Product </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(a)</w:t>
                  </w:r>
                </w:p>
              </w:tc>
              <w:tc>
                <w:tcPr>
                  <w:tcW w:w="846" w:type="dxa"/>
                </w:tcPr>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Strength </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(b)</w:t>
                  </w:r>
                </w:p>
              </w:tc>
              <w:tc>
                <w:tcPr>
                  <w:tcW w:w="819" w:type="dxa"/>
                </w:tcPr>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Dosages form </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(c)</w:t>
                  </w:r>
                </w:p>
              </w:tc>
              <w:tc>
                <w:tcPr>
                  <w:tcW w:w="1203" w:type="dxa"/>
                </w:tcPr>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Pharmacopeia Standard </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(d)</w:t>
                  </w:r>
                </w:p>
              </w:tc>
              <w:tc>
                <w:tcPr>
                  <w:tcW w:w="751" w:type="dxa"/>
                </w:tcPr>
                <w:p w:rsidR="00B451E1" w:rsidRPr="00B451E1" w:rsidRDefault="00B451E1" w:rsidP="00B451E1">
                  <w:pPr>
                    <w:spacing w:after="0" w:line="240" w:lineRule="auto"/>
                    <w:ind w:right="-108"/>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Unit pack size </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(e)</w:t>
                  </w:r>
                </w:p>
              </w:tc>
              <w:tc>
                <w:tcPr>
                  <w:tcW w:w="830" w:type="dxa"/>
                  <w:vMerge/>
                </w:tcPr>
                <w:p w:rsidR="00B451E1" w:rsidRPr="00B451E1" w:rsidRDefault="00B451E1" w:rsidP="00B451E1">
                  <w:pPr>
                    <w:spacing w:after="0" w:line="240" w:lineRule="auto"/>
                    <w:rPr>
                      <w:rFonts w:ascii="Arial Narrow" w:eastAsia="Times New Roman" w:hAnsi="Arial Narrow" w:cs="Times New Roman"/>
                      <w:sz w:val="18"/>
                      <w:szCs w:val="18"/>
                    </w:rPr>
                  </w:pPr>
                </w:p>
              </w:tc>
              <w:tc>
                <w:tcPr>
                  <w:tcW w:w="1199" w:type="dxa"/>
                  <w:vMerge/>
                </w:tcPr>
                <w:p w:rsidR="00B451E1" w:rsidRPr="00B451E1" w:rsidRDefault="00B451E1" w:rsidP="00B451E1">
                  <w:pPr>
                    <w:spacing w:after="0" w:line="240" w:lineRule="auto"/>
                    <w:rPr>
                      <w:rFonts w:ascii="Arial Narrow" w:eastAsia="Times New Roman" w:hAnsi="Arial Narrow" w:cs="Times New Roman"/>
                      <w:sz w:val="18"/>
                      <w:szCs w:val="18"/>
                    </w:rPr>
                  </w:pPr>
                </w:p>
              </w:tc>
              <w:tc>
                <w:tcPr>
                  <w:tcW w:w="993" w:type="dxa"/>
                  <w:vMerge/>
                </w:tcPr>
                <w:p w:rsidR="00B451E1" w:rsidRPr="00B451E1" w:rsidRDefault="00B451E1" w:rsidP="00B451E1">
                  <w:pPr>
                    <w:spacing w:after="0" w:line="240" w:lineRule="auto"/>
                    <w:rPr>
                      <w:rFonts w:ascii="Arial Narrow" w:eastAsia="Times New Roman" w:hAnsi="Arial Narrow" w:cs="Times New Roman"/>
                      <w:sz w:val="18"/>
                      <w:szCs w:val="18"/>
                    </w:rPr>
                  </w:pPr>
                </w:p>
              </w:tc>
              <w:tc>
                <w:tcPr>
                  <w:tcW w:w="1275" w:type="dxa"/>
                  <w:vMerge/>
                </w:tcPr>
                <w:p w:rsidR="00B451E1" w:rsidRPr="00B451E1" w:rsidRDefault="00B451E1" w:rsidP="00B451E1">
                  <w:pPr>
                    <w:spacing w:after="0" w:line="240" w:lineRule="auto"/>
                    <w:rPr>
                      <w:rFonts w:ascii="Arial Narrow" w:eastAsia="Times New Roman" w:hAnsi="Arial Narrow" w:cs="Times New Roman"/>
                      <w:sz w:val="18"/>
                      <w:szCs w:val="18"/>
                    </w:rPr>
                  </w:pPr>
                </w:p>
              </w:tc>
            </w:tr>
            <w:tr w:rsidR="00B451E1" w:rsidRPr="00B451E1" w:rsidTr="00B451E1">
              <w:trPr>
                <w:jc w:val="center"/>
              </w:trPr>
              <w:tc>
                <w:tcPr>
                  <w:tcW w:w="750" w:type="dxa"/>
                  <w:vMerge w:val="restart"/>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6"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1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0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0"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9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9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75"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r w:rsidR="00B451E1" w:rsidRPr="00B451E1" w:rsidTr="00B451E1">
              <w:trPr>
                <w:jc w:val="center"/>
              </w:trPr>
              <w:tc>
                <w:tcPr>
                  <w:tcW w:w="750" w:type="dxa"/>
                  <w:vMerge/>
                </w:tcPr>
                <w:p w:rsidR="00B451E1" w:rsidRPr="00B451E1" w:rsidRDefault="00B451E1" w:rsidP="00B451E1">
                  <w:pPr>
                    <w:spacing w:after="0" w:line="240" w:lineRule="auto"/>
                    <w:rPr>
                      <w:rFonts w:ascii="Arial Narrow" w:eastAsia="Times New Roman" w:hAnsi="Arial Narrow" w:cs="Times New Roman"/>
                      <w:sz w:val="18"/>
                      <w:szCs w:val="18"/>
                    </w:rPr>
                  </w:pP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6"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1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0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0"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9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9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75"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r w:rsidR="00B451E1" w:rsidRPr="00B451E1" w:rsidTr="00B451E1">
              <w:trPr>
                <w:jc w:val="center"/>
              </w:trPr>
              <w:tc>
                <w:tcPr>
                  <w:tcW w:w="750"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6"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1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0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0"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9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9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75"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bl>
          <w:p w:rsidR="00B451E1" w:rsidRPr="00B451E1" w:rsidRDefault="00B451E1" w:rsidP="00B451E1">
            <w:pPr>
              <w:spacing w:after="0" w:line="240" w:lineRule="auto"/>
              <w:rPr>
                <w:rFonts w:ascii="Arial Narrow" w:eastAsia="Times New Roman" w:hAnsi="Arial Narrow" w:cs="Times New Roman"/>
                <w:sz w:val="20"/>
                <w:szCs w:val="20"/>
              </w:rPr>
            </w:pPr>
          </w:p>
          <w:p w:rsidR="00B451E1" w:rsidRPr="00073752" w:rsidRDefault="00B451E1" w:rsidP="00073752">
            <w:pPr>
              <w:spacing w:after="0" w:line="240" w:lineRule="auto"/>
              <w:jc w:val="both"/>
              <w:rPr>
                <w:rFonts w:ascii="Times New Roman" w:eastAsia="Times New Roman" w:hAnsi="Times New Roman" w:cs="Times New Roman"/>
                <w:sz w:val="16"/>
                <w:szCs w:val="16"/>
                <w:rtl/>
              </w:rPr>
            </w:pPr>
            <w:r w:rsidRPr="00073752">
              <w:rPr>
                <w:rFonts w:ascii="Times New Roman" w:eastAsia="Times New Roman" w:hAnsi="Times New Roman" w:cs="Times New Roman"/>
                <w:b/>
                <w:sz w:val="16"/>
                <w:szCs w:val="16"/>
              </w:rPr>
              <w:t>Terms of Delivery:</w:t>
            </w:r>
            <w:r w:rsidRPr="00073752">
              <w:rPr>
                <w:rFonts w:ascii="Times New Roman" w:eastAsia="Times New Roman" w:hAnsi="Times New Roman" w:cs="Times New Roman"/>
                <w:sz w:val="16"/>
                <w:szCs w:val="16"/>
              </w:rPr>
              <w:t xml:space="preserve"> The Bidders are required to quote prices as per the terms of delivery stipulated in Price Schedule in Section -IV</w:t>
            </w:r>
          </w:p>
        </w:tc>
      </w:tr>
    </w:tbl>
    <w:p w:rsidR="00B451E1" w:rsidRDefault="00B451E1" w:rsidP="00B451E1">
      <w:pPr>
        <w:bidi/>
        <w:spacing w:after="0" w:line="240" w:lineRule="auto"/>
        <w:rPr>
          <w:rFonts w:ascii="Calibri" w:eastAsia="Times New Roman" w:hAnsi="Calibri" w:cs="Arial"/>
          <w:bCs/>
          <w:sz w:val="40"/>
          <w:szCs w:val="40"/>
          <w:rtl/>
        </w:rPr>
      </w:pPr>
    </w:p>
    <w:p w:rsidR="007210D8" w:rsidRDefault="007210D8" w:rsidP="007210D8">
      <w:pPr>
        <w:bidi/>
        <w:spacing w:after="0" w:line="240" w:lineRule="auto"/>
        <w:rPr>
          <w:rFonts w:ascii="Calibri" w:eastAsia="Times New Roman" w:hAnsi="Calibri" w:cs="Arial"/>
          <w:bCs/>
          <w:sz w:val="40"/>
          <w:szCs w:val="40"/>
          <w:rtl/>
        </w:rPr>
      </w:pPr>
    </w:p>
    <w:p w:rsidR="007210D8" w:rsidRDefault="007210D8" w:rsidP="007210D8">
      <w:pPr>
        <w:bidi/>
        <w:spacing w:after="0" w:line="240" w:lineRule="auto"/>
        <w:rPr>
          <w:rFonts w:ascii="Calibri" w:eastAsia="Times New Roman" w:hAnsi="Calibri" w:cs="Arial"/>
          <w:bCs/>
          <w:sz w:val="40"/>
          <w:szCs w:val="40"/>
          <w:rtl/>
        </w:rPr>
      </w:pPr>
    </w:p>
    <w:p w:rsidR="007210D8" w:rsidRPr="00B451E1" w:rsidRDefault="007210D8" w:rsidP="007210D8">
      <w:pPr>
        <w:bidi/>
        <w:spacing w:after="0" w:line="240" w:lineRule="auto"/>
        <w:rPr>
          <w:rFonts w:ascii="Times New Roman" w:eastAsia="Times New Roman" w:hAnsi="Times New Roman" w:cs="Times New Roman"/>
          <w:sz w:val="24"/>
          <w:szCs w:val="20"/>
          <w:rtl/>
        </w:rPr>
      </w:pPr>
    </w:p>
    <w:p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p w:rsidR="00B451E1" w:rsidRDefault="00B451E1" w:rsidP="007210D8">
      <w:pPr>
        <w:bidi/>
        <w:spacing w:after="0" w:line="240" w:lineRule="auto"/>
        <w:jc w:val="right"/>
        <w:rPr>
          <w:rFonts w:ascii="Times New Roman" w:eastAsia="Times New Roman" w:hAnsi="Times New Roman" w:cs="Times New Roman"/>
          <w:sz w:val="24"/>
          <w:szCs w:val="20"/>
          <w:rtl/>
          <w:lang w:bidi="ar-IQ"/>
        </w:rPr>
      </w:pPr>
    </w:p>
    <w:p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rsidR="00AA48CC" w:rsidRDefault="00AA48CC" w:rsidP="00AA48CC">
      <w:pPr>
        <w:bidi/>
        <w:spacing w:after="0" w:line="240" w:lineRule="auto"/>
        <w:rPr>
          <w:rFonts w:ascii="Times New Roman" w:eastAsia="Times New Roman" w:hAnsi="Times New Roman" w:cs="Times New Roman"/>
          <w:sz w:val="24"/>
          <w:szCs w:val="20"/>
          <w:rtl/>
          <w:lang w:bidi="ar-IQ"/>
        </w:rPr>
      </w:pPr>
    </w:p>
    <w:p w:rsidR="001D0C53" w:rsidRDefault="001D0C53" w:rsidP="001D0C53">
      <w:pPr>
        <w:bidi/>
        <w:spacing w:after="0" w:line="240" w:lineRule="auto"/>
        <w:rPr>
          <w:rFonts w:ascii="Times New Roman" w:eastAsia="Times New Roman" w:hAnsi="Times New Roman" w:cs="Times New Roman"/>
          <w:sz w:val="24"/>
          <w:szCs w:val="20"/>
          <w:rtl/>
          <w:lang w:bidi="ar-IQ"/>
        </w:rPr>
      </w:pPr>
    </w:p>
    <w:p w:rsidR="007210D8" w:rsidRDefault="007210D8" w:rsidP="007210D8">
      <w:pPr>
        <w:bidi/>
        <w:spacing w:after="0" w:line="240" w:lineRule="auto"/>
        <w:rPr>
          <w:rFonts w:ascii="Times New Roman" w:eastAsia="Times New Roman" w:hAnsi="Times New Roman" w:cs="Times New Roman"/>
          <w:sz w:val="24"/>
          <w:szCs w:val="20"/>
          <w:rtl/>
          <w:lang w:bidi="ar-IQ"/>
        </w:rPr>
      </w:pPr>
    </w:p>
    <w:p w:rsidR="007210D8" w:rsidRDefault="007210D8" w:rsidP="007210D8">
      <w:pPr>
        <w:bidi/>
        <w:spacing w:after="0" w:line="240" w:lineRule="auto"/>
        <w:rPr>
          <w:rFonts w:ascii="Times New Roman" w:eastAsia="Times New Roman" w:hAnsi="Times New Roman" w:cs="Times New Roman"/>
          <w:sz w:val="24"/>
          <w:szCs w:val="20"/>
          <w:rtl/>
          <w:lang w:bidi="ar-IQ"/>
        </w:rPr>
      </w:pPr>
    </w:p>
    <w:p w:rsidR="007210D8" w:rsidRDefault="007210D8" w:rsidP="007210D8">
      <w:pPr>
        <w:bidi/>
        <w:spacing w:after="0" w:line="240" w:lineRule="auto"/>
        <w:rPr>
          <w:rFonts w:ascii="Times New Roman" w:eastAsia="Times New Roman" w:hAnsi="Times New Roman" w:cs="Times New Roman"/>
          <w:sz w:val="24"/>
          <w:szCs w:val="20"/>
          <w:rtl/>
          <w:lang w:bidi="ar-IQ"/>
        </w:rPr>
      </w:pPr>
    </w:p>
    <w:p w:rsidR="007210D8" w:rsidRDefault="007210D8" w:rsidP="007210D8">
      <w:pPr>
        <w:bidi/>
        <w:spacing w:after="0" w:line="240" w:lineRule="auto"/>
        <w:rPr>
          <w:rFonts w:ascii="Times New Roman" w:eastAsia="Times New Roman" w:hAnsi="Times New Roman" w:cs="Times New Roman"/>
          <w:sz w:val="24"/>
          <w:szCs w:val="20"/>
          <w:rtl/>
          <w:lang w:bidi="ar-IQ"/>
        </w:rPr>
      </w:pPr>
    </w:p>
    <w:p w:rsidR="00B451E1" w:rsidRDefault="00B451E1" w:rsidP="00B451E1">
      <w:pPr>
        <w:bidi/>
        <w:spacing w:after="0" w:line="240" w:lineRule="auto"/>
        <w:rPr>
          <w:rFonts w:ascii="Times New Roman" w:eastAsia="Times New Roman" w:hAnsi="Times New Roman" w:cs="Times New Roman"/>
          <w:sz w:val="24"/>
          <w:szCs w:val="20"/>
          <w:rtl/>
          <w:lang w:bidi="ar-IQ"/>
        </w:rPr>
      </w:pPr>
    </w:p>
    <w:p w:rsidR="007210D8" w:rsidRPr="00B451E1" w:rsidRDefault="007210D8" w:rsidP="007210D8">
      <w:pPr>
        <w:bidi/>
        <w:spacing w:after="0" w:line="240" w:lineRule="auto"/>
        <w:rPr>
          <w:rFonts w:ascii="Times New Roman" w:eastAsia="Times New Roman" w:hAnsi="Times New Roman" w:cs="Times New Roman"/>
          <w:sz w:val="24"/>
          <w:szCs w:val="20"/>
          <w:rtl/>
          <w:lang w:bidi="ar-IQ"/>
        </w:rPr>
      </w:pPr>
    </w:p>
    <w:p w:rsidR="00B451E1" w:rsidRPr="00B451E1" w:rsidRDefault="00B451E1" w:rsidP="00B451E1">
      <w:pPr>
        <w:spacing w:after="0" w:line="240" w:lineRule="auto"/>
        <w:jc w:val="center"/>
        <w:rPr>
          <w:rFonts w:ascii="Arial Narrow" w:eastAsia="Times New Roman" w:hAnsi="Arial Narrow" w:cs="Times New Roman"/>
          <w:b/>
          <w:bCs/>
          <w:sz w:val="24"/>
          <w:szCs w:val="24"/>
        </w:rPr>
      </w:pPr>
      <w:r w:rsidRPr="00B451E1">
        <w:rPr>
          <w:rFonts w:ascii="Arial Narrow" w:eastAsia="Times New Roman" w:hAnsi="Arial Narrow" w:cs="Times New Roman"/>
          <w:b/>
          <w:bCs/>
          <w:sz w:val="24"/>
          <w:szCs w:val="24"/>
        </w:rPr>
        <w:t>Technical Specifications</w:t>
      </w:r>
    </w:p>
    <w:p w:rsidR="00B451E1" w:rsidRPr="00B451E1" w:rsidRDefault="00B451E1" w:rsidP="00B451E1">
      <w:pPr>
        <w:spacing w:after="0" w:line="240" w:lineRule="auto"/>
        <w:jc w:val="center"/>
        <w:rPr>
          <w:rFonts w:ascii="Arial Narrow" w:eastAsia="Times New Roman" w:hAnsi="Arial Narrow" w:cs="Times New Roman"/>
          <w:b/>
          <w:bCs/>
          <w:sz w:val="24"/>
          <w:szCs w:val="24"/>
        </w:rPr>
      </w:pPr>
    </w:p>
    <w:p w:rsidR="00B451E1" w:rsidRPr="00B451E1" w:rsidRDefault="00B451E1" w:rsidP="00B451E1">
      <w:pPr>
        <w:spacing w:after="0" w:line="240" w:lineRule="auto"/>
        <w:rPr>
          <w:rFonts w:ascii="Arial Narrow" w:eastAsia="Times New Roman" w:hAnsi="Arial Narrow" w:cs="Times New Roman"/>
          <w:u w:val="single"/>
        </w:rPr>
      </w:pPr>
      <w:r w:rsidRPr="00B451E1">
        <w:rPr>
          <w:rFonts w:ascii="Arial Narrow" w:eastAsia="Times New Roman" w:hAnsi="Arial Narrow" w:cs="Times New Roman"/>
          <w:u w:val="single"/>
        </w:rPr>
        <w:t>{The Contracting Entity shall include information and specifications in the schedules of drugs (including pharmaceuticals and vaccines, as necessary)}.</w:t>
      </w:r>
    </w:p>
    <w:p w:rsidR="00B451E1" w:rsidRPr="00B451E1" w:rsidRDefault="00B451E1" w:rsidP="00B451E1">
      <w:pPr>
        <w:spacing w:after="0" w:line="240" w:lineRule="auto"/>
        <w:rPr>
          <w:rFonts w:ascii="Arial Narrow" w:eastAsia="Times New Roman" w:hAnsi="Arial Narrow" w:cs="Times New Roman"/>
          <w:u w:val="single"/>
        </w:rPr>
      </w:pPr>
      <w:r w:rsidRPr="00B451E1">
        <w:rPr>
          <w:rFonts w:ascii="Arial Narrow" w:eastAsia="Times New Roman" w:hAnsi="Arial Narrow" w:cs="Times New Roman"/>
          <w:u w:val="single"/>
        </w:rPr>
        <w:t>Summary of technical specifications of drugs (including pharmaceuticals) or vaccines</w:t>
      </w:r>
    </w:p>
    <w:p w:rsidR="00B451E1" w:rsidRPr="00B451E1" w:rsidRDefault="00B451E1" w:rsidP="00B451E1">
      <w:pPr>
        <w:bidi/>
        <w:spacing w:after="0" w:line="240" w:lineRule="auto"/>
        <w:rPr>
          <w:rFonts w:ascii="Times New Roman" w:eastAsia="Times New Roman" w:hAnsi="Times New Roman" w:cs="Times New Roman"/>
          <w:sz w:val="24"/>
          <w:szCs w:val="20"/>
          <w:rtl/>
        </w:rPr>
      </w:pPr>
    </w:p>
    <w:p w:rsidR="00AA48CC" w:rsidRPr="00AA48CC" w:rsidRDefault="00AA48CC" w:rsidP="00AA48CC">
      <w:pPr>
        <w:spacing w:after="0" w:line="240" w:lineRule="exact"/>
        <w:rPr>
          <w:rFonts w:ascii="Arial" w:hAnsi="Arial"/>
          <w:sz w:val="24"/>
          <w:szCs w:val="24"/>
          <w:highlight w:val="red"/>
        </w:rPr>
      </w:pPr>
      <w:r w:rsidRPr="00AA48CC">
        <w:rPr>
          <w:rFonts w:ascii="Arial" w:hAnsi="Arial"/>
          <w:b/>
          <w:bCs/>
          <w:sz w:val="24"/>
          <w:szCs w:val="24"/>
          <w:highlight w:val="red"/>
        </w:rPr>
        <w:t>1-</w:t>
      </w:r>
      <w:r w:rsidRPr="00AA48CC">
        <w:rPr>
          <w:rFonts w:ascii="Arial" w:hAnsi="Arial"/>
          <w:sz w:val="24"/>
          <w:szCs w:val="24"/>
          <w:highlight w:val="red"/>
        </w:rPr>
        <w:t xml:space="preserve">the items offer should be stated by </w:t>
      </w:r>
      <w:proofErr w:type="spellStart"/>
      <w:proofErr w:type="gramStart"/>
      <w:r w:rsidRPr="00AA48CC">
        <w:rPr>
          <w:rFonts w:ascii="Arial" w:hAnsi="Arial"/>
          <w:sz w:val="24"/>
          <w:szCs w:val="24"/>
          <w:highlight w:val="red"/>
        </w:rPr>
        <w:t>it’s</w:t>
      </w:r>
      <w:proofErr w:type="spellEnd"/>
      <w:proofErr w:type="gramEnd"/>
      <w:r w:rsidRPr="00AA48CC">
        <w:rPr>
          <w:rFonts w:ascii="Arial" w:hAnsi="Arial"/>
          <w:sz w:val="24"/>
          <w:szCs w:val="24"/>
          <w:highlight w:val="red"/>
        </w:rPr>
        <w:t xml:space="preserve"> commercial name if it offer in </w:t>
      </w:r>
      <w:proofErr w:type="spellStart"/>
      <w:r w:rsidRPr="00AA48CC">
        <w:rPr>
          <w:rFonts w:ascii="Arial" w:hAnsi="Arial"/>
          <w:sz w:val="24"/>
          <w:szCs w:val="24"/>
          <w:highlight w:val="red"/>
        </w:rPr>
        <w:t>it’s</w:t>
      </w:r>
      <w:proofErr w:type="spellEnd"/>
      <w:r w:rsidRPr="00AA48CC">
        <w:rPr>
          <w:rFonts w:ascii="Arial" w:hAnsi="Arial"/>
          <w:sz w:val="24"/>
          <w:szCs w:val="24"/>
          <w:highlight w:val="red"/>
        </w:rPr>
        <w:t xml:space="preserve"> scientific name should be stated in pharmacopoeia standards.</w:t>
      </w:r>
    </w:p>
    <w:p w:rsidR="00AA48CC" w:rsidRPr="00AA48CC" w:rsidRDefault="00AA48CC" w:rsidP="00AA48CC">
      <w:pPr>
        <w:spacing w:after="0" w:line="240" w:lineRule="exact"/>
        <w:rPr>
          <w:rFonts w:ascii="Arial" w:hAnsi="Arial"/>
          <w:sz w:val="24"/>
          <w:szCs w:val="24"/>
          <w:highlight w:val="red"/>
        </w:rPr>
      </w:pPr>
      <w:proofErr w:type="gramStart"/>
      <w:r w:rsidRPr="00AA48CC">
        <w:rPr>
          <w:rFonts w:ascii="Arial" w:hAnsi="Arial"/>
          <w:sz w:val="24"/>
          <w:szCs w:val="24"/>
          <w:highlight w:val="red"/>
        </w:rPr>
        <w:t>2-stat the shelf life.</w:t>
      </w:r>
      <w:proofErr w:type="gramEnd"/>
    </w:p>
    <w:p w:rsidR="00AA48CC" w:rsidRPr="00AA48CC" w:rsidRDefault="00AA48CC" w:rsidP="00AA48CC">
      <w:pPr>
        <w:spacing w:after="0" w:line="240" w:lineRule="exact"/>
        <w:rPr>
          <w:rFonts w:ascii="Arial" w:hAnsi="Arial"/>
          <w:sz w:val="24"/>
          <w:szCs w:val="24"/>
          <w:highlight w:val="red"/>
        </w:rPr>
      </w:pPr>
      <w:proofErr w:type="gramStart"/>
      <w:r w:rsidRPr="00AA48CC">
        <w:rPr>
          <w:rFonts w:ascii="Arial" w:hAnsi="Arial"/>
          <w:sz w:val="24"/>
          <w:szCs w:val="24"/>
          <w:highlight w:val="red"/>
        </w:rPr>
        <w:t>3-stat the origin of a material.</w:t>
      </w:r>
      <w:proofErr w:type="gramEnd"/>
    </w:p>
    <w:p w:rsidR="00B451E1" w:rsidRPr="00D61FD4" w:rsidRDefault="00B451E1" w:rsidP="00B451E1">
      <w:pPr>
        <w:bidi/>
        <w:spacing w:after="0" w:line="240" w:lineRule="auto"/>
        <w:rPr>
          <w:rFonts w:ascii="Times New Roman" w:eastAsia="Times New Roman" w:hAnsi="Times New Roman" w:cs="Times New Roman"/>
          <w:sz w:val="24"/>
          <w:szCs w:val="20"/>
          <w:rtl/>
          <w:lang w:bidi="ar-IQ"/>
        </w:rPr>
      </w:pPr>
    </w:p>
    <w:p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tbl>
      <w:tblPr>
        <w:tblpPr w:leftFromText="180" w:rightFromText="180" w:vertAnchor="text" w:tblpXSpec="center" w:tblpY="1"/>
        <w:tblOverlap w:val="neve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678"/>
        <w:gridCol w:w="2603"/>
      </w:tblGrid>
      <w:tr w:rsidR="00B451E1" w:rsidRPr="00D61FD4" w:rsidTr="007210D8">
        <w:trPr>
          <w:trHeight w:val="511"/>
        </w:trPr>
        <w:tc>
          <w:tcPr>
            <w:tcW w:w="2678" w:type="dxa"/>
          </w:tcPr>
          <w:p w:rsidR="00B451E1" w:rsidRPr="00D61FD4" w:rsidRDefault="00B451E1" w:rsidP="007210D8">
            <w:pPr>
              <w:suppressAutoHyphens/>
              <w:bidi/>
              <w:spacing w:after="480" w:line="276" w:lineRule="auto"/>
              <w:jc w:val="center"/>
              <w:rPr>
                <w:rFonts w:ascii="Calibri" w:eastAsia="Times New Roman" w:hAnsi="Calibri" w:cs="Arial"/>
                <w:b/>
                <w:bCs/>
                <w:iCs/>
                <w:sz w:val="20"/>
                <w:u w:val="single"/>
                <w:rtl/>
                <w:lang w:bidi="ar-IQ"/>
              </w:rPr>
            </w:pPr>
            <w:r w:rsidRPr="00D61FD4">
              <w:rPr>
                <w:rFonts w:ascii="Arial Narrow" w:eastAsia="Times New Roman" w:hAnsi="Arial Narrow" w:cs="Arial"/>
                <w:b/>
                <w:bCs/>
                <w:iCs/>
                <w:sz w:val="20"/>
                <w:u w:val="single"/>
                <w:lang w:bidi="ar-IQ"/>
              </w:rPr>
              <w:t>Names of Drugs and Vaccines</w:t>
            </w:r>
          </w:p>
        </w:tc>
        <w:tc>
          <w:tcPr>
            <w:tcW w:w="2603" w:type="dxa"/>
          </w:tcPr>
          <w:p w:rsidR="00B451E1" w:rsidRPr="00D61FD4" w:rsidRDefault="00B451E1" w:rsidP="007210D8">
            <w:pPr>
              <w:suppressAutoHyphens/>
              <w:bidi/>
              <w:spacing w:after="480" w:line="276" w:lineRule="auto"/>
              <w:jc w:val="both"/>
              <w:rPr>
                <w:rFonts w:ascii="Arial Narrow" w:eastAsia="Times New Roman" w:hAnsi="Arial Narrow" w:cs="Arial"/>
                <w:iCs/>
                <w:sz w:val="20"/>
                <w:rtl/>
                <w:lang w:bidi="ar-IQ"/>
              </w:rPr>
            </w:pPr>
            <w:r w:rsidRPr="00D61FD4">
              <w:rPr>
                <w:rFonts w:ascii="Arial Narrow" w:eastAsia="Times New Roman" w:hAnsi="Arial Narrow" w:cs="Arial"/>
                <w:b/>
                <w:bCs/>
                <w:iCs/>
                <w:sz w:val="20"/>
                <w:u w:val="single"/>
                <w:lang w:bidi="ar-IQ"/>
              </w:rPr>
              <w:t>Technical Specifications</w:t>
            </w:r>
          </w:p>
        </w:tc>
      </w:tr>
      <w:tr w:rsidR="00B451E1" w:rsidRPr="00D61FD4" w:rsidTr="00D61FD4">
        <w:trPr>
          <w:trHeight w:val="342"/>
        </w:trPr>
        <w:tc>
          <w:tcPr>
            <w:tcW w:w="2678" w:type="dxa"/>
          </w:tcPr>
          <w:p w:rsidR="00B451E1" w:rsidRPr="00D61FD4" w:rsidRDefault="00B451E1" w:rsidP="007210D8">
            <w:pPr>
              <w:suppressAutoHyphens/>
              <w:spacing w:after="480" w:line="276" w:lineRule="auto"/>
              <w:rPr>
                <w:rFonts w:ascii="Calibri" w:eastAsia="Times New Roman" w:hAnsi="Calibri" w:cs="Arial"/>
                <w:iCs/>
                <w:sz w:val="20"/>
                <w:lang w:bidi="ar-IQ"/>
              </w:rPr>
            </w:pPr>
            <w:r w:rsidRPr="00D61FD4">
              <w:rPr>
                <w:rFonts w:ascii="Calibri" w:eastAsia="Times New Roman" w:hAnsi="Calibri" w:cs="Arial"/>
                <w:iCs/>
                <w:sz w:val="20"/>
                <w:lang w:bidi="ar-IQ"/>
              </w:rPr>
              <w:t>1.</w:t>
            </w:r>
          </w:p>
        </w:tc>
        <w:tc>
          <w:tcPr>
            <w:tcW w:w="2603" w:type="dxa"/>
          </w:tcPr>
          <w:p w:rsidR="00B451E1" w:rsidRPr="00D61FD4" w:rsidRDefault="00B451E1" w:rsidP="007210D8">
            <w:pPr>
              <w:suppressAutoHyphens/>
              <w:bidi/>
              <w:spacing w:after="480" w:line="276" w:lineRule="auto"/>
              <w:jc w:val="both"/>
              <w:rPr>
                <w:rFonts w:ascii="Calibri" w:eastAsia="Times New Roman" w:hAnsi="Calibri" w:cs="Arial"/>
                <w:i/>
                <w:sz w:val="20"/>
                <w:u w:val="single"/>
                <w:rtl/>
                <w:lang w:bidi="ar-IQ"/>
              </w:rPr>
            </w:pPr>
          </w:p>
        </w:tc>
      </w:tr>
      <w:tr w:rsidR="00B451E1" w:rsidRPr="00D61FD4" w:rsidTr="007210D8">
        <w:trPr>
          <w:trHeight w:val="262"/>
        </w:trPr>
        <w:tc>
          <w:tcPr>
            <w:tcW w:w="2678" w:type="dxa"/>
          </w:tcPr>
          <w:p w:rsidR="00B451E1" w:rsidRPr="00D61FD4" w:rsidRDefault="00B451E1" w:rsidP="007210D8">
            <w:pPr>
              <w:suppressAutoHyphens/>
              <w:spacing w:after="480" w:line="276" w:lineRule="auto"/>
              <w:rPr>
                <w:rFonts w:ascii="Calibri" w:eastAsia="Times New Roman" w:hAnsi="Calibri" w:cs="Arial"/>
                <w:iCs/>
                <w:sz w:val="20"/>
                <w:lang w:bidi="ar-IQ"/>
              </w:rPr>
            </w:pPr>
            <w:r w:rsidRPr="00D61FD4">
              <w:rPr>
                <w:rFonts w:ascii="Calibri" w:eastAsia="Times New Roman" w:hAnsi="Calibri" w:cs="Arial"/>
                <w:iCs/>
                <w:sz w:val="20"/>
                <w:lang w:bidi="ar-IQ"/>
              </w:rPr>
              <w:t>2.</w:t>
            </w:r>
          </w:p>
        </w:tc>
        <w:tc>
          <w:tcPr>
            <w:tcW w:w="2603" w:type="dxa"/>
          </w:tcPr>
          <w:p w:rsidR="00B451E1" w:rsidRPr="00D61FD4" w:rsidRDefault="00B451E1" w:rsidP="007210D8">
            <w:pPr>
              <w:suppressAutoHyphens/>
              <w:bidi/>
              <w:spacing w:after="480" w:line="276" w:lineRule="auto"/>
              <w:jc w:val="both"/>
              <w:rPr>
                <w:rFonts w:ascii="Calibri" w:eastAsia="Times New Roman" w:hAnsi="Calibri" w:cs="Arial"/>
                <w:i/>
                <w:sz w:val="20"/>
                <w:u w:val="single"/>
                <w:rtl/>
                <w:lang w:bidi="ar-IQ"/>
              </w:rPr>
            </w:pPr>
          </w:p>
        </w:tc>
      </w:tr>
      <w:tr w:rsidR="00B451E1" w:rsidRPr="00D61FD4" w:rsidTr="007210D8">
        <w:trPr>
          <w:trHeight w:val="410"/>
        </w:trPr>
        <w:tc>
          <w:tcPr>
            <w:tcW w:w="2678" w:type="dxa"/>
          </w:tcPr>
          <w:p w:rsidR="007210D8" w:rsidRPr="00D61FD4" w:rsidRDefault="00B451E1" w:rsidP="007210D8">
            <w:pPr>
              <w:suppressAutoHyphens/>
              <w:bidi/>
              <w:spacing w:after="480" w:line="276" w:lineRule="auto"/>
              <w:jc w:val="right"/>
              <w:rPr>
                <w:rFonts w:ascii="Calibri" w:eastAsia="Times New Roman" w:hAnsi="Calibri" w:cs="Arial"/>
                <w:iCs/>
                <w:sz w:val="20"/>
                <w:rtl/>
                <w:lang w:bidi="ar-IQ"/>
              </w:rPr>
            </w:pPr>
            <w:r w:rsidRPr="00D61FD4">
              <w:rPr>
                <w:rFonts w:ascii="Calibri" w:eastAsia="Times New Roman" w:hAnsi="Calibri" w:cs="Arial"/>
                <w:iCs/>
                <w:sz w:val="20"/>
                <w:lang w:bidi="ar-IQ"/>
              </w:rPr>
              <w:t>3.</w:t>
            </w:r>
          </w:p>
        </w:tc>
        <w:tc>
          <w:tcPr>
            <w:tcW w:w="2603" w:type="dxa"/>
          </w:tcPr>
          <w:p w:rsidR="00B451E1" w:rsidRPr="00D61FD4" w:rsidRDefault="00B451E1" w:rsidP="007210D8">
            <w:pPr>
              <w:suppressAutoHyphens/>
              <w:bidi/>
              <w:spacing w:after="480" w:line="276" w:lineRule="auto"/>
              <w:jc w:val="both"/>
              <w:rPr>
                <w:rFonts w:ascii="Calibri" w:eastAsia="Times New Roman" w:hAnsi="Calibri" w:cs="Arial"/>
                <w:i/>
                <w:sz w:val="20"/>
                <w:u w:val="single"/>
                <w:rtl/>
                <w:lang w:bidi="ar-IQ"/>
              </w:rPr>
            </w:pPr>
          </w:p>
        </w:tc>
      </w:tr>
    </w:tbl>
    <w:tbl>
      <w:tblPr>
        <w:tblStyle w:val="TableGrid"/>
        <w:tblpPr w:leftFromText="180" w:rightFromText="180" w:vertAnchor="page" w:horzAnchor="page" w:tblpX="2057" w:tblpY="3151"/>
        <w:tblW w:w="11766" w:type="dxa"/>
        <w:tblLayout w:type="fixed"/>
        <w:tblLook w:val="04A0" w:firstRow="1" w:lastRow="0" w:firstColumn="1" w:lastColumn="0" w:noHBand="0" w:noVBand="1"/>
      </w:tblPr>
      <w:tblGrid>
        <w:gridCol w:w="2555"/>
        <w:gridCol w:w="9211"/>
      </w:tblGrid>
      <w:tr w:rsidR="007210D8" w:rsidRPr="00D61FD4" w:rsidTr="00687F1E">
        <w:tc>
          <w:tcPr>
            <w:tcW w:w="11766" w:type="dxa"/>
            <w:gridSpan w:val="2"/>
            <w:shd w:val="clear" w:color="auto" w:fill="D9D9D9" w:themeFill="background1" w:themeFillShade="D9"/>
          </w:tcPr>
          <w:p w:rsidR="007210D8" w:rsidRPr="00D61FD4" w:rsidRDefault="007210D8" w:rsidP="00687F1E">
            <w:pPr>
              <w:rPr>
                <w:rFonts w:ascii="Arial Narrow" w:eastAsia="Calibri" w:hAnsi="Arial Narrow" w:cs="Arial"/>
                <w:b/>
                <w:bCs/>
                <w:sz w:val="24"/>
                <w:szCs w:val="24"/>
              </w:rPr>
            </w:pPr>
            <w:r w:rsidRPr="00D61FD4">
              <w:rPr>
                <w:rFonts w:ascii="Arial Narrow" w:eastAsia="Calibri" w:hAnsi="Arial Narrow" w:cs="Arial"/>
                <w:b/>
                <w:bCs/>
                <w:sz w:val="24"/>
                <w:szCs w:val="24"/>
              </w:rPr>
              <w:lastRenderedPageBreak/>
              <w:br w:type="textWrapping" w:clear="all"/>
              <w:t>[Sample 1: Technical Specifications</w:t>
            </w:r>
            <w:bookmarkStart w:id="61" w:name="_Toc327105412"/>
            <w:r w:rsidRPr="00D61FD4">
              <w:rPr>
                <w:rFonts w:ascii="Arial Narrow" w:eastAsia="Calibri" w:hAnsi="Arial Narrow" w:cs="Arial"/>
                <w:b/>
                <w:bCs/>
                <w:sz w:val="24"/>
                <w:szCs w:val="24"/>
              </w:rPr>
              <w:t xml:space="preserve"> Pharmaceuticals</w:t>
            </w:r>
            <w:bookmarkEnd w:id="61"/>
          </w:p>
        </w:tc>
      </w:tr>
      <w:tr w:rsidR="007210D8" w:rsidRPr="00D61FD4" w:rsidTr="00687F1E">
        <w:tc>
          <w:tcPr>
            <w:tcW w:w="2555" w:type="dxa"/>
          </w:tcPr>
          <w:p w:rsidR="007210D8" w:rsidRPr="00D61FD4" w:rsidRDefault="007210D8" w:rsidP="00687F1E">
            <w:pPr>
              <w:rPr>
                <w:sz w:val="24"/>
                <w:szCs w:val="24"/>
              </w:rPr>
            </w:pPr>
            <w:r w:rsidRPr="00D61FD4">
              <w:rPr>
                <w:rFonts w:ascii="Arial Narrow" w:eastAsia="Calibri" w:hAnsi="Arial Narrow" w:cs="Arial"/>
                <w:b/>
                <w:bCs/>
                <w:sz w:val="24"/>
                <w:szCs w:val="24"/>
              </w:rPr>
              <w:t>Drugs</w:t>
            </w:r>
          </w:p>
        </w:tc>
        <w:tc>
          <w:tcPr>
            <w:tcW w:w="9211" w:type="dxa"/>
          </w:tcPr>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tabs>
                <w:tab w:val="left" w:pos="432"/>
              </w:tabs>
              <w:spacing w:after="200"/>
              <w:ind w:left="432" w:hanging="432"/>
              <w:rPr>
                <w:rFonts w:ascii="Arial Narrow" w:hAnsi="Arial Narrow"/>
                <w:sz w:val="24"/>
                <w:szCs w:val="24"/>
              </w:rPr>
            </w:pPr>
            <w:r w:rsidRPr="00D61FD4">
              <w:rPr>
                <w:rFonts w:ascii="Arial Narrow" w:hAnsi="Arial Narrow"/>
                <w:b/>
                <w:sz w:val="24"/>
                <w:szCs w:val="24"/>
              </w:rPr>
              <w:t>1.</w:t>
            </w:r>
            <w:r w:rsidRPr="00D61FD4">
              <w:rPr>
                <w:rFonts w:ascii="Arial Narrow" w:hAnsi="Arial Narrow"/>
                <w:b/>
                <w:sz w:val="24"/>
                <w:szCs w:val="24"/>
              </w:rPr>
              <w:tab/>
              <w:t>Product and Package Specifications</w:t>
            </w:r>
          </w:p>
        </w:tc>
        <w:tc>
          <w:tcPr>
            <w:tcW w:w="9211" w:type="dxa"/>
          </w:tcPr>
          <w:p w:rsidR="007210D8" w:rsidRPr="00D61FD4" w:rsidRDefault="007210D8" w:rsidP="00687F1E">
            <w:pPr>
              <w:spacing w:after="200"/>
              <w:jc w:val="both"/>
              <w:rPr>
                <w:rFonts w:ascii="Arial Narrow" w:hAnsi="Arial Narrow"/>
                <w:sz w:val="24"/>
                <w:szCs w:val="24"/>
              </w:rPr>
            </w:pPr>
            <w:r w:rsidRPr="00D61FD4">
              <w:rPr>
                <w:rFonts w:ascii="Arial Narrow" w:hAnsi="Arial Narrow"/>
                <w:sz w:val="24"/>
                <w:szCs w:val="24"/>
              </w:rPr>
              <w:t>1.1</w:t>
            </w:r>
            <w:r w:rsidRPr="00D61FD4">
              <w:rPr>
                <w:rFonts w:ascii="Arial Narrow" w:hAnsi="Arial Narrow"/>
                <w:sz w:val="24"/>
                <w:szCs w:val="24"/>
              </w:rPr>
              <w:tab/>
              <w:t xml:space="preserve">The drugs to be purchased by the Contracting Entity under this Invitation for Bids are included in Iraq’s </w:t>
            </w:r>
            <w:r w:rsidRPr="00D61FD4">
              <w:rPr>
                <w:rFonts w:ascii="Arial Narrow" w:hAnsi="Arial Narrow"/>
                <w:i/>
                <w:sz w:val="24"/>
                <w:szCs w:val="24"/>
              </w:rPr>
              <w:t>current</w:t>
            </w:r>
            <w:r w:rsidRPr="00D61FD4">
              <w:rPr>
                <w:rFonts w:ascii="Arial Narrow" w:hAnsi="Arial Narrow"/>
                <w:sz w:val="24"/>
                <w:szCs w:val="24"/>
              </w:rPr>
              <w:t xml:space="preserve"> national essential drugs list or national formulary. The required packing standards and labeling shall meet the latest requirements of the World Health Institution (WHO) good manufacturing practices (GMP) standards in all respects. (These standards are contained in “Good Practices in the Manufacture and Quality Control of Drugs.”)</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spacing w:after="200"/>
              <w:ind w:left="-38"/>
              <w:jc w:val="both"/>
              <w:rPr>
                <w:rFonts w:ascii="Arial Narrow" w:hAnsi="Arial Narrow"/>
                <w:sz w:val="24"/>
                <w:szCs w:val="24"/>
              </w:rPr>
            </w:pPr>
            <w:r w:rsidRPr="00D61FD4">
              <w:rPr>
                <w:rFonts w:ascii="Arial Narrow" w:hAnsi="Arial Narrow"/>
                <w:sz w:val="24"/>
                <w:szCs w:val="24"/>
              </w:rPr>
              <w:t>1.2</w:t>
            </w:r>
            <w:r w:rsidRPr="00D61FD4">
              <w:rPr>
                <w:rFonts w:ascii="Arial Narrow" w:hAnsi="Arial Narrow"/>
                <w:sz w:val="24"/>
                <w:szCs w:val="24"/>
              </w:rPr>
              <w:tab/>
              <w:t xml:space="preserve">Product specifications indicate dosage form (e.g., tablet, </w:t>
            </w:r>
            <w:r w:rsidRPr="00D61FD4">
              <w:rPr>
                <w:rFonts w:ascii="Arial Narrow" w:hAnsi="Arial Narrow"/>
                <w:i/>
                <w:sz w:val="24"/>
                <w:szCs w:val="24"/>
              </w:rPr>
              <w:t>capsules</w:t>
            </w:r>
            <w:r w:rsidRPr="00D61FD4">
              <w:rPr>
                <w:rFonts w:ascii="Arial Narrow" w:hAnsi="Arial Narrow"/>
                <w:sz w:val="24"/>
                <w:szCs w:val="24"/>
              </w:rPr>
              <w:t xml:space="preserve">, </w:t>
            </w:r>
            <w:r w:rsidRPr="00D61FD4">
              <w:rPr>
                <w:rFonts w:ascii="Arial Narrow" w:hAnsi="Arial Narrow"/>
                <w:i/>
                <w:sz w:val="24"/>
                <w:szCs w:val="24"/>
              </w:rPr>
              <w:t>dry syrup,</w:t>
            </w:r>
            <w:r w:rsidRPr="00D61FD4">
              <w:rPr>
                <w:rFonts w:ascii="Arial Narrow" w:hAnsi="Arial Narrow"/>
                <w:sz w:val="24"/>
                <w:szCs w:val="24"/>
              </w:rPr>
              <w:t xml:space="preserve"> liquid, </w:t>
            </w:r>
            <w:r w:rsidRPr="00D61FD4">
              <w:rPr>
                <w:rFonts w:ascii="Arial Narrow" w:hAnsi="Arial Narrow"/>
                <w:i/>
                <w:sz w:val="24"/>
                <w:szCs w:val="24"/>
              </w:rPr>
              <w:t>ointment,</w:t>
            </w:r>
            <w:r w:rsidRPr="00D61FD4">
              <w:rPr>
                <w:rFonts w:ascii="Arial Narrow" w:hAnsi="Arial Narrow"/>
                <w:sz w:val="24"/>
                <w:szCs w:val="24"/>
              </w:rPr>
              <w:t xml:space="preserve"> injectable, emulsion, suspension, etc.) and the drug content (exact number of mg </w:t>
            </w:r>
            <w:r w:rsidRPr="00D61FD4">
              <w:rPr>
                <w:rFonts w:ascii="Arial Narrow" w:hAnsi="Arial Narrow"/>
                <w:i/>
                <w:sz w:val="24"/>
                <w:szCs w:val="24"/>
              </w:rPr>
              <w:t>or international units</w:t>
            </w:r>
            <w:r w:rsidRPr="00D61FD4">
              <w:rPr>
                <w:rFonts w:ascii="Arial Narrow" w:hAnsi="Arial Narrow"/>
                <w:sz w:val="24"/>
                <w:szCs w:val="24"/>
              </w:rPr>
              <w:t xml:space="preserve"> [IU] or % v/v, </w:t>
            </w:r>
            <w:r w:rsidRPr="00D61FD4">
              <w:rPr>
                <w:rFonts w:ascii="Arial Narrow" w:hAnsi="Arial Narrow"/>
                <w:i/>
                <w:sz w:val="24"/>
                <w:szCs w:val="24"/>
              </w:rPr>
              <w:t>w/w or v/w</w:t>
            </w:r>
            <w:r w:rsidRPr="00D61FD4">
              <w:rPr>
                <w:rFonts w:ascii="Arial Narrow" w:hAnsi="Arial Narrow"/>
                <w:sz w:val="24"/>
                <w:szCs w:val="24"/>
              </w:rPr>
              <w:t xml:space="preserve"> acceptable range). The (drugs and vaccines) shall conform to standards specified in the following compendia: [The Contracting Entity shall specify an acceptable pharmacopoeia standard from one of the following: the </w:t>
            </w:r>
            <w:r w:rsidRPr="00D61FD4">
              <w:rPr>
                <w:rFonts w:ascii="Arial Narrow" w:hAnsi="Arial Narrow"/>
                <w:i/>
                <w:sz w:val="24"/>
                <w:szCs w:val="24"/>
              </w:rPr>
              <w:t>British Pharmacopoeia,</w:t>
            </w:r>
            <w:r w:rsidRPr="00D61FD4">
              <w:rPr>
                <w:rFonts w:ascii="Arial Narrow" w:hAnsi="Arial Narrow"/>
                <w:sz w:val="24"/>
                <w:szCs w:val="24"/>
              </w:rPr>
              <w:t xml:space="preserve"> the </w:t>
            </w:r>
            <w:r w:rsidRPr="00D61FD4">
              <w:rPr>
                <w:rFonts w:ascii="Arial Narrow" w:hAnsi="Arial Narrow"/>
                <w:i/>
                <w:sz w:val="24"/>
                <w:szCs w:val="24"/>
              </w:rPr>
              <w:t>United States Pharmacopoeia,</w:t>
            </w:r>
            <w:r w:rsidRPr="00D61FD4">
              <w:rPr>
                <w:rFonts w:ascii="Arial Narrow" w:hAnsi="Arial Narrow"/>
                <w:sz w:val="24"/>
                <w:szCs w:val="24"/>
              </w:rPr>
              <w:t xml:space="preserve"> the </w:t>
            </w:r>
            <w:r w:rsidRPr="00D61FD4">
              <w:rPr>
                <w:rFonts w:ascii="Arial Narrow" w:hAnsi="Arial Narrow"/>
                <w:i/>
                <w:sz w:val="24"/>
                <w:szCs w:val="24"/>
              </w:rPr>
              <w:t>French Pharmacopoeia,</w:t>
            </w:r>
            <w:r w:rsidRPr="00D61FD4">
              <w:rPr>
                <w:rFonts w:ascii="Arial Narrow" w:hAnsi="Arial Narrow"/>
                <w:sz w:val="24"/>
                <w:szCs w:val="24"/>
              </w:rPr>
              <w:t xml:space="preserve"> the </w:t>
            </w:r>
            <w:r w:rsidRPr="00D61FD4">
              <w:rPr>
                <w:rFonts w:ascii="Arial Narrow" w:hAnsi="Arial Narrow"/>
                <w:i/>
                <w:sz w:val="24"/>
                <w:szCs w:val="24"/>
              </w:rPr>
              <w:t>International Pharmacopoeia</w:t>
            </w:r>
            <w:r w:rsidRPr="00D61FD4">
              <w:rPr>
                <w:rFonts w:ascii="Arial Narrow" w:hAnsi="Arial Narrow"/>
                <w:sz w:val="24"/>
                <w:szCs w:val="24"/>
              </w:rPr>
              <w:t>, or the</w:t>
            </w:r>
            <w:r w:rsidRPr="00D61FD4">
              <w:rPr>
                <w:rFonts w:ascii="Arial Narrow" w:hAnsi="Arial Narrow"/>
                <w:i/>
                <w:sz w:val="24"/>
                <w:szCs w:val="24"/>
              </w:rPr>
              <w:t xml:space="preserve"> European Pharmacopoeia, </w:t>
            </w:r>
            <w:r w:rsidRPr="00D61FD4">
              <w:rPr>
                <w:rFonts w:ascii="Arial Narrow" w:hAnsi="Arial Narrow"/>
                <w:sz w:val="24"/>
                <w:szCs w:val="24"/>
              </w:rPr>
              <w:t>the latter particularly for raw materials.]</w:t>
            </w:r>
            <w:r w:rsidRPr="00D61FD4">
              <w:rPr>
                <w:rFonts w:ascii="Arial Narrow" w:hAnsi="Arial Narrow"/>
                <w:i/>
                <w:sz w:val="24"/>
                <w:szCs w:val="24"/>
              </w:rPr>
              <w:t xml:space="preserve"> The standards will be the latest edition unless otherwise stated by the Contracting Entity or other if applicable.</w:t>
            </w:r>
            <w:r w:rsidRPr="00D61FD4">
              <w:rPr>
                <w:rFonts w:ascii="Arial Narrow" w:hAnsi="Arial Narrow"/>
                <w:sz w:val="24"/>
                <w:szCs w:val="24"/>
              </w:rPr>
              <w:t xml:space="preserve"> In case the pharmaceutical product is not included in the specified compendium, </w:t>
            </w:r>
            <w:r w:rsidRPr="00D61FD4">
              <w:rPr>
                <w:rFonts w:ascii="Arial Narrow" w:hAnsi="Arial Narrow"/>
                <w:i/>
                <w:sz w:val="24"/>
                <w:szCs w:val="24"/>
              </w:rPr>
              <w:t xml:space="preserve">but included in the Iraq’s national essential drug list, the Contracting Entity shall clearly indicate acceptable </w:t>
            </w:r>
            <w:proofErr w:type="spellStart"/>
            <w:r w:rsidRPr="00D61FD4">
              <w:rPr>
                <w:rFonts w:ascii="Arial Narrow" w:hAnsi="Arial Narrow"/>
                <w:i/>
                <w:sz w:val="24"/>
                <w:szCs w:val="24"/>
              </w:rPr>
              <w:t>limitsand</w:t>
            </w:r>
            <w:proofErr w:type="spellEnd"/>
            <w:r w:rsidRPr="00D61FD4">
              <w:rPr>
                <w:rFonts w:ascii="Arial Narrow" w:hAnsi="Arial Narrow"/>
                <w:sz w:val="24"/>
                <w:szCs w:val="24"/>
              </w:rPr>
              <w:t xml:space="preserve"> the Bidder (Supplier), upon award of the Contract, shall provide the reference standards and testing protocols to allow for quality control testing.</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tabs>
                <w:tab w:val="left" w:pos="-38"/>
              </w:tabs>
              <w:spacing w:after="200"/>
              <w:ind w:left="104"/>
              <w:jc w:val="both"/>
              <w:rPr>
                <w:rFonts w:ascii="Arial Narrow" w:hAnsi="Arial Narrow"/>
                <w:sz w:val="24"/>
                <w:szCs w:val="24"/>
              </w:rPr>
            </w:pPr>
            <w:r w:rsidRPr="00D61FD4">
              <w:rPr>
                <w:rFonts w:ascii="Arial Narrow" w:hAnsi="Arial Narrow"/>
                <w:sz w:val="24"/>
                <w:szCs w:val="24"/>
              </w:rPr>
              <w:t>1.3</w:t>
            </w:r>
            <w:r w:rsidRPr="00D61FD4">
              <w:rPr>
                <w:rFonts w:ascii="Arial Narrow" w:hAnsi="Arial Narrow"/>
                <w:sz w:val="24"/>
                <w:szCs w:val="24"/>
              </w:rPr>
              <w:tab/>
              <w:t xml:space="preserve">Not only the pharmaceutical item, but also the packaging and labeling components (e.g., bottles, closures, and </w:t>
            </w:r>
            <w:r w:rsidRPr="00D61FD4">
              <w:rPr>
                <w:rFonts w:ascii="Arial Narrow" w:hAnsi="Arial Narrow"/>
                <w:i/>
                <w:sz w:val="24"/>
                <w:szCs w:val="24"/>
              </w:rPr>
              <w:t>labeling</w:t>
            </w:r>
            <w:r w:rsidRPr="00D61FD4">
              <w:rPr>
                <w:rFonts w:ascii="Arial Narrow" w:hAnsi="Arial Narrow"/>
                <w:sz w:val="24"/>
                <w:szCs w:val="24"/>
              </w:rPr>
              <w:t xml:space="preserve">) shall also meet specifications suitable for </w:t>
            </w:r>
            <w:proofErr w:type="spellStart"/>
            <w:r w:rsidRPr="00D61FD4">
              <w:rPr>
                <w:rFonts w:ascii="Arial Narrow" w:hAnsi="Arial Narrow"/>
                <w:sz w:val="24"/>
                <w:szCs w:val="24"/>
              </w:rPr>
              <w:t>distribution</w:t>
            </w:r>
            <w:proofErr w:type="gramStart"/>
            <w:r w:rsidRPr="00D61FD4">
              <w:rPr>
                <w:rFonts w:ascii="Arial Narrow" w:hAnsi="Arial Narrow"/>
                <w:sz w:val="24"/>
                <w:szCs w:val="24"/>
              </w:rPr>
              <w:t>,storage</w:t>
            </w:r>
            <w:proofErr w:type="spellEnd"/>
            <w:proofErr w:type="gramEnd"/>
            <w:r w:rsidRPr="00D61FD4">
              <w:rPr>
                <w:rFonts w:ascii="Arial Narrow" w:hAnsi="Arial Narrow"/>
                <w:sz w:val="24"/>
                <w:szCs w:val="24"/>
              </w:rPr>
              <w:t xml:space="preserve">, and use in a climate similar to that prevailing in Iraq. All packaging shall be properly sealed and tamper-proof </w:t>
            </w:r>
            <w:r w:rsidRPr="00D61FD4">
              <w:rPr>
                <w:rFonts w:ascii="Arial Narrow" w:hAnsi="Arial Narrow"/>
                <w:i/>
                <w:sz w:val="24"/>
                <w:szCs w:val="24"/>
              </w:rPr>
              <w:t>and packaging components shall meet the latest compendium standards and be approved for pharmaceutical packaging by the manufacturer’s national regulatory authority (RA). The Contracting Entity shall specify any additional special requirements</w:t>
            </w:r>
            <w:r w:rsidRPr="00D61FD4">
              <w:rPr>
                <w:rFonts w:ascii="Arial Narrow" w:hAnsi="Arial Narrow"/>
                <w:sz w:val="24"/>
                <w:szCs w:val="24"/>
              </w:rPr>
              <w:t>.</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tabs>
                <w:tab w:val="left" w:pos="-180"/>
              </w:tabs>
              <w:spacing w:after="260"/>
              <w:jc w:val="both"/>
              <w:rPr>
                <w:rFonts w:ascii="Arial Narrow" w:hAnsi="Arial Narrow"/>
                <w:sz w:val="24"/>
                <w:szCs w:val="24"/>
              </w:rPr>
            </w:pPr>
            <w:r w:rsidRPr="00D61FD4">
              <w:rPr>
                <w:rFonts w:ascii="Arial Narrow" w:hAnsi="Arial Narrow"/>
                <w:sz w:val="24"/>
                <w:szCs w:val="24"/>
              </w:rPr>
              <w:t>1.4</w:t>
            </w:r>
            <w:r w:rsidRPr="00D61FD4">
              <w:rPr>
                <w:rFonts w:ascii="Arial Narrow" w:hAnsi="Arial Narrow"/>
                <w:sz w:val="24"/>
                <w:szCs w:val="24"/>
              </w:rPr>
              <w:tab/>
              <w:t>All labeling and packaging inserts shall be in the language requested by the Contracting Entity or English if not otherwise stated.</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spacing w:after="260"/>
              <w:ind w:left="104" w:hanging="90"/>
              <w:jc w:val="both"/>
              <w:rPr>
                <w:rFonts w:ascii="Arial Narrow" w:hAnsi="Arial Narrow"/>
                <w:sz w:val="24"/>
                <w:szCs w:val="24"/>
              </w:rPr>
            </w:pPr>
            <w:r w:rsidRPr="00D61FD4">
              <w:rPr>
                <w:rFonts w:ascii="Arial Narrow" w:hAnsi="Arial Narrow"/>
                <w:sz w:val="24"/>
                <w:szCs w:val="24"/>
              </w:rPr>
              <w:t>1.5</w:t>
            </w:r>
            <w:r w:rsidRPr="00D61FD4">
              <w:rPr>
                <w:rFonts w:ascii="Arial Narrow" w:hAnsi="Arial Narrow"/>
                <w:sz w:val="24"/>
                <w:szCs w:val="24"/>
              </w:rPr>
              <w:tab/>
              <w:t xml:space="preserve">(drugs and vaccines) requiring refrigeration or freezing </w:t>
            </w:r>
            <w:r w:rsidRPr="00D61FD4">
              <w:rPr>
                <w:rFonts w:ascii="Arial Narrow" w:hAnsi="Arial Narrow"/>
                <w:i/>
                <w:sz w:val="24"/>
                <w:szCs w:val="24"/>
              </w:rPr>
              <w:t xml:space="preserve">or those that shall not fall below a </w:t>
            </w:r>
            <w:r w:rsidRPr="00D61FD4">
              <w:rPr>
                <w:rFonts w:ascii="Arial Narrow" w:hAnsi="Arial Narrow"/>
                <w:i/>
                <w:sz w:val="24"/>
                <w:szCs w:val="24"/>
              </w:rPr>
              <w:lastRenderedPageBreak/>
              <w:t xml:space="preserve">certain minimum </w:t>
            </w:r>
            <w:proofErr w:type="spellStart"/>
            <w:r w:rsidRPr="00D61FD4">
              <w:rPr>
                <w:rFonts w:ascii="Arial Narrow" w:hAnsi="Arial Narrow"/>
                <w:i/>
                <w:sz w:val="24"/>
                <w:szCs w:val="24"/>
              </w:rPr>
              <w:t>temperature</w:t>
            </w:r>
            <w:r w:rsidRPr="00D61FD4">
              <w:rPr>
                <w:rFonts w:ascii="Arial Narrow" w:hAnsi="Arial Narrow"/>
                <w:sz w:val="24"/>
                <w:szCs w:val="24"/>
              </w:rPr>
              <w:t>for</w:t>
            </w:r>
            <w:proofErr w:type="spellEnd"/>
            <w:r w:rsidRPr="00D61FD4">
              <w:rPr>
                <w:rFonts w:ascii="Arial Narrow" w:hAnsi="Arial Narrow"/>
                <w:sz w:val="24"/>
                <w:szCs w:val="24"/>
              </w:rPr>
              <w:t xml:space="preserve"> stability shall specifically indicate storage requirements on labels and containers and be shipped in special containers to ensure stability in transit from point of shipment to port of entry.</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spacing w:after="260"/>
              <w:ind w:left="104" w:hanging="90"/>
              <w:jc w:val="both"/>
              <w:rPr>
                <w:rFonts w:ascii="Arial Narrow" w:hAnsi="Arial Narrow"/>
                <w:sz w:val="24"/>
                <w:szCs w:val="24"/>
              </w:rPr>
            </w:pPr>
            <w:r w:rsidRPr="00D61FD4">
              <w:rPr>
                <w:rFonts w:ascii="Arial" w:hAnsi="Arial"/>
                <w:sz w:val="24"/>
                <w:szCs w:val="24"/>
              </w:rPr>
              <w:t>1.6</w:t>
            </w:r>
            <w:r w:rsidRPr="00D61FD4">
              <w:rPr>
                <w:rFonts w:ascii="Arial" w:hAnsi="Arial"/>
                <w:sz w:val="24"/>
                <w:szCs w:val="24"/>
              </w:rPr>
              <w:tab/>
              <w:t xml:space="preserve">Upon award, the successful </w:t>
            </w:r>
            <w:proofErr w:type="gramStart"/>
            <w:r w:rsidRPr="00D61FD4">
              <w:rPr>
                <w:rFonts w:ascii="Arial" w:hAnsi="Arial"/>
                <w:sz w:val="24"/>
                <w:szCs w:val="24"/>
              </w:rPr>
              <w:t>Bidder(</w:t>
            </w:r>
            <w:proofErr w:type="gramEnd"/>
            <w:r w:rsidRPr="00D61FD4">
              <w:rPr>
                <w:rFonts w:ascii="Arial" w:hAnsi="Arial"/>
                <w:sz w:val="24"/>
                <w:szCs w:val="24"/>
              </w:rPr>
              <w:t>Supplier) shall, on demand, provide a translated version in the language of the bid of the prescriber’s information for any specific goods the Contracting Entity may request.</w:t>
            </w:r>
          </w:p>
        </w:tc>
      </w:tr>
      <w:tr w:rsidR="007210D8" w:rsidRPr="00D61FD4" w:rsidTr="00687F1E">
        <w:tc>
          <w:tcPr>
            <w:tcW w:w="2555" w:type="dxa"/>
          </w:tcPr>
          <w:p w:rsidR="007210D8" w:rsidRPr="00D61FD4" w:rsidRDefault="007210D8" w:rsidP="00687F1E">
            <w:pPr>
              <w:tabs>
                <w:tab w:val="left" w:pos="432"/>
              </w:tabs>
              <w:spacing w:after="200"/>
              <w:ind w:left="432" w:hanging="432"/>
              <w:rPr>
                <w:rFonts w:ascii="Arial Narrow" w:hAnsi="Arial Narrow"/>
                <w:b/>
                <w:sz w:val="24"/>
                <w:szCs w:val="24"/>
              </w:rPr>
            </w:pPr>
            <w:r w:rsidRPr="00D61FD4">
              <w:rPr>
                <w:rFonts w:ascii="Arial Narrow" w:hAnsi="Arial Narrow"/>
                <w:b/>
                <w:sz w:val="24"/>
                <w:szCs w:val="24"/>
              </w:rPr>
              <w:t>2.</w:t>
            </w:r>
            <w:r w:rsidRPr="00D61FD4">
              <w:rPr>
                <w:rFonts w:ascii="Arial Narrow" w:hAnsi="Arial Narrow"/>
                <w:b/>
                <w:sz w:val="24"/>
                <w:szCs w:val="24"/>
              </w:rPr>
              <w:tab/>
              <w:t>Labeling Instructions</w:t>
            </w:r>
          </w:p>
          <w:p w:rsidR="007210D8" w:rsidRPr="00D61FD4" w:rsidRDefault="007210D8" w:rsidP="00687F1E">
            <w:pPr>
              <w:rPr>
                <w:sz w:val="24"/>
                <w:szCs w:val="24"/>
              </w:rPr>
            </w:pPr>
          </w:p>
        </w:tc>
        <w:tc>
          <w:tcPr>
            <w:tcW w:w="9211" w:type="dxa"/>
          </w:tcPr>
          <w:p w:rsidR="007210D8" w:rsidRPr="00D61FD4" w:rsidRDefault="007210D8" w:rsidP="00687F1E">
            <w:pPr>
              <w:tabs>
                <w:tab w:val="left" w:pos="0"/>
              </w:tabs>
              <w:spacing w:after="180"/>
              <w:jc w:val="both"/>
              <w:rPr>
                <w:rFonts w:ascii="Arial Narrow" w:hAnsi="Arial Narrow"/>
                <w:sz w:val="24"/>
                <w:szCs w:val="24"/>
              </w:rPr>
            </w:pPr>
            <w:r w:rsidRPr="00D61FD4">
              <w:rPr>
                <w:rFonts w:ascii="Arial Narrow" w:hAnsi="Arial Narrow"/>
                <w:sz w:val="24"/>
                <w:szCs w:val="24"/>
              </w:rPr>
              <w:t>2.1</w:t>
            </w:r>
            <w:r w:rsidRPr="00D61FD4">
              <w:rPr>
                <w:rFonts w:ascii="Arial Narrow" w:hAnsi="Arial Narrow"/>
                <w:sz w:val="24"/>
                <w:szCs w:val="24"/>
              </w:rPr>
              <w:tab/>
              <w:t>The label of the primary container for each pharmaceutical and vaccine products shall meet the W210 GMP standard and include: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974257">
            <w:pPr>
              <w:numPr>
                <w:ilvl w:val="0"/>
                <w:numId w:val="7"/>
              </w:numPr>
              <w:tabs>
                <w:tab w:val="clear" w:pos="716"/>
                <w:tab w:val="left" w:pos="0"/>
                <w:tab w:val="left" w:pos="1242"/>
              </w:tabs>
              <w:ind w:left="0" w:firstLine="0"/>
              <w:jc w:val="both"/>
              <w:rPr>
                <w:rFonts w:ascii="Arial Narrow" w:hAnsi="Arial Narrow"/>
                <w:sz w:val="24"/>
                <w:szCs w:val="24"/>
              </w:rPr>
            </w:pPr>
            <w:r w:rsidRPr="00D61FD4">
              <w:rPr>
                <w:rFonts w:ascii="Arial Narrow" w:hAnsi="Arial Narrow"/>
                <w:sz w:val="24"/>
                <w:szCs w:val="24"/>
              </w:rPr>
              <w:t>The international nonproprietary name (INN) or generic name prominently displayed and above the brand name, where a brand name has been given. Brand names shall not be bolder or larger than the generic name;</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974257">
            <w:pPr>
              <w:numPr>
                <w:ilvl w:val="0"/>
                <w:numId w:val="7"/>
              </w:numPr>
              <w:tabs>
                <w:tab w:val="clear" w:pos="716"/>
                <w:tab w:val="left" w:pos="0"/>
                <w:tab w:val="left" w:pos="1242"/>
              </w:tabs>
              <w:ind w:left="0" w:firstLine="0"/>
              <w:jc w:val="both"/>
              <w:rPr>
                <w:rFonts w:ascii="Arial Narrow" w:hAnsi="Arial Narrow"/>
                <w:sz w:val="24"/>
                <w:szCs w:val="24"/>
                <w:lang w:val="fr-FR"/>
              </w:rPr>
            </w:pPr>
            <w:r w:rsidRPr="00D61FD4">
              <w:rPr>
                <w:rFonts w:ascii="Arial Narrow" w:hAnsi="Arial Narrow"/>
                <w:sz w:val="24"/>
                <w:szCs w:val="24"/>
                <w:lang w:val="fr-FR"/>
              </w:rPr>
              <w:t xml:space="preserve">dosage </w:t>
            </w:r>
            <w:proofErr w:type="spellStart"/>
            <w:r w:rsidRPr="00D61FD4">
              <w:rPr>
                <w:rFonts w:ascii="Arial Narrow" w:hAnsi="Arial Narrow"/>
                <w:sz w:val="24"/>
                <w:szCs w:val="24"/>
                <w:lang w:val="fr-FR"/>
              </w:rPr>
              <w:t>form</w:t>
            </w:r>
            <w:proofErr w:type="spellEnd"/>
            <w:r w:rsidRPr="00D61FD4">
              <w:rPr>
                <w:rFonts w:ascii="Arial Narrow" w:hAnsi="Arial Narrow"/>
                <w:sz w:val="24"/>
                <w:szCs w:val="24"/>
                <w:lang w:val="fr-FR"/>
              </w:rPr>
              <w:t xml:space="preserve">, </w:t>
            </w:r>
            <w:proofErr w:type="spellStart"/>
            <w:r w:rsidRPr="00D61FD4">
              <w:rPr>
                <w:rFonts w:ascii="Arial Narrow" w:hAnsi="Arial Narrow"/>
                <w:sz w:val="24"/>
                <w:szCs w:val="24"/>
                <w:lang w:val="fr-FR"/>
              </w:rPr>
              <w:t>e.g</w:t>
            </w:r>
            <w:proofErr w:type="spellEnd"/>
            <w:r w:rsidRPr="00D61FD4">
              <w:rPr>
                <w:rFonts w:ascii="Arial Narrow" w:hAnsi="Arial Narrow"/>
                <w:sz w:val="24"/>
                <w:szCs w:val="24"/>
                <w:lang w:val="fr-FR"/>
              </w:rPr>
              <w:t xml:space="preserve">. </w:t>
            </w:r>
            <w:proofErr w:type="spellStart"/>
            <w:r w:rsidRPr="00D61FD4">
              <w:rPr>
                <w:rFonts w:ascii="Arial Narrow" w:hAnsi="Arial Narrow"/>
                <w:sz w:val="24"/>
                <w:szCs w:val="24"/>
                <w:lang w:val="fr-FR"/>
              </w:rPr>
              <w:t>tablet</w:t>
            </w:r>
            <w:proofErr w:type="spellEnd"/>
            <w:r w:rsidRPr="00D61FD4">
              <w:rPr>
                <w:rFonts w:ascii="Arial Narrow" w:hAnsi="Arial Narrow"/>
                <w:sz w:val="24"/>
                <w:szCs w:val="24"/>
                <w:lang w:val="fr-FR"/>
              </w:rPr>
              <w:t xml:space="preserve">, ampoule, </w:t>
            </w:r>
            <w:proofErr w:type="spellStart"/>
            <w:r w:rsidRPr="00D61FD4">
              <w:rPr>
                <w:rFonts w:ascii="Arial Narrow" w:hAnsi="Arial Narrow"/>
                <w:sz w:val="24"/>
                <w:szCs w:val="24"/>
                <w:lang w:val="fr-FR"/>
              </w:rPr>
              <w:t>syrup</w:t>
            </w:r>
            <w:proofErr w:type="spellEnd"/>
            <w:r w:rsidRPr="00D61FD4">
              <w:rPr>
                <w:rFonts w:ascii="Arial Narrow" w:hAnsi="Arial Narrow"/>
                <w:sz w:val="24"/>
                <w:szCs w:val="24"/>
                <w:lang w:val="fr-FR"/>
              </w:rPr>
              <w:t>, etc.;</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974257">
            <w:pPr>
              <w:numPr>
                <w:ilvl w:val="0"/>
                <w:numId w:val="7"/>
              </w:numPr>
              <w:tabs>
                <w:tab w:val="clear" w:pos="716"/>
                <w:tab w:val="left" w:pos="0"/>
                <w:tab w:val="left" w:pos="1242"/>
              </w:tabs>
              <w:ind w:left="0" w:firstLine="0"/>
              <w:jc w:val="both"/>
              <w:rPr>
                <w:rFonts w:ascii="Arial Narrow" w:hAnsi="Arial Narrow"/>
                <w:sz w:val="24"/>
                <w:szCs w:val="24"/>
              </w:rPr>
            </w:pPr>
            <w:r w:rsidRPr="00D61FD4">
              <w:rPr>
                <w:rFonts w:ascii="Arial Narrow" w:hAnsi="Arial Narrow"/>
                <w:sz w:val="24"/>
                <w:szCs w:val="24"/>
              </w:rPr>
              <w:t>the active ingredient “per unit, dose, tablet or capsule, etc.;</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974257">
            <w:pPr>
              <w:numPr>
                <w:ilvl w:val="0"/>
                <w:numId w:val="7"/>
              </w:numPr>
              <w:tabs>
                <w:tab w:val="clear" w:pos="716"/>
                <w:tab w:val="left" w:pos="0"/>
                <w:tab w:val="left" w:pos="1242"/>
              </w:tabs>
              <w:ind w:left="0" w:firstLine="0"/>
              <w:jc w:val="both"/>
              <w:rPr>
                <w:rFonts w:ascii="Arial Narrow" w:hAnsi="Arial Narrow"/>
                <w:sz w:val="24"/>
                <w:szCs w:val="24"/>
              </w:rPr>
            </w:pPr>
            <w:r w:rsidRPr="00D61FD4">
              <w:rPr>
                <w:rFonts w:ascii="Arial Narrow" w:hAnsi="Arial Narrow"/>
                <w:sz w:val="24"/>
                <w:szCs w:val="24"/>
              </w:rPr>
              <w:t>the applicable pharmacopoeia standard;</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974257">
            <w:pPr>
              <w:numPr>
                <w:ilvl w:val="0"/>
                <w:numId w:val="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the Purchaser’s logo and code number and any specific color coding if required;</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974257">
            <w:pPr>
              <w:numPr>
                <w:ilvl w:val="0"/>
                <w:numId w:val="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content per pack;</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974257">
            <w:pPr>
              <w:numPr>
                <w:ilvl w:val="0"/>
                <w:numId w:val="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instructions for use;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974257">
            <w:pPr>
              <w:numPr>
                <w:ilvl w:val="0"/>
                <w:numId w:val="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special storage requirements;</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974257">
            <w:pPr>
              <w:numPr>
                <w:ilvl w:val="0"/>
                <w:numId w:val="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date of manufacture and date of expiry (in clear language, not code);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974257">
            <w:pPr>
              <w:numPr>
                <w:ilvl w:val="0"/>
                <w:numId w:val="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date of manufacture and date of expiry (in clear language, not code);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974257">
            <w:pPr>
              <w:numPr>
                <w:ilvl w:val="0"/>
                <w:numId w:val="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name and address of manufacture;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974257">
            <w:pPr>
              <w:numPr>
                <w:ilvl w:val="0"/>
                <w:numId w:val="7"/>
              </w:numPr>
              <w:tabs>
                <w:tab w:val="clear" w:pos="716"/>
                <w:tab w:val="left" w:pos="0"/>
                <w:tab w:val="left" w:pos="619"/>
              </w:tabs>
              <w:ind w:left="0" w:firstLine="0"/>
              <w:jc w:val="both"/>
              <w:rPr>
                <w:rFonts w:ascii="Arial Narrow" w:hAnsi="Arial Narrow"/>
                <w:sz w:val="24"/>
                <w:szCs w:val="24"/>
              </w:rPr>
            </w:pPr>
            <w:proofErr w:type="gramStart"/>
            <w:r w:rsidRPr="00D61FD4">
              <w:rPr>
                <w:rFonts w:ascii="Arial Narrow" w:hAnsi="Arial Narrow"/>
                <w:sz w:val="24"/>
                <w:szCs w:val="24"/>
              </w:rPr>
              <w:t>any</w:t>
            </w:r>
            <w:proofErr w:type="gramEnd"/>
            <w:r w:rsidRPr="00D61FD4">
              <w:rPr>
                <w:rFonts w:ascii="Arial Narrow" w:hAnsi="Arial Narrow"/>
                <w:sz w:val="24"/>
                <w:szCs w:val="24"/>
              </w:rPr>
              <w:t xml:space="preserve"> additional cautionary statement.</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tabs>
                <w:tab w:val="left" w:pos="619"/>
              </w:tabs>
              <w:spacing w:after="200"/>
              <w:ind w:left="619" w:hanging="619"/>
              <w:rPr>
                <w:rFonts w:ascii="Arial Narrow" w:hAnsi="Arial Narrow"/>
                <w:sz w:val="24"/>
                <w:szCs w:val="24"/>
              </w:rPr>
            </w:pPr>
            <w:r w:rsidRPr="00D61FD4">
              <w:rPr>
                <w:rFonts w:ascii="Arial Narrow" w:hAnsi="Arial Narrow"/>
                <w:sz w:val="24"/>
                <w:szCs w:val="24"/>
              </w:rPr>
              <w:t>2.2</w:t>
            </w:r>
            <w:r w:rsidRPr="00D61FD4">
              <w:rPr>
                <w:rFonts w:ascii="Arial Narrow" w:hAnsi="Arial Narrow"/>
                <w:sz w:val="24"/>
                <w:szCs w:val="24"/>
              </w:rPr>
              <w:tab/>
              <w:t>The outer case or carton shall also display the above information.</w:t>
            </w:r>
          </w:p>
        </w:tc>
      </w:tr>
      <w:tr w:rsidR="007210D8" w:rsidRPr="00D61FD4" w:rsidTr="00687F1E">
        <w:tc>
          <w:tcPr>
            <w:tcW w:w="2555" w:type="dxa"/>
          </w:tcPr>
          <w:p w:rsidR="007210D8" w:rsidRPr="00D61FD4" w:rsidRDefault="007210D8" w:rsidP="00687F1E">
            <w:pPr>
              <w:rPr>
                <w:sz w:val="24"/>
                <w:szCs w:val="24"/>
              </w:rPr>
            </w:pPr>
            <w:r w:rsidRPr="00D61FD4">
              <w:rPr>
                <w:rFonts w:ascii="Arial Narrow" w:hAnsi="Arial Narrow"/>
                <w:b/>
                <w:sz w:val="24"/>
                <w:szCs w:val="24"/>
              </w:rPr>
              <w:lastRenderedPageBreak/>
              <w:t>3.</w:t>
            </w:r>
            <w:r w:rsidRPr="00D61FD4">
              <w:rPr>
                <w:rFonts w:ascii="Arial Narrow" w:hAnsi="Arial Narrow"/>
                <w:b/>
                <w:sz w:val="24"/>
                <w:szCs w:val="24"/>
              </w:rPr>
              <w:tab/>
              <w:t>Case Identification</w:t>
            </w:r>
          </w:p>
        </w:tc>
        <w:tc>
          <w:tcPr>
            <w:tcW w:w="9211" w:type="dxa"/>
          </w:tcPr>
          <w:p w:rsidR="007210D8" w:rsidRPr="00D61FD4" w:rsidRDefault="007210D8" w:rsidP="00687F1E">
            <w:pPr>
              <w:tabs>
                <w:tab w:val="left" w:pos="569"/>
                <w:tab w:val="left" w:pos="619"/>
              </w:tabs>
              <w:ind w:left="619" w:hanging="619"/>
              <w:jc w:val="both"/>
              <w:rPr>
                <w:rFonts w:ascii="Arial Narrow" w:hAnsi="Arial Narrow"/>
                <w:sz w:val="24"/>
                <w:szCs w:val="24"/>
              </w:rPr>
            </w:pPr>
            <w:r w:rsidRPr="00D61FD4">
              <w:rPr>
                <w:rFonts w:ascii="Arial Narrow" w:hAnsi="Arial Narrow"/>
                <w:sz w:val="24"/>
                <w:szCs w:val="24"/>
              </w:rPr>
              <w:t>3.1</w:t>
            </w:r>
            <w:r w:rsidRPr="00D61FD4">
              <w:rPr>
                <w:rFonts w:ascii="Arial Narrow" w:hAnsi="Arial Narrow"/>
                <w:sz w:val="24"/>
                <w:szCs w:val="24"/>
              </w:rPr>
              <w:tab/>
              <w:t>All cases shall prominently indicate the following:</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974257">
            <w:pPr>
              <w:numPr>
                <w:ilvl w:val="0"/>
                <w:numId w:val="8"/>
              </w:numPr>
              <w:tabs>
                <w:tab w:val="clear" w:pos="716"/>
                <w:tab w:val="left" w:pos="1242"/>
              </w:tabs>
              <w:ind w:left="1242" w:hanging="630"/>
              <w:jc w:val="both"/>
              <w:rPr>
                <w:rFonts w:ascii="Arial Narrow" w:hAnsi="Arial Narrow"/>
                <w:sz w:val="24"/>
                <w:szCs w:val="24"/>
              </w:rPr>
            </w:pPr>
            <w:r w:rsidRPr="00D61FD4">
              <w:rPr>
                <w:rFonts w:ascii="Arial Narrow" w:hAnsi="Arial Narrow"/>
                <w:sz w:val="24"/>
                <w:szCs w:val="24"/>
              </w:rPr>
              <w:t>Purchaser’s line and code numbers;</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974257">
            <w:pPr>
              <w:numPr>
                <w:ilvl w:val="0"/>
                <w:numId w:val="8"/>
              </w:numPr>
              <w:tabs>
                <w:tab w:val="left" w:pos="1242"/>
              </w:tabs>
              <w:jc w:val="both"/>
              <w:rPr>
                <w:rFonts w:ascii="Arial Narrow" w:hAnsi="Arial Narrow"/>
                <w:sz w:val="24"/>
                <w:szCs w:val="24"/>
              </w:rPr>
            </w:pPr>
            <w:r w:rsidRPr="00D61FD4">
              <w:rPr>
                <w:rFonts w:ascii="Arial Narrow" w:hAnsi="Arial Narrow"/>
                <w:sz w:val="24"/>
                <w:szCs w:val="24"/>
              </w:rPr>
              <w:t>the generic name of the product;</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974257">
            <w:pPr>
              <w:numPr>
                <w:ilvl w:val="0"/>
                <w:numId w:val="8"/>
              </w:numPr>
              <w:tabs>
                <w:tab w:val="left" w:pos="1242"/>
              </w:tabs>
              <w:jc w:val="both"/>
              <w:rPr>
                <w:rFonts w:ascii="Arial Narrow" w:hAnsi="Arial Narrow"/>
                <w:sz w:val="24"/>
                <w:szCs w:val="24"/>
              </w:rPr>
            </w:pPr>
            <w:r w:rsidRPr="00D61FD4">
              <w:rPr>
                <w:rFonts w:ascii="Arial Narrow" w:hAnsi="Arial Narrow"/>
                <w:sz w:val="24"/>
                <w:szCs w:val="24"/>
              </w:rPr>
              <w:t>the dosage form (tablet, ampoule, syrup);</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974257">
            <w:pPr>
              <w:numPr>
                <w:ilvl w:val="0"/>
                <w:numId w:val="8"/>
              </w:numPr>
              <w:tabs>
                <w:tab w:val="left" w:pos="1242"/>
              </w:tabs>
              <w:jc w:val="both"/>
              <w:rPr>
                <w:rFonts w:ascii="Arial Narrow" w:hAnsi="Arial Narrow"/>
                <w:sz w:val="24"/>
                <w:szCs w:val="24"/>
              </w:rPr>
            </w:pPr>
            <w:r w:rsidRPr="00D61FD4">
              <w:rPr>
                <w:rFonts w:ascii="Arial Narrow" w:hAnsi="Arial Narrow"/>
                <w:sz w:val="24"/>
                <w:szCs w:val="24"/>
              </w:rPr>
              <w:t>date of manufacture and expiry (in clear language not code);</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974257">
            <w:pPr>
              <w:numPr>
                <w:ilvl w:val="0"/>
                <w:numId w:val="8"/>
              </w:numPr>
              <w:tabs>
                <w:tab w:val="left" w:pos="1242"/>
              </w:tabs>
              <w:jc w:val="both"/>
              <w:rPr>
                <w:rFonts w:ascii="Arial Narrow" w:hAnsi="Arial Narrow"/>
                <w:sz w:val="24"/>
                <w:szCs w:val="24"/>
              </w:rPr>
            </w:pPr>
            <w:r w:rsidRPr="00D61FD4">
              <w:rPr>
                <w:rFonts w:ascii="Arial Narrow" w:hAnsi="Arial Narrow"/>
                <w:sz w:val="24"/>
                <w:szCs w:val="24"/>
              </w:rPr>
              <w:t>batch number;</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974257">
            <w:pPr>
              <w:numPr>
                <w:ilvl w:val="0"/>
                <w:numId w:val="8"/>
              </w:numPr>
              <w:tabs>
                <w:tab w:val="left" w:pos="1242"/>
              </w:tabs>
              <w:jc w:val="both"/>
              <w:rPr>
                <w:rFonts w:ascii="Arial Narrow" w:hAnsi="Arial Narrow"/>
                <w:sz w:val="24"/>
                <w:szCs w:val="24"/>
              </w:rPr>
            </w:pPr>
            <w:r w:rsidRPr="00D61FD4">
              <w:rPr>
                <w:rFonts w:ascii="Arial Narrow" w:hAnsi="Arial Narrow"/>
                <w:sz w:val="24"/>
                <w:szCs w:val="24"/>
              </w:rPr>
              <w:t>quantity per case;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974257">
            <w:pPr>
              <w:numPr>
                <w:ilvl w:val="0"/>
                <w:numId w:val="8"/>
              </w:numPr>
              <w:tabs>
                <w:tab w:val="left" w:pos="1242"/>
              </w:tabs>
              <w:jc w:val="both"/>
              <w:rPr>
                <w:rFonts w:ascii="Arial Narrow" w:hAnsi="Arial Narrow"/>
                <w:sz w:val="24"/>
                <w:szCs w:val="24"/>
              </w:rPr>
            </w:pPr>
            <w:r w:rsidRPr="00D61FD4">
              <w:rPr>
                <w:rFonts w:ascii="Arial Narrow" w:hAnsi="Arial Narrow"/>
                <w:sz w:val="24"/>
                <w:szCs w:val="24"/>
              </w:rPr>
              <w:t>special instructions for storage;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974257">
            <w:pPr>
              <w:numPr>
                <w:ilvl w:val="0"/>
                <w:numId w:val="8"/>
              </w:numPr>
              <w:tabs>
                <w:tab w:val="clear" w:pos="716"/>
                <w:tab w:val="left" w:pos="1242"/>
              </w:tabs>
              <w:ind w:left="1242" w:hanging="619"/>
              <w:jc w:val="both"/>
              <w:rPr>
                <w:rFonts w:ascii="Arial Narrow" w:hAnsi="Arial Narrow"/>
                <w:sz w:val="24"/>
                <w:szCs w:val="24"/>
              </w:rPr>
            </w:pPr>
            <w:r w:rsidRPr="00D61FD4">
              <w:rPr>
                <w:rFonts w:ascii="Arial Narrow" w:hAnsi="Arial Narrow"/>
                <w:sz w:val="24"/>
                <w:szCs w:val="24"/>
              </w:rPr>
              <w:t>name and address of manufacture;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974257">
            <w:pPr>
              <w:numPr>
                <w:ilvl w:val="0"/>
                <w:numId w:val="9"/>
              </w:numPr>
              <w:tabs>
                <w:tab w:val="left" w:pos="1242"/>
              </w:tabs>
              <w:jc w:val="both"/>
              <w:rPr>
                <w:rFonts w:ascii="Arial Narrow" w:hAnsi="Arial Narrow"/>
                <w:sz w:val="24"/>
                <w:szCs w:val="24"/>
              </w:rPr>
            </w:pPr>
            <w:proofErr w:type="gramStart"/>
            <w:r w:rsidRPr="00D61FD4">
              <w:rPr>
                <w:rFonts w:ascii="Arial Narrow" w:hAnsi="Arial Narrow"/>
                <w:sz w:val="24"/>
                <w:szCs w:val="24"/>
              </w:rPr>
              <w:t>any</w:t>
            </w:r>
            <w:proofErr w:type="gramEnd"/>
            <w:r w:rsidRPr="00D61FD4">
              <w:rPr>
                <w:rFonts w:ascii="Arial Narrow" w:hAnsi="Arial Narrow"/>
                <w:sz w:val="24"/>
                <w:szCs w:val="24"/>
              </w:rPr>
              <w:t xml:space="preserve"> additional cautionary statements.</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tabs>
                <w:tab w:val="left" w:pos="619"/>
                <w:tab w:val="left" w:pos="1289"/>
              </w:tabs>
              <w:spacing w:after="220"/>
              <w:ind w:left="619" w:hanging="619"/>
              <w:rPr>
                <w:rFonts w:ascii="Arial Narrow" w:hAnsi="Arial Narrow"/>
                <w:sz w:val="24"/>
                <w:szCs w:val="24"/>
              </w:rPr>
            </w:pPr>
            <w:r w:rsidRPr="00D61FD4">
              <w:rPr>
                <w:rFonts w:ascii="Arial Narrow" w:hAnsi="Arial Narrow"/>
                <w:sz w:val="24"/>
                <w:szCs w:val="24"/>
              </w:rPr>
              <w:t>3.2</w:t>
            </w:r>
            <w:r w:rsidRPr="00D61FD4">
              <w:rPr>
                <w:rFonts w:ascii="Arial Narrow" w:hAnsi="Arial Narrow"/>
                <w:sz w:val="24"/>
                <w:szCs w:val="24"/>
              </w:rPr>
              <w:tab/>
              <w:t>No case shall contain pharmaceutical products from more than one batch.</w:t>
            </w:r>
          </w:p>
        </w:tc>
      </w:tr>
      <w:tr w:rsidR="007210D8" w:rsidRPr="00D61FD4" w:rsidTr="00687F1E">
        <w:tc>
          <w:tcPr>
            <w:tcW w:w="2555" w:type="dxa"/>
          </w:tcPr>
          <w:p w:rsidR="007210D8" w:rsidRPr="00D61FD4" w:rsidRDefault="007210D8" w:rsidP="00687F1E">
            <w:pPr>
              <w:tabs>
                <w:tab w:val="left" w:pos="432"/>
              </w:tabs>
              <w:spacing w:after="200"/>
              <w:ind w:left="432" w:hanging="432"/>
              <w:rPr>
                <w:rFonts w:ascii="Arial Narrow" w:hAnsi="Arial Narrow"/>
                <w:b/>
                <w:sz w:val="24"/>
                <w:szCs w:val="24"/>
              </w:rPr>
            </w:pPr>
            <w:r w:rsidRPr="00D61FD4">
              <w:rPr>
                <w:rFonts w:ascii="Arial Narrow" w:hAnsi="Arial Narrow"/>
                <w:b/>
                <w:sz w:val="24"/>
                <w:szCs w:val="24"/>
              </w:rPr>
              <w:t>4.</w:t>
            </w:r>
            <w:r w:rsidRPr="00D61FD4">
              <w:rPr>
                <w:rFonts w:ascii="Arial Narrow" w:hAnsi="Arial Narrow"/>
                <w:b/>
                <w:sz w:val="24"/>
                <w:szCs w:val="24"/>
              </w:rPr>
              <w:tab/>
              <w:t>Unique Identifiers</w:t>
            </w:r>
          </w:p>
        </w:tc>
        <w:tc>
          <w:tcPr>
            <w:tcW w:w="9211" w:type="dxa"/>
          </w:tcPr>
          <w:p w:rsidR="007210D8" w:rsidRPr="00D61FD4" w:rsidRDefault="007210D8" w:rsidP="00687F1E">
            <w:pPr>
              <w:tabs>
                <w:tab w:val="left" w:pos="619"/>
              </w:tabs>
              <w:spacing w:after="220"/>
              <w:ind w:left="619" w:hanging="619"/>
              <w:jc w:val="both"/>
              <w:rPr>
                <w:rFonts w:ascii="Arial Narrow" w:hAnsi="Arial Narrow"/>
                <w:sz w:val="24"/>
                <w:szCs w:val="24"/>
              </w:rPr>
            </w:pPr>
            <w:r w:rsidRPr="00D61FD4">
              <w:rPr>
                <w:rFonts w:ascii="Arial Narrow" w:hAnsi="Arial Narrow"/>
                <w:sz w:val="24"/>
                <w:szCs w:val="24"/>
              </w:rPr>
              <w:t>4.1</w:t>
            </w:r>
            <w:r w:rsidRPr="00D61FD4">
              <w:rPr>
                <w:rFonts w:ascii="Arial Narrow" w:hAnsi="Arial Narrow"/>
                <w:sz w:val="24"/>
                <w:szCs w:val="24"/>
              </w:rPr>
              <w:tab/>
              <w:t xml:space="preserve">The Contracting Entity (Purchaser) shall have the right to request the Supplier to imprint a logo, if the quantity so justifies it, on </w:t>
            </w:r>
            <w:proofErr w:type="spellStart"/>
            <w:r w:rsidRPr="00D61FD4">
              <w:rPr>
                <w:rFonts w:ascii="Arial Narrow" w:hAnsi="Arial Narrow"/>
                <w:sz w:val="24"/>
                <w:szCs w:val="24"/>
              </w:rPr>
              <w:t>the</w:t>
            </w:r>
            <w:r w:rsidRPr="00D61FD4">
              <w:rPr>
                <w:rFonts w:ascii="Arial Narrow" w:hAnsi="Arial Narrow"/>
                <w:i/>
                <w:sz w:val="24"/>
                <w:szCs w:val="24"/>
              </w:rPr>
              <w:t>labels</w:t>
            </w:r>
            <w:proofErr w:type="spellEnd"/>
            <w:r w:rsidRPr="00D61FD4">
              <w:rPr>
                <w:rFonts w:ascii="Arial Narrow" w:hAnsi="Arial Narrow"/>
                <w:i/>
                <w:sz w:val="24"/>
                <w:szCs w:val="24"/>
              </w:rPr>
              <w:t xml:space="preserve"> of the containers</w:t>
            </w:r>
            <w:r w:rsidRPr="00D61FD4">
              <w:rPr>
                <w:rFonts w:ascii="Arial Narrow" w:hAnsi="Arial Narrow"/>
                <w:sz w:val="24"/>
                <w:szCs w:val="24"/>
              </w:rPr>
              <w:t xml:space="preserve"> used for packaging and in certain dosage forms, such as tablets, </w:t>
            </w:r>
            <w:r w:rsidRPr="00D61FD4">
              <w:rPr>
                <w:rFonts w:ascii="Arial Narrow" w:hAnsi="Arial Narrow"/>
                <w:i/>
                <w:sz w:val="24"/>
                <w:szCs w:val="24"/>
              </w:rPr>
              <w:t>and ampoules</w:t>
            </w:r>
            <w:r w:rsidRPr="00D61FD4">
              <w:rPr>
                <w:rFonts w:ascii="Arial Narrow" w:hAnsi="Arial Narrow"/>
                <w:sz w:val="24"/>
                <w:szCs w:val="24"/>
              </w:rPr>
              <w:t xml:space="preserve"> and this will be in the Technical Specifications. The </w:t>
            </w:r>
            <w:proofErr w:type="spellStart"/>
            <w:r w:rsidRPr="00D61FD4">
              <w:rPr>
                <w:rFonts w:ascii="Arial Narrow" w:hAnsi="Arial Narrow"/>
                <w:sz w:val="24"/>
                <w:szCs w:val="24"/>
              </w:rPr>
              <w:t>design</w:t>
            </w:r>
            <w:r w:rsidRPr="00D61FD4">
              <w:rPr>
                <w:rFonts w:ascii="Arial Narrow" w:hAnsi="Arial Narrow"/>
                <w:i/>
                <w:sz w:val="24"/>
                <w:szCs w:val="24"/>
              </w:rPr>
              <w:t>and</w:t>
            </w:r>
            <w:proofErr w:type="spellEnd"/>
            <w:r w:rsidRPr="00D61FD4">
              <w:rPr>
                <w:rFonts w:ascii="Arial Narrow" w:hAnsi="Arial Narrow"/>
                <w:i/>
                <w:sz w:val="24"/>
                <w:szCs w:val="24"/>
              </w:rPr>
              <w:t xml:space="preserve"> detail will be clearly indicated at the time of bidding, and confirmation of the design of such </w:t>
            </w:r>
            <w:proofErr w:type="spellStart"/>
            <w:r w:rsidRPr="00D61FD4">
              <w:rPr>
                <w:rFonts w:ascii="Arial Narrow" w:hAnsi="Arial Narrow"/>
                <w:i/>
                <w:sz w:val="24"/>
                <w:szCs w:val="24"/>
              </w:rPr>
              <w:t>logoshall</w:t>
            </w:r>
            <w:proofErr w:type="spellEnd"/>
            <w:r w:rsidRPr="00D61FD4">
              <w:rPr>
                <w:rFonts w:ascii="Arial Narrow" w:hAnsi="Arial Narrow"/>
                <w:i/>
                <w:sz w:val="24"/>
                <w:szCs w:val="24"/>
              </w:rPr>
              <w:t xml:space="preserve"> be provided to the Bidder (Supplier) at the time of contract award.</w:t>
            </w:r>
          </w:p>
        </w:tc>
      </w:tr>
      <w:tr w:rsidR="007210D8" w:rsidRPr="00D61FD4" w:rsidTr="00687F1E">
        <w:tc>
          <w:tcPr>
            <w:tcW w:w="2555" w:type="dxa"/>
          </w:tcPr>
          <w:p w:rsidR="007210D8" w:rsidRPr="00D61FD4" w:rsidRDefault="007210D8" w:rsidP="00687F1E">
            <w:pPr>
              <w:rPr>
                <w:sz w:val="24"/>
                <w:szCs w:val="24"/>
              </w:rPr>
            </w:pPr>
            <w:r w:rsidRPr="00D61FD4">
              <w:rPr>
                <w:rFonts w:ascii="Arial Narrow" w:hAnsi="Arial Narrow"/>
                <w:b/>
                <w:sz w:val="24"/>
                <w:szCs w:val="24"/>
              </w:rPr>
              <w:t>5.</w:t>
            </w:r>
            <w:r w:rsidRPr="00D61FD4">
              <w:rPr>
                <w:rFonts w:ascii="Arial Narrow" w:hAnsi="Arial Narrow"/>
                <w:b/>
                <w:sz w:val="24"/>
                <w:szCs w:val="24"/>
              </w:rPr>
              <w:tab/>
              <w:t>Standards of Quality Control for Supply</w:t>
            </w:r>
          </w:p>
        </w:tc>
        <w:tc>
          <w:tcPr>
            <w:tcW w:w="9211" w:type="dxa"/>
          </w:tcPr>
          <w:p w:rsidR="007210D8" w:rsidRPr="00D61FD4" w:rsidRDefault="007210D8" w:rsidP="00687F1E">
            <w:pPr>
              <w:tabs>
                <w:tab w:val="left" w:pos="619"/>
              </w:tabs>
              <w:spacing w:after="200"/>
              <w:ind w:left="619" w:hanging="619"/>
              <w:jc w:val="both"/>
              <w:rPr>
                <w:rFonts w:ascii="Arial Narrow" w:hAnsi="Arial Narrow"/>
                <w:sz w:val="24"/>
                <w:szCs w:val="24"/>
              </w:rPr>
            </w:pPr>
            <w:r w:rsidRPr="00D61FD4">
              <w:rPr>
                <w:rFonts w:ascii="Arial Narrow" w:hAnsi="Arial Narrow"/>
                <w:sz w:val="24"/>
                <w:szCs w:val="24"/>
              </w:rPr>
              <w:t>5.1</w:t>
            </w:r>
            <w:r w:rsidRPr="00D61FD4">
              <w:rPr>
                <w:rFonts w:ascii="Arial Narrow" w:hAnsi="Arial Narrow"/>
                <w:sz w:val="24"/>
                <w:szCs w:val="24"/>
              </w:rPr>
              <w:tab/>
              <w:t>The successful Bidder (Supplier) will be required to submit to the Contracting Entity:</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974257">
            <w:pPr>
              <w:numPr>
                <w:ilvl w:val="0"/>
                <w:numId w:val="10"/>
              </w:numPr>
              <w:ind w:left="0" w:firstLine="0"/>
              <w:jc w:val="both"/>
              <w:rPr>
                <w:rFonts w:ascii="Arial Narrow" w:eastAsia="Times New Roman" w:hAnsi="Arial Narrow" w:cs="Times New Roman"/>
                <w:sz w:val="24"/>
                <w:szCs w:val="24"/>
              </w:rPr>
            </w:pPr>
            <w:r w:rsidRPr="00D61FD4">
              <w:rPr>
                <w:rFonts w:ascii="Arial Narrow" w:eastAsia="Times New Roman" w:hAnsi="Arial Narrow" w:cs="Times New Roman"/>
                <w:sz w:val="24"/>
                <w:szCs w:val="24"/>
              </w:rPr>
              <w:t xml:space="preserve">With each consignment, and for each item a WHO certificate of quality control test results concerning quantitative assay, chemical analysis, sterility, </w:t>
            </w:r>
            <w:proofErr w:type="spellStart"/>
            <w:r w:rsidRPr="00D61FD4">
              <w:rPr>
                <w:rFonts w:ascii="Arial Narrow" w:eastAsia="Times New Roman" w:hAnsi="Arial Narrow" w:cs="Times New Roman"/>
                <w:sz w:val="24"/>
                <w:szCs w:val="24"/>
              </w:rPr>
              <w:t>pyrogen</w:t>
            </w:r>
            <w:proofErr w:type="spellEnd"/>
            <w:r w:rsidRPr="00D61FD4">
              <w:rPr>
                <w:rFonts w:ascii="Arial Narrow" w:eastAsia="Times New Roman" w:hAnsi="Arial Narrow" w:cs="Times New Roman"/>
                <w:sz w:val="24"/>
                <w:szCs w:val="24"/>
              </w:rPr>
              <w:t xml:space="preserve"> content uniformity, microbial limit, and other tests, as applicable to the (drugs and vaccines) being supplied and the manufacturer’s certificate of analysis.</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974257">
            <w:pPr>
              <w:numPr>
                <w:ilvl w:val="0"/>
                <w:numId w:val="10"/>
              </w:numPr>
              <w:tabs>
                <w:tab w:val="clear" w:pos="624"/>
              </w:tabs>
              <w:ind w:left="0" w:firstLine="0"/>
              <w:jc w:val="both"/>
              <w:rPr>
                <w:rFonts w:ascii="Arial Narrow" w:hAnsi="Arial Narrow"/>
                <w:sz w:val="24"/>
                <w:szCs w:val="24"/>
              </w:rPr>
            </w:pPr>
            <w:r w:rsidRPr="00D61FD4">
              <w:rPr>
                <w:rFonts w:ascii="Arial Narrow" w:hAnsi="Arial Narrow"/>
                <w:sz w:val="24"/>
                <w:szCs w:val="24"/>
              </w:rPr>
              <w:t>Assay methodology of any or all tests if requested.</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974257">
            <w:pPr>
              <w:numPr>
                <w:ilvl w:val="0"/>
                <w:numId w:val="10"/>
              </w:numPr>
              <w:ind w:left="0" w:firstLine="0"/>
              <w:jc w:val="both"/>
              <w:rPr>
                <w:rFonts w:ascii="Arial Narrow" w:eastAsia="Times New Roman" w:hAnsi="Arial Narrow" w:cs="Times New Roman"/>
                <w:sz w:val="24"/>
                <w:szCs w:val="24"/>
              </w:rPr>
            </w:pPr>
            <w:r w:rsidRPr="00D61FD4">
              <w:rPr>
                <w:rFonts w:ascii="Arial Narrow" w:eastAsia="Times New Roman" w:hAnsi="Arial Narrow" w:cs="Times New Roman"/>
                <w:sz w:val="24"/>
                <w:szCs w:val="24"/>
              </w:rPr>
              <w:t xml:space="preserve">Evidence of bio-availability and/or bio-equivalence for certain critical (drugs and vaccines) upon request. </w:t>
            </w:r>
            <w:r w:rsidRPr="00D61FD4">
              <w:rPr>
                <w:rFonts w:ascii="Arial Narrow" w:eastAsia="Times New Roman" w:hAnsi="Arial Narrow" w:cs="Times New Roman"/>
                <w:i/>
                <w:sz w:val="24"/>
                <w:szCs w:val="24"/>
              </w:rPr>
              <w:t>This information would be supplied on a strictly confidential basis only.</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974257">
            <w:pPr>
              <w:numPr>
                <w:ilvl w:val="0"/>
                <w:numId w:val="10"/>
              </w:numPr>
              <w:ind w:left="0" w:firstLine="0"/>
              <w:jc w:val="both"/>
              <w:rPr>
                <w:rFonts w:ascii="Arial Narrow" w:eastAsia="Times New Roman" w:hAnsi="Arial Narrow" w:cs="Times New Roman"/>
                <w:sz w:val="24"/>
                <w:szCs w:val="24"/>
              </w:rPr>
            </w:pPr>
            <w:r w:rsidRPr="00D61FD4">
              <w:rPr>
                <w:rFonts w:ascii="Arial Narrow" w:eastAsia="Times New Roman" w:hAnsi="Arial Narrow" w:cs="Times New Roman"/>
                <w:sz w:val="24"/>
                <w:szCs w:val="24"/>
              </w:rPr>
              <w:t>Evidence of basis for expiration dating and other stability data concerning the commercial final package upon request.</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rPr>
                <w:sz w:val="24"/>
                <w:szCs w:val="24"/>
              </w:rPr>
            </w:pPr>
            <w:r w:rsidRPr="00D61FD4">
              <w:rPr>
                <w:rFonts w:ascii="Arial Narrow" w:eastAsia="Times New Roman" w:hAnsi="Arial Narrow" w:cs="Times New Roman"/>
                <w:sz w:val="24"/>
                <w:szCs w:val="24"/>
              </w:rPr>
              <w:t>5.2</w:t>
            </w:r>
            <w:r w:rsidRPr="00D61FD4">
              <w:rPr>
                <w:rFonts w:ascii="Arial Narrow" w:eastAsia="Times New Roman" w:hAnsi="Arial Narrow" w:cs="Times New Roman"/>
                <w:sz w:val="24"/>
                <w:szCs w:val="24"/>
              </w:rPr>
              <w:tab/>
              <w:t>The Supplier (Bidder) will also be required to provide the Contracting Entity (Purchaser) with access to its manufacturing facilities to inspect the compliance with the GMP requirements and quality control mechanisms.]</w:t>
            </w:r>
          </w:p>
        </w:tc>
      </w:tr>
    </w:tbl>
    <w:p w:rsidR="00B451E1" w:rsidRPr="00D61FD4" w:rsidRDefault="00B451E1">
      <w:pPr>
        <w:rPr>
          <w:sz w:val="24"/>
          <w:szCs w:val="24"/>
          <w:rtl/>
        </w:rPr>
      </w:pPr>
    </w:p>
    <w:p w:rsidR="00533CF4" w:rsidRPr="00D61FD4" w:rsidRDefault="00533CF4">
      <w:pPr>
        <w:rPr>
          <w:sz w:val="24"/>
          <w:szCs w:val="24"/>
          <w:rtl/>
        </w:rPr>
      </w:pPr>
    </w:p>
    <w:p w:rsidR="00533CF4" w:rsidRPr="00D61FD4" w:rsidRDefault="00533CF4">
      <w:pPr>
        <w:rPr>
          <w:sz w:val="24"/>
          <w:szCs w:val="24"/>
          <w:rtl/>
        </w:rPr>
      </w:pPr>
    </w:p>
    <w:p w:rsidR="00533CF4" w:rsidRPr="00D61FD4" w:rsidRDefault="00533CF4">
      <w:pPr>
        <w:rPr>
          <w:sz w:val="24"/>
          <w:szCs w:val="24"/>
          <w:rtl/>
        </w:rPr>
      </w:pPr>
    </w:p>
    <w:p w:rsidR="00533CF4" w:rsidRDefault="00533CF4">
      <w:pPr>
        <w:rPr>
          <w:sz w:val="24"/>
          <w:szCs w:val="24"/>
        </w:rPr>
      </w:pPr>
    </w:p>
    <w:p w:rsidR="00687F1E" w:rsidRDefault="00687F1E">
      <w:pPr>
        <w:rPr>
          <w:sz w:val="24"/>
          <w:szCs w:val="24"/>
        </w:rPr>
      </w:pPr>
    </w:p>
    <w:p w:rsidR="00687F1E" w:rsidRDefault="00687F1E">
      <w:pPr>
        <w:rPr>
          <w:sz w:val="24"/>
          <w:szCs w:val="24"/>
        </w:rPr>
      </w:pPr>
    </w:p>
    <w:p w:rsidR="00687F1E" w:rsidRDefault="00687F1E">
      <w:pPr>
        <w:rPr>
          <w:sz w:val="24"/>
          <w:szCs w:val="24"/>
        </w:rPr>
      </w:pPr>
    </w:p>
    <w:p w:rsidR="00687F1E" w:rsidRDefault="00687F1E">
      <w:pPr>
        <w:rPr>
          <w:sz w:val="24"/>
          <w:szCs w:val="24"/>
        </w:rPr>
      </w:pPr>
    </w:p>
    <w:p w:rsidR="00687F1E" w:rsidRDefault="00687F1E">
      <w:pPr>
        <w:rPr>
          <w:sz w:val="24"/>
          <w:szCs w:val="24"/>
        </w:rPr>
      </w:pPr>
    </w:p>
    <w:p w:rsidR="00687F1E" w:rsidRPr="00D61FD4" w:rsidRDefault="00687F1E">
      <w:pPr>
        <w:rPr>
          <w:sz w:val="24"/>
          <w:szCs w:val="24"/>
          <w:rtl/>
        </w:rPr>
      </w:pPr>
    </w:p>
    <w:p w:rsidR="00533CF4" w:rsidRPr="00D61FD4" w:rsidRDefault="00533CF4">
      <w:pPr>
        <w:rPr>
          <w:sz w:val="24"/>
          <w:szCs w:val="24"/>
        </w:rPr>
      </w:pPr>
    </w:p>
    <w:p w:rsidR="004A4BE4" w:rsidRPr="00D61FD4" w:rsidRDefault="004A4BE4">
      <w:pPr>
        <w:rPr>
          <w:sz w:val="24"/>
          <w:szCs w:val="24"/>
        </w:rPr>
      </w:pPr>
    </w:p>
    <w:p w:rsidR="00533CF4" w:rsidRPr="00D61FD4" w:rsidRDefault="00533CF4">
      <w:pPr>
        <w:rPr>
          <w:sz w:val="24"/>
          <w:szCs w:val="24"/>
          <w:rtl/>
        </w:rPr>
      </w:pPr>
    </w:p>
    <w:tbl>
      <w:tblPr>
        <w:tblStyle w:val="TableGrid"/>
        <w:tblW w:w="12333" w:type="dxa"/>
        <w:tblInd w:w="108" w:type="dxa"/>
        <w:tblLook w:val="04A0" w:firstRow="1" w:lastRow="0" w:firstColumn="1" w:lastColumn="0" w:noHBand="0" w:noVBand="1"/>
      </w:tblPr>
      <w:tblGrid>
        <w:gridCol w:w="2544"/>
        <w:gridCol w:w="9789"/>
      </w:tblGrid>
      <w:tr w:rsidR="00D61FD4" w:rsidRPr="00D61FD4" w:rsidTr="008D12BA">
        <w:tc>
          <w:tcPr>
            <w:tcW w:w="12333" w:type="dxa"/>
            <w:gridSpan w:val="2"/>
            <w:shd w:val="clear" w:color="auto" w:fill="D9D9D9" w:themeFill="background1" w:themeFillShade="D9"/>
          </w:tcPr>
          <w:p w:rsidR="00D61FD4" w:rsidRPr="00D61FD4" w:rsidRDefault="00D61FD4" w:rsidP="00915D6D">
            <w:pPr>
              <w:jc w:val="center"/>
              <w:rPr>
                <w:rFonts w:ascii="Arial Narrow" w:eastAsia="Calibri" w:hAnsi="Arial Narrow" w:cs="Arial"/>
                <w:b/>
                <w:bCs/>
                <w:sz w:val="24"/>
                <w:szCs w:val="24"/>
              </w:rPr>
            </w:pPr>
            <w:r w:rsidRPr="00D61FD4">
              <w:rPr>
                <w:rFonts w:ascii="Arial Narrow" w:eastAsia="Calibri" w:hAnsi="Arial Narrow" w:cs="Arial"/>
                <w:b/>
                <w:bCs/>
                <w:i/>
                <w:iCs/>
                <w:sz w:val="24"/>
                <w:szCs w:val="24"/>
              </w:rPr>
              <w:lastRenderedPageBreak/>
              <w:t>Sample2:</w:t>
            </w:r>
          </w:p>
        </w:tc>
      </w:tr>
      <w:tr w:rsidR="00D61FD4" w:rsidRPr="00D61FD4" w:rsidTr="008D12BA">
        <w:tc>
          <w:tcPr>
            <w:tcW w:w="12333" w:type="dxa"/>
            <w:gridSpan w:val="2"/>
          </w:tcPr>
          <w:p w:rsidR="00D61FD4" w:rsidRPr="00D61FD4" w:rsidRDefault="00D61FD4" w:rsidP="00915D6D">
            <w:pPr>
              <w:jc w:val="center"/>
              <w:rPr>
                <w:rFonts w:ascii="Arial Narrow" w:eastAsia="Calibri" w:hAnsi="Arial Narrow" w:cs="Arial"/>
                <w:b/>
                <w:bCs/>
                <w:sz w:val="24"/>
                <w:szCs w:val="24"/>
              </w:rPr>
            </w:pPr>
            <w:r w:rsidRPr="00D61FD4">
              <w:rPr>
                <w:rFonts w:ascii="Arial Narrow" w:eastAsia="Calibri" w:hAnsi="Arial Narrow" w:cs="Arial"/>
                <w:b/>
                <w:bCs/>
                <w:sz w:val="24"/>
                <w:szCs w:val="24"/>
              </w:rPr>
              <w:t>Technical Specification</w:t>
            </w:r>
          </w:p>
        </w:tc>
      </w:tr>
      <w:tr w:rsidR="00D61FD4" w:rsidRPr="00D61FD4" w:rsidTr="008D12BA">
        <w:tc>
          <w:tcPr>
            <w:tcW w:w="12333" w:type="dxa"/>
            <w:gridSpan w:val="2"/>
          </w:tcPr>
          <w:p w:rsidR="00D61FD4" w:rsidRPr="00D61FD4" w:rsidRDefault="00D61FD4" w:rsidP="00915D6D">
            <w:pPr>
              <w:jc w:val="center"/>
              <w:rPr>
                <w:rFonts w:ascii="Arial Narrow" w:eastAsia="Calibri" w:hAnsi="Arial Narrow" w:cs="Arial"/>
                <w:b/>
                <w:bCs/>
                <w:sz w:val="24"/>
                <w:szCs w:val="24"/>
              </w:rPr>
            </w:pPr>
            <w:r w:rsidRPr="00D61FD4">
              <w:rPr>
                <w:rFonts w:ascii="Arial Narrow" w:eastAsia="Calibri" w:hAnsi="Arial Narrow" w:cs="Arial"/>
                <w:b/>
                <w:bCs/>
                <w:sz w:val="24"/>
                <w:szCs w:val="24"/>
              </w:rPr>
              <w:t>Vaccines</w:t>
            </w:r>
          </w:p>
        </w:tc>
      </w:tr>
      <w:tr w:rsidR="00D61FD4" w:rsidRPr="00D61FD4" w:rsidTr="008D12BA">
        <w:tc>
          <w:tcPr>
            <w:tcW w:w="2544" w:type="dxa"/>
          </w:tcPr>
          <w:p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1. Product Qualification Requirements</w:t>
            </w: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Option A</w:t>
            </w:r>
          </w:p>
          <w:p w:rsidR="00D61FD4" w:rsidRPr="00D61FD4" w:rsidRDefault="00D61FD4" w:rsidP="00915D6D">
            <w:pPr>
              <w:jc w:val="both"/>
              <w:rPr>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A68EC">
            <w:pPr>
              <w:jc w:val="both"/>
              <w:rPr>
                <w:rFonts w:ascii="Arial Narrow" w:eastAsia="Calibri" w:hAnsi="Arial Narrow" w:cs="Arial"/>
                <w:sz w:val="24"/>
                <w:szCs w:val="24"/>
              </w:rPr>
            </w:pPr>
            <w:r w:rsidRPr="00D61FD4">
              <w:rPr>
                <w:rFonts w:ascii="Arial Narrow" w:eastAsia="Calibri" w:hAnsi="Arial Narrow" w:cs="Arial"/>
                <w:sz w:val="24"/>
                <w:szCs w:val="24"/>
              </w:rPr>
              <w:t>1.</w:t>
            </w:r>
            <w:r w:rsidRPr="00D61FD4">
              <w:rPr>
                <w:rFonts w:ascii="Arial Narrow" w:eastAsia="Calibri" w:hAnsi="Arial Narrow" w:cs="Arial"/>
                <w:sz w:val="24"/>
                <w:szCs w:val="24"/>
              </w:rPr>
              <w:tab/>
              <w:t xml:space="preserve">The (vaccines) to be purchased by the Contracting Entity under this Invitation for Bids shall be produced under the control of a recognized, well-functioning National Control Authority (NCA) for </w:t>
            </w:r>
            <w:proofErr w:type="spellStart"/>
            <w:r w:rsidRPr="00D61FD4">
              <w:rPr>
                <w:rFonts w:ascii="Arial Narrow" w:eastAsia="Calibri" w:hAnsi="Arial Narrow" w:cs="Arial"/>
                <w:sz w:val="24"/>
                <w:szCs w:val="24"/>
              </w:rPr>
              <w:t>biologicals</w:t>
            </w:r>
            <w:proofErr w:type="spellEnd"/>
            <w:r w:rsidRPr="00D61FD4">
              <w:rPr>
                <w:rFonts w:ascii="Arial Narrow" w:eastAsia="Calibri" w:hAnsi="Arial Narrow" w:cs="Arial"/>
                <w:sz w:val="24"/>
                <w:szCs w:val="24"/>
              </w:rPr>
              <w:t>, which performs all six critical functions as defined by the World Health Institution (WHO):</w:t>
            </w:r>
          </w:p>
          <w:p w:rsidR="00D61FD4" w:rsidRPr="00D61FD4" w:rsidRDefault="00D61FD4" w:rsidP="00915D6D">
            <w:pPr>
              <w:jc w:val="both"/>
              <w:rPr>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74257">
            <w:pPr>
              <w:numPr>
                <w:ilvl w:val="0"/>
                <w:numId w:val="11"/>
              </w:numPr>
              <w:jc w:val="both"/>
              <w:rPr>
                <w:rFonts w:ascii="Arial Narrow" w:eastAsia="Calibri" w:hAnsi="Arial Narrow" w:cs="Arial"/>
                <w:sz w:val="24"/>
                <w:szCs w:val="24"/>
              </w:rPr>
            </w:pPr>
            <w:r w:rsidRPr="00D61FD4">
              <w:rPr>
                <w:rFonts w:ascii="Arial Narrow" w:eastAsia="Calibri" w:hAnsi="Arial Narrow" w:cs="Arial"/>
                <w:sz w:val="24"/>
                <w:szCs w:val="24"/>
              </w:rPr>
              <w:t>licensing based on published set of requirements</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74257">
            <w:pPr>
              <w:numPr>
                <w:ilvl w:val="0"/>
                <w:numId w:val="11"/>
              </w:numPr>
              <w:jc w:val="both"/>
              <w:rPr>
                <w:rFonts w:ascii="Arial Narrow" w:eastAsia="Calibri" w:hAnsi="Arial Narrow" w:cs="Arial"/>
                <w:sz w:val="24"/>
                <w:szCs w:val="24"/>
              </w:rPr>
            </w:pPr>
            <w:r w:rsidRPr="00D61FD4">
              <w:rPr>
                <w:rFonts w:ascii="Arial Narrow" w:eastAsia="Calibri" w:hAnsi="Arial Narrow" w:cs="Arial"/>
                <w:sz w:val="24"/>
                <w:szCs w:val="24"/>
              </w:rPr>
              <w:t>surveillance of vaccine field performance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74257">
            <w:pPr>
              <w:numPr>
                <w:ilvl w:val="0"/>
                <w:numId w:val="11"/>
              </w:numPr>
              <w:jc w:val="both"/>
              <w:rPr>
                <w:rFonts w:ascii="Arial Narrow" w:eastAsia="Calibri" w:hAnsi="Arial Narrow" w:cs="Arial"/>
                <w:sz w:val="24"/>
                <w:szCs w:val="24"/>
              </w:rPr>
            </w:pPr>
            <w:r w:rsidRPr="00D61FD4">
              <w:rPr>
                <w:rFonts w:ascii="Arial Narrow" w:eastAsia="Calibri" w:hAnsi="Arial Narrow" w:cs="Arial"/>
                <w:sz w:val="24"/>
                <w:szCs w:val="24"/>
              </w:rPr>
              <w:t>system of lot release for vaccines</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74257">
            <w:pPr>
              <w:numPr>
                <w:ilvl w:val="0"/>
                <w:numId w:val="11"/>
              </w:numPr>
              <w:jc w:val="both"/>
              <w:rPr>
                <w:rFonts w:ascii="Arial Narrow" w:eastAsia="Calibri" w:hAnsi="Arial Narrow" w:cs="Arial"/>
                <w:sz w:val="24"/>
                <w:szCs w:val="24"/>
              </w:rPr>
            </w:pPr>
            <w:r w:rsidRPr="00D61FD4">
              <w:rPr>
                <w:rFonts w:ascii="Arial Narrow" w:eastAsia="Calibri" w:hAnsi="Arial Narrow" w:cs="Arial"/>
                <w:sz w:val="24"/>
                <w:szCs w:val="24"/>
              </w:rPr>
              <w:t>use of laboratory when needed</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74257">
            <w:pPr>
              <w:numPr>
                <w:ilvl w:val="0"/>
                <w:numId w:val="11"/>
              </w:numPr>
              <w:jc w:val="both"/>
              <w:rPr>
                <w:rFonts w:ascii="Arial Narrow" w:eastAsia="Calibri" w:hAnsi="Arial Narrow" w:cs="Arial"/>
                <w:sz w:val="24"/>
                <w:szCs w:val="24"/>
              </w:rPr>
            </w:pPr>
            <w:r w:rsidRPr="00D61FD4">
              <w:rPr>
                <w:rFonts w:ascii="Arial Narrow" w:eastAsia="Calibri" w:hAnsi="Arial Narrow" w:cs="Arial"/>
                <w:sz w:val="24"/>
                <w:szCs w:val="24"/>
              </w:rPr>
              <w:t>regular inspections for Good Manufacturing Practices (GMP)</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74257">
            <w:pPr>
              <w:numPr>
                <w:ilvl w:val="0"/>
                <w:numId w:val="11"/>
              </w:numPr>
              <w:jc w:val="both"/>
              <w:rPr>
                <w:rFonts w:ascii="Arial Narrow" w:eastAsia="Calibri" w:hAnsi="Arial Narrow" w:cs="Arial"/>
                <w:sz w:val="24"/>
                <w:szCs w:val="24"/>
              </w:rPr>
            </w:pPr>
            <w:r w:rsidRPr="00D61FD4">
              <w:rPr>
                <w:rFonts w:ascii="Arial Narrow" w:eastAsia="Calibri" w:hAnsi="Arial Narrow" w:cs="Arial"/>
                <w:sz w:val="24"/>
                <w:szCs w:val="24"/>
              </w:rPr>
              <w:t>evaluation of clinical performance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Or state the following:</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Option B</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sz w:val="24"/>
                <w:szCs w:val="24"/>
              </w:rPr>
            </w:pPr>
            <w:r w:rsidRPr="00D61FD4">
              <w:rPr>
                <w:rFonts w:ascii="Arial Narrow" w:eastAsia="Calibri" w:hAnsi="Arial Narrow" w:cs="Arial"/>
                <w:sz w:val="24"/>
                <w:szCs w:val="24"/>
              </w:rPr>
              <w:t>1.1</w:t>
            </w:r>
            <w:r w:rsidRPr="00D61FD4">
              <w:rPr>
                <w:rFonts w:ascii="Arial Narrow" w:eastAsia="Calibri" w:hAnsi="Arial Narrow" w:cs="Arial"/>
                <w:sz w:val="24"/>
                <w:szCs w:val="24"/>
              </w:rPr>
              <w:tab/>
              <w:t>The vaccines under this Invitation for Bids shall be purchased from WHO-approved sources only.</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1.2</w:t>
            </w:r>
            <w:r w:rsidRPr="00D61FD4">
              <w:rPr>
                <w:rFonts w:ascii="Arial Narrow" w:eastAsia="Calibri" w:hAnsi="Arial Narrow" w:cs="Arial"/>
                <w:sz w:val="24"/>
                <w:szCs w:val="24"/>
              </w:rPr>
              <w:tab/>
              <w:t xml:space="preserve">The vaccines to be purchased by the Contracting Entity under this Invitation for Bids shall be produced in accordance with the GMP recommendations of </w:t>
            </w:r>
            <w:proofErr w:type="gramStart"/>
            <w:r w:rsidRPr="00D61FD4">
              <w:rPr>
                <w:rFonts w:ascii="Arial Narrow" w:eastAsia="Calibri" w:hAnsi="Arial Narrow" w:cs="Arial"/>
                <w:sz w:val="24"/>
                <w:szCs w:val="24"/>
              </w:rPr>
              <w:t>WHO</w:t>
            </w:r>
            <w:proofErr w:type="gramEnd"/>
            <w:r w:rsidRPr="00D61FD4">
              <w:rPr>
                <w:rFonts w:ascii="Arial Narrow" w:eastAsia="Calibri" w:hAnsi="Arial Narrow" w:cs="Arial"/>
                <w:sz w:val="24"/>
                <w:szCs w:val="24"/>
              </w:rPr>
              <w:t xml:space="preserve"> for biological products.</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1.3</w:t>
            </w:r>
            <w:r w:rsidRPr="00D61FD4">
              <w:rPr>
                <w:rFonts w:ascii="Arial Narrow" w:eastAsia="Calibri" w:hAnsi="Arial Narrow" w:cs="Arial"/>
                <w:sz w:val="24"/>
                <w:szCs w:val="24"/>
              </w:rPr>
              <w:tab/>
              <w:t>The vaccines to be purchased by the Contracting Entity under this Invitation for Bids shall be registered by the National Control Authority (NCA) of Iraq.</w:t>
            </w:r>
          </w:p>
        </w:tc>
      </w:tr>
      <w:tr w:rsidR="00D61FD4" w:rsidRPr="00D61FD4" w:rsidTr="008D12BA">
        <w:tc>
          <w:tcPr>
            <w:tcW w:w="2544" w:type="dxa"/>
          </w:tcPr>
          <w:p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2. Product Specifications</w:t>
            </w: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2.1</w:t>
            </w:r>
            <w:r w:rsidRPr="00D61FD4">
              <w:rPr>
                <w:rFonts w:ascii="Arial Narrow" w:eastAsia="Calibri" w:hAnsi="Arial Narrow" w:cs="Arial"/>
                <w:sz w:val="24"/>
                <w:szCs w:val="24"/>
              </w:rPr>
              <w:tab/>
              <w:t>Dosage form (e.g. oral or injectable; liquid or freeze dried with sterile diluents packed separately, etc.).</w:t>
            </w:r>
          </w:p>
          <w:p w:rsidR="00D61FD4" w:rsidRPr="00D61FD4" w:rsidRDefault="00D61FD4" w:rsidP="00915D6D">
            <w:pPr>
              <w:jc w:val="both"/>
              <w:rPr>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2.2</w:t>
            </w:r>
            <w:r w:rsidRPr="00D61FD4">
              <w:rPr>
                <w:rFonts w:ascii="Arial Narrow" w:eastAsia="Calibri" w:hAnsi="Arial Narrow" w:cs="Arial"/>
                <w:sz w:val="24"/>
                <w:szCs w:val="24"/>
              </w:rPr>
              <w:tab/>
              <w:t>Type: (e.g.: “live attenuated,” “manufactured from purified in</w:t>
            </w:r>
          </w:p>
          <w:p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 xml:space="preserve">  activated (...) obtained from human</w:t>
            </w:r>
          </w:p>
          <w:p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 xml:space="preserve">  plasma or manufactured using recombinant will benefit technology</w:t>
            </w:r>
            <w:proofErr w:type="gramStart"/>
            <w:r w:rsidRPr="00D61FD4">
              <w:rPr>
                <w:rFonts w:ascii="Arial Narrow" w:eastAsia="Calibri" w:hAnsi="Arial Narrow" w:cs="Arial"/>
                <w:sz w:val="24"/>
                <w:szCs w:val="24"/>
              </w:rPr>
              <w:t>, ”</w:t>
            </w:r>
            <w:proofErr w:type="gramEnd"/>
            <w:r w:rsidRPr="00D61FD4">
              <w:rPr>
                <w:rFonts w:ascii="Arial Narrow" w:eastAsia="Calibri" w:hAnsi="Arial Narrow" w:cs="Arial"/>
                <w:sz w:val="24"/>
                <w:szCs w:val="24"/>
              </w:rPr>
              <w:t>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2.3</w:t>
            </w:r>
            <w:r w:rsidRPr="00D61FD4">
              <w:rPr>
                <w:rFonts w:ascii="Arial Narrow" w:eastAsia="Calibri" w:hAnsi="Arial Narrow" w:cs="Arial"/>
                <w:sz w:val="24"/>
                <w:szCs w:val="24"/>
              </w:rPr>
              <w:tab/>
              <w:t>Administration (e.g. “intended for intramuscular injection,” 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2.4</w:t>
            </w:r>
            <w:r w:rsidRPr="00D61FD4">
              <w:rPr>
                <w:rFonts w:ascii="Arial Narrow" w:eastAsia="Calibri" w:hAnsi="Arial Narrow" w:cs="Arial"/>
                <w:sz w:val="24"/>
                <w:szCs w:val="24"/>
              </w:rPr>
              <w:tab/>
              <w:t>Description of intended use (e.g.: “immunization of newborn infants,” 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2.5</w:t>
            </w:r>
            <w:r w:rsidRPr="00D61FD4">
              <w:rPr>
                <w:rFonts w:ascii="Arial Narrow" w:eastAsia="Calibri" w:hAnsi="Arial Narrow" w:cs="Arial"/>
                <w:sz w:val="24"/>
                <w:szCs w:val="24"/>
              </w:rPr>
              <w:tab/>
              <w:t>Dose size (if not specified) - or Dosage size (if not restrictive), or expected immunogenic reaction (</w:t>
            </w:r>
            <w:proofErr w:type="spellStart"/>
            <w:r w:rsidRPr="00D61FD4">
              <w:rPr>
                <w:rFonts w:ascii="Arial Narrow" w:eastAsia="Calibri" w:hAnsi="Arial Narrow" w:cs="Arial"/>
                <w:sz w:val="24"/>
                <w:szCs w:val="24"/>
              </w:rPr>
              <w:t>eg</w:t>
            </w:r>
            <w:proofErr w:type="spellEnd"/>
            <w:r w:rsidRPr="00D61FD4">
              <w:rPr>
                <w:rFonts w:ascii="Arial Narrow" w:eastAsia="Calibri" w:hAnsi="Arial Narrow" w:cs="Arial"/>
                <w:sz w:val="24"/>
                <w:szCs w:val="24"/>
              </w:rPr>
              <w:t xml:space="preserve">: each dose shall contain that amount of </w:t>
            </w:r>
            <w:proofErr w:type="spellStart"/>
            <w:r w:rsidRPr="00D61FD4">
              <w:rPr>
                <w:rFonts w:ascii="Arial Narrow" w:eastAsia="Calibri" w:hAnsi="Arial Narrow" w:cs="Arial"/>
                <w:sz w:val="24"/>
                <w:szCs w:val="24"/>
              </w:rPr>
              <w:t>Hbsag</w:t>
            </w:r>
            <w:proofErr w:type="spellEnd"/>
            <w:r w:rsidRPr="00D61FD4">
              <w:rPr>
                <w:rFonts w:ascii="Arial Narrow" w:eastAsia="Calibri" w:hAnsi="Arial Narrow" w:cs="Arial"/>
                <w:sz w:val="24"/>
                <w:szCs w:val="24"/>
              </w:rPr>
              <w:t xml:space="preserve"> protein with micrograms / ml specified by the manufacturer for newborn dosage , that when given as part of a</w:t>
            </w:r>
          </w:p>
          <w:p w:rsidR="00D61FD4" w:rsidRPr="00D61FD4" w:rsidRDefault="00D61FD4" w:rsidP="009B18C7">
            <w:pPr>
              <w:jc w:val="both"/>
              <w:rPr>
                <w:sz w:val="24"/>
                <w:szCs w:val="24"/>
              </w:rPr>
            </w:pPr>
            <w:r w:rsidRPr="00D61FD4">
              <w:rPr>
                <w:rFonts w:ascii="Arial Narrow" w:eastAsia="Calibri" w:hAnsi="Arial Narrow" w:cs="Arial"/>
                <w:sz w:val="24"/>
                <w:szCs w:val="24"/>
              </w:rPr>
              <w:t xml:space="preserve">primary immunization series [3 doses] is capable of producing specific </w:t>
            </w:r>
            <w:proofErr w:type="spellStart"/>
            <w:r w:rsidRPr="00D61FD4">
              <w:rPr>
                <w:rFonts w:ascii="Arial Narrow" w:eastAsia="Calibri" w:hAnsi="Arial Narrow" w:cs="Arial"/>
                <w:sz w:val="24"/>
                <w:szCs w:val="24"/>
              </w:rPr>
              <w:t>humoral</w:t>
            </w:r>
            <w:proofErr w:type="spellEnd"/>
            <w:r w:rsidRPr="00D61FD4">
              <w:rPr>
                <w:rFonts w:ascii="Arial Narrow" w:eastAsia="Calibri" w:hAnsi="Arial Narrow" w:cs="Arial"/>
                <w:sz w:val="24"/>
                <w:szCs w:val="24"/>
              </w:rPr>
              <w:t xml:space="preserve"> antibody [anti HBs] at a level of at least 10 </w:t>
            </w:r>
            <w:proofErr w:type="spellStart"/>
            <w:r w:rsidRPr="00D61FD4">
              <w:rPr>
                <w:rFonts w:ascii="Arial Narrow" w:eastAsia="Calibri" w:hAnsi="Arial Narrow" w:cs="Arial"/>
                <w:sz w:val="24"/>
                <w:szCs w:val="24"/>
              </w:rPr>
              <w:t>milli</w:t>
            </w:r>
            <w:proofErr w:type="spellEnd"/>
            <w:r w:rsidRPr="00D61FD4">
              <w:rPr>
                <w:rFonts w:ascii="Arial Narrow" w:eastAsia="Calibri" w:hAnsi="Arial Narrow" w:cs="Arial"/>
                <w:sz w:val="24"/>
                <w:szCs w:val="24"/>
              </w:rPr>
              <w:t xml:space="preserve"> international units in&gt; -90 percent of recipients</w:t>
            </w:r>
            <w:proofErr w:type="gramStart"/>
            <w:r w:rsidRPr="00D61FD4">
              <w:rPr>
                <w:rFonts w:ascii="Arial Narrow" w:eastAsia="Calibri" w:hAnsi="Arial Narrow" w:cs="Arial"/>
                <w:sz w:val="24"/>
                <w:szCs w:val="24"/>
              </w:rPr>
              <w:t>, ”</w:t>
            </w:r>
            <w:proofErr w:type="gramEnd"/>
            <w:r w:rsidRPr="00D61FD4">
              <w:rPr>
                <w:rFonts w:ascii="Arial Narrow" w:eastAsia="Calibri" w:hAnsi="Arial Narrow" w:cs="Arial"/>
                <w:sz w:val="24"/>
                <w:szCs w:val="24"/>
              </w:rPr>
              <w:t>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2.6</w:t>
            </w:r>
            <w:r w:rsidRPr="00D61FD4">
              <w:rPr>
                <w:rFonts w:ascii="Arial Narrow" w:eastAsia="Calibri" w:hAnsi="Arial Narrow" w:cs="Arial"/>
                <w:sz w:val="24"/>
                <w:szCs w:val="24"/>
              </w:rPr>
              <w:tab/>
              <w:t>Dose package (e.g. “5 infant dose sterile glass vials,” 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2.7</w:t>
            </w:r>
            <w:r w:rsidRPr="00D61FD4">
              <w:rPr>
                <w:rFonts w:ascii="Arial Narrow" w:eastAsia="Calibri" w:hAnsi="Arial Narrow" w:cs="Arial"/>
                <w:sz w:val="24"/>
                <w:szCs w:val="24"/>
              </w:rPr>
              <w:tab/>
              <w:t>Filling volume (e.g. “final product shall contain 15% overfill,” 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2.8</w:t>
            </w:r>
            <w:r w:rsidRPr="00D61FD4">
              <w:rPr>
                <w:rFonts w:ascii="Arial Narrow" w:eastAsia="Calibri" w:hAnsi="Arial Narrow" w:cs="Arial"/>
                <w:sz w:val="24"/>
                <w:szCs w:val="24"/>
              </w:rPr>
              <w:tab/>
              <w:t>Closures (e.g. “vaccines vials shall be fitted with closures that conform to ISO standard 8362-2”).</w:t>
            </w:r>
          </w:p>
          <w:p w:rsidR="00D61FD4" w:rsidRPr="00D61FD4" w:rsidRDefault="00D61FD4" w:rsidP="00915D6D">
            <w:pPr>
              <w:jc w:val="both"/>
              <w:rPr>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2.9</w:t>
            </w:r>
            <w:r w:rsidRPr="00D61FD4">
              <w:rPr>
                <w:rFonts w:ascii="Arial Narrow" w:eastAsia="Calibri" w:hAnsi="Arial Narrow" w:cs="Arial"/>
                <w:sz w:val="24"/>
                <w:szCs w:val="24"/>
              </w:rPr>
              <w:tab/>
              <w:t>Storage temperature (e.g.: “2–8 degrees C. Do not freeze,” or as appropriate, 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2.10</w:t>
            </w:r>
            <w:r w:rsidRPr="00D61FD4">
              <w:rPr>
                <w:rFonts w:ascii="Arial Narrow" w:eastAsia="Calibri" w:hAnsi="Arial Narrow" w:cs="Arial"/>
                <w:sz w:val="24"/>
                <w:szCs w:val="24"/>
              </w:rPr>
              <w:tab/>
              <w:t>The product shall remain stable up to the indicated test expiry date if kept according to the required storage temperature.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2.11</w:t>
            </w:r>
            <w:r w:rsidRPr="00D61FD4">
              <w:rPr>
                <w:rFonts w:ascii="Arial Narrow" w:eastAsia="Calibri" w:hAnsi="Arial Narrow" w:cs="Arial"/>
                <w:sz w:val="24"/>
                <w:szCs w:val="24"/>
              </w:rPr>
              <w:tab/>
              <w:t xml:space="preserve">Standards (e.g.: “The vaccine shall conform to standards established by Iraq or, where no standard has been adopted, meet current requirements published by the WHO Expert Committee on Biological Standardization, or requirements of an established body of equivalent stature such as the </w:t>
            </w:r>
            <w:r w:rsidRPr="00D61FD4">
              <w:rPr>
                <w:rFonts w:ascii="Arial Narrow" w:eastAsia="Calibri" w:hAnsi="Arial Narrow" w:cs="Arial"/>
                <w:i/>
                <w:sz w:val="24"/>
                <w:szCs w:val="24"/>
              </w:rPr>
              <w:t>U.S. Pharmacopoeia, the British Pharmacopoeia, the French Pharmacopoeia, or the International Pharmacopoeia</w:t>
            </w:r>
            <w:r w:rsidRPr="00D61FD4">
              <w:rPr>
                <w:rFonts w:ascii="Arial Narrow" w:eastAsia="Calibri" w:hAnsi="Arial Narrow" w:cs="Arial"/>
                <w:sz w:val="24"/>
                <w:szCs w:val="24"/>
              </w:rPr>
              <w:t>”).</w:t>
            </w:r>
          </w:p>
        </w:tc>
      </w:tr>
      <w:tr w:rsidR="00D61FD4" w:rsidRPr="00D61FD4" w:rsidTr="008D12BA">
        <w:tc>
          <w:tcPr>
            <w:tcW w:w="2544" w:type="dxa"/>
          </w:tcPr>
          <w:p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3. Labeling Requirements</w:t>
            </w: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3.1</w:t>
            </w:r>
            <w:r w:rsidRPr="00D61FD4">
              <w:rPr>
                <w:rFonts w:ascii="Arial Narrow" w:eastAsia="Calibri" w:hAnsi="Arial Narrow" w:cs="Arial"/>
                <w:sz w:val="24"/>
                <w:szCs w:val="24"/>
              </w:rPr>
              <w:tab/>
              <w:t>Each vial or ampoule shall carry the manufacturer’s standard label in Arabic language, if available at no extra charge; otherwise, the label shall be in English.</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3.2</w:t>
            </w:r>
            <w:r w:rsidRPr="00D61FD4">
              <w:rPr>
                <w:rFonts w:ascii="Arial Narrow" w:eastAsia="Calibri" w:hAnsi="Arial Narrow" w:cs="Arial"/>
                <w:sz w:val="24"/>
                <w:szCs w:val="24"/>
              </w:rPr>
              <w:tab/>
              <w:t>Each vial or ampoule label shall state the following:</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74257">
            <w:pPr>
              <w:numPr>
                <w:ilvl w:val="0"/>
                <w:numId w:val="12"/>
              </w:numPr>
              <w:jc w:val="both"/>
              <w:rPr>
                <w:rFonts w:ascii="Arial Narrow" w:eastAsia="Calibri" w:hAnsi="Arial Narrow" w:cs="Arial"/>
                <w:sz w:val="24"/>
                <w:szCs w:val="24"/>
              </w:rPr>
            </w:pPr>
            <w:r w:rsidRPr="00D61FD4">
              <w:rPr>
                <w:rFonts w:ascii="Arial Narrow" w:eastAsia="Calibri" w:hAnsi="Arial Narrow" w:cs="Arial"/>
                <w:sz w:val="24"/>
                <w:szCs w:val="24"/>
              </w:rPr>
              <w:t>name of the vaccine;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74257">
            <w:pPr>
              <w:numPr>
                <w:ilvl w:val="0"/>
                <w:numId w:val="12"/>
              </w:numPr>
              <w:jc w:val="both"/>
              <w:rPr>
                <w:rFonts w:ascii="Arial Narrow" w:eastAsia="Calibri" w:hAnsi="Arial Narrow" w:cs="Arial"/>
                <w:sz w:val="24"/>
                <w:szCs w:val="24"/>
              </w:rPr>
            </w:pPr>
            <w:r w:rsidRPr="00D61FD4">
              <w:rPr>
                <w:rFonts w:ascii="Arial Narrow" w:eastAsia="Calibri" w:hAnsi="Arial Narrow" w:cs="Arial"/>
                <w:sz w:val="24"/>
                <w:szCs w:val="24"/>
              </w:rPr>
              <w:t>name of the manufacturer;</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74257">
            <w:pPr>
              <w:numPr>
                <w:ilvl w:val="0"/>
                <w:numId w:val="12"/>
              </w:numPr>
              <w:jc w:val="both"/>
              <w:rPr>
                <w:rFonts w:ascii="Arial Narrow" w:eastAsia="Calibri" w:hAnsi="Arial Narrow" w:cs="Arial"/>
                <w:sz w:val="24"/>
                <w:szCs w:val="24"/>
              </w:rPr>
            </w:pPr>
            <w:r w:rsidRPr="00D61FD4">
              <w:rPr>
                <w:rFonts w:ascii="Arial Narrow" w:eastAsia="Calibri" w:hAnsi="Arial Narrow" w:cs="Arial"/>
                <w:sz w:val="24"/>
                <w:szCs w:val="24"/>
              </w:rPr>
              <w:t>place of manufacture;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74257">
            <w:pPr>
              <w:numPr>
                <w:ilvl w:val="0"/>
                <w:numId w:val="12"/>
              </w:numPr>
              <w:jc w:val="both"/>
              <w:rPr>
                <w:rFonts w:ascii="Arial Narrow" w:eastAsia="Calibri" w:hAnsi="Arial Narrow" w:cs="Arial"/>
                <w:sz w:val="24"/>
                <w:szCs w:val="24"/>
              </w:rPr>
            </w:pPr>
            <w:r w:rsidRPr="00D61FD4">
              <w:rPr>
                <w:rFonts w:ascii="Arial Narrow" w:eastAsia="Calibri" w:hAnsi="Arial Narrow" w:cs="Arial"/>
                <w:sz w:val="24"/>
                <w:szCs w:val="24"/>
              </w:rPr>
              <w:t>lot number;</w:t>
            </w:r>
          </w:p>
          <w:p w:rsidR="00D61FD4" w:rsidRPr="00D61FD4" w:rsidRDefault="00D61FD4" w:rsidP="00915D6D">
            <w:pPr>
              <w:jc w:val="both"/>
              <w:rPr>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74257">
            <w:pPr>
              <w:numPr>
                <w:ilvl w:val="0"/>
                <w:numId w:val="12"/>
              </w:numPr>
              <w:jc w:val="both"/>
              <w:rPr>
                <w:rFonts w:ascii="Arial Narrow" w:eastAsia="Calibri" w:hAnsi="Arial Narrow" w:cs="Arial"/>
                <w:sz w:val="24"/>
                <w:szCs w:val="24"/>
                <w:lang w:val="fr-FR"/>
              </w:rPr>
            </w:pPr>
            <w:r w:rsidRPr="00D61FD4">
              <w:rPr>
                <w:rFonts w:ascii="Arial Narrow" w:eastAsia="Calibri" w:hAnsi="Arial Narrow" w:cs="Arial"/>
                <w:sz w:val="24"/>
                <w:szCs w:val="24"/>
              </w:rPr>
              <w:t>composition;</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74257">
            <w:pPr>
              <w:numPr>
                <w:ilvl w:val="0"/>
                <w:numId w:val="12"/>
              </w:numPr>
              <w:jc w:val="both"/>
              <w:rPr>
                <w:rFonts w:ascii="Arial Narrow" w:eastAsia="Calibri" w:hAnsi="Arial Narrow" w:cs="Arial"/>
                <w:sz w:val="24"/>
                <w:szCs w:val="24"/>
                <w:lang w:val="fr-FR"/>
              </w:rPr>
            </w:pPr>
            <w:r w:rsidRPr="00D61FD4">
              <w:rPr>
                <w:rFonts w:ascii="Arial Narrow" w:eastAsia="Calibri" w:hAnsi="Arial Narrow" w:cs="Arial"/>
                <w:sz w:val="24"/>
                <w:szCs w:val="24"/>
                <w:lang w:val="fr-FR"/>
              </w:rPr>
              <w:t>Concentration ;</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74257">
            <w:pPr>
              <w:numPr>
                <w:ilvl w:val="0"/>
                <w:numId w:val="12"/>
              </w:numPr>
              <w:jc w:val="both"/>
              <w:rPr>
                <w:rFonts w:ascii="Arial Narrow" w:eastAsia="Calibri" w:hAnsi="Arial Narrow" w:cs="Arial"/>
                <w:sz w:val="24"/>
                <w:szCs w:val="24"/>
              </w:rPr>
            </w:pPr>
            <w:r w:rsidRPr="00D61FD4">
              <w:rPr>
                <w:rFonts w:ascii="Arial Narrow" w:eastAsia="Calibri" w:hAnsi="Arial Narrow" w:cs="Arial"/>
                <w:sz w:val="24"/>
                <w:szCs w:val="24"/>
                <w:lang w:val="fr-FR"/>
              </w:rPr>
              <w:t>Dose mode for administration ;</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74257">
            <w:pPr>
              <w:numPr>
                <w:ilvl w:val="0"/>
                <w:numId w:val="12"/>
              </w:numPr>
              <w:jc w:val="both"/>
              <w:rPr>
                <w:rFonts w:ascii="Arial Narrow" w:eastAsia="Calibri" w:hAnsi="Arial Narrow" w:cs="Arial"/>
                <w:sz w:val="24"/>
                <w:szCs w:val="24"/>
              </w:rPr>
            </w:pPr>
            <w:r w:rsidRPr="00D61FD4">
              <w:rPr>
                <w:rFonts w:ascii="Arial Narrow" w:eastAsia="Calibri" w:hAnsi="Arial Narrow" w:cs="Arial"/>
                <w:sz w:val="24"/>
                <w:szCs w:val="24"/>
              </w:rPr>
              <w:t>expiration date;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74257">
            <w:pPr>
              <w:numPr>
                <w:ilvl w:val="0"/>
                <w:numId w:val="12"/>
              </w:numPr>
              <w:jc w:val="both"/>
              <w:rPr>
                <w:rFonts w:ascii="Arial Narrow" w:eastAsia="Calibri" w:hAnsi="Arial Narrow" w:cs="Arial"/>
                <w:sz w:val="24"/>
                <w:szCs w:val="24"/>
              </w:rPr>
            </w:pPr>
            <w:r w:rsidRPr="00D61FD4">
              <w:rPr>
                <w:rFonts w:ascii="Arial Narrow" w:eastAsia="Calibri" w:hAnsi="Arial Narrow" w:cs="Arial"/>
                <w:sz w:val="24"/>
                <w:szCs w:val="24"/>
              </w:rPr>
              <w:t>storage temperature;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74257">
            <w:pPr>
              <w:numPr>
                <w:ilvl w:val="0"/>
                <w:numId w:val="12"/>
              </w:numPr>
              <w:jc w:val="both"/>
              <w:rPr>
                <w:rFonts w:ascii="Arial Narrow" w:eastAsia="Calibri" w:hAnsi="Arial Narrow" w:cs="Arial"/>
                <w:sz w:val="24"/>
                <w:szCs w:val="24"/>
              </w:rPr>
            </w:pPr>
            <w:proofErr w:type="gramStart"/>
            <w:r w:rsidRPr="00D61FD4">
              <w:rPr>
                <w:rFonts w:ascii="Arial Narrow" w:eastAsia="Calibri" w:hAnsi="Arial Narrow" w:cs="Arial"/>
                <w:sz w:val="24"/>
                <w:szCs w:val="24"/>
                <w:lang w:val="en-GB"/>
              </w:rPr>
              <w:t>any</w:t>
            </w:r>
            <w:proofErr w:type="gramEnd"/>
            <w:r w:rsidRPr="00D61FD4">
              <w:rPr>
                <w:rFonts w:ascii="Arial Narrow" w:eastAsia="Calibri" w:hAnsi="Arial Narrow" w:cs="Arial"/>
                <w:sz w:val="24"/>
                <w:szCs w:val="24"/>
                <w:lang w:val="en-GB"/>
              </w:rPr>
              <w:t xml:space="preserve"> other information that is appropriate.</w:t>
            </w:r>
          </w:p>
        </w:tc>
      </w:tr>
      <w:tr w:rsidR="00D61FD4" w:rsidRPr="00D61FD4" w:rsidTr="008D12BA">
        <w:tc>
          <w:tcPr>
            <w:tcW w:w="2544" w:type="dxa"/>
          </w:tcPr>
          <w:p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4. Packing Requirements</w:t>
            </w:r>
          </w:p>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3.3</w:t>
            </w:r>
            <w:r w:rsidRPr="00D61FD4">
              <w:rPr>
                <w:rFonts w:ascii="Arial Narrow" w:eastAsia="Calibri" w:hAnsi="Arial Narrow" w:cs="Arial"/>
                <w:sz w:val="24"/>
                <w:szCs w:val="24"/>
              </w:rPr>
              <w:tab/>
              <w:t>All labeling shall withstand immersion in water and remain intact.</w:t>
            </w: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4.1</w:t>
            </w:r>
            <w:r w:rsidRPr="00D61FD4">
              <w:rPr>
                <w:rFonts w:ascii="Arial Narrow" w:eastAsia="Calibri" w:hAnsi="Arial Narrow" w:cs="Arial"/>
                <w:sz w:val="24"/>
                <w:szCs w:val="24"/>
              </w:rPr>
              <w:tab/>
              <w:t xml:space="preserve">Inner boxes: Inner Boxes shall contain </w:t>
            </w:r>
            <w:proofErr w:type="spellStart"/>
            <w:r w:rsidRPr="00D61FD4">
              <w:rPr>
                <w:rFonts w:ascii="Arial Narrow" w:eastAsia="Calibri" w:hAnsi="Arial Narrow" w:cs="Arial"/>
                <w:sz w:val="24"/>
                <w:szCs w:val="24"/>
              </w:rPr>
              <w:t>not</w:t>
            </w:r>
            <w:proofErr w:type="spellEnd"/>
            <w:r w:rsidRPr="00D61FD4">
              <w:rPr>
                <w:rFonts w:ascii="Arial Narrow" w:eastAsia="Calibri" w:hAnsi="Arial Narrow" w:cs="Arial"/>
                <w:sz w:val="24"/>
                <w:szCs w:val="24"/>
              </w:rPr>
              <w:t xml:space="preserve"> more than (</w:t>
            </w:r>
            <w:r w:rsidRPr="00D61FD4">
              <w:rPr>
                <w:rFonts w:ascii="Arial Narrow" w:eastAsia="Calibri" w:hAnsi="Arial Narrow" w:cs="Arial"/>
                <w:i/>
                <w:sz w:val="24"/>
                <w:szCs w:val="24"/>
              </w:rPr>
              <w:t>number</w:t>
            </w:r>
            <w:r w:rsidRPr="00D61FD4">
              <w:rPr>
                <w:rFonts w:ascii="Arial Narrow" w:eastAsia="Calibri" w:hAnsi="Arial Narrow" w:cs="Arial"/>
                <w:sz w:val="24"/>
                <w:szCs w:val="24"/>
              </w:rPr>
              <w:t>) individual vials/ampoules and shall be constructed of sturdy white cardboard outfitted with individual segments for protecting and separating each vial/ampoules.</w:t>
            </w: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4.2</w:t>
            </w:r>
            <w:r w:rsidRPr="00D61FD4">
              <w:rPr>
                <w:rFonts w:ascii="Arial Narrow" w:eastAsia="Calibri" w:hAnsi="Arial Narrow" w:cs="Arial"/>
                <w:sz w:val="24"/>
                <w:szCs w:val="24"/>
              </w:rPr>
              <w:tab/>
              <w:t>Printed materials: Each inner box shall contain at least (</w:t>
            </w:r>
            <w:r w:rsidRPr="00D61FD4">
              <w:rPr>
                <w:rFonts w:ascii="Arial Narrow" w:eastAsia="Calibri" w:hAnsi="Arial Narrow" w:cs="Arial"/>
                <w:i/>
                <w:sz w:val="24"/>
                <w:szCs w:val="24"/>
              </w:rPr>
              <w:t>number</w:t>
            </w:r>
            <w:r w:rsidRPr="00D61FD4">
              <w:rPr>
                <w:rFonts w:ascii="Arial Narrow" w:eastAsia="Calibri" w:hAnsi="Arial Narrow" w:cs="Arial"/>
                <w:sz w:val="24"/>
                <w:szCs w:val="24"/>
              </w:rPr>
              <w:t>) manufacturer’s standard package inserts in the Arabic language if available at no extra charge; otherwise, package insert shall be in English.</w:t>
            </w: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4.3</w:t>
            </w:r>
            <w:r w:rsidRPr="00D61FD4">
              <w:rPr>
                <w:rFonts w:ascii="Arial Narrow" w:eastAsia="Calibri" w:hAnsi="Arial Narrow" w:cs="Arial"/>
                <w:sz w:val="24"/>
                <w:szCs w:val="24"/>
              </w:rPr>
              <w:tab/>
              <w:t>Over packing: Inner boxes shall be over packed so that the vaccine remains refrigerated as designated in Sub-Clause 2.9. The over packing shall be suitable for export handling and be in accordance with WHO Expanded Program of Immunization (EPI) Guidelines on International Packaging and Shipping of Vaccines including all measures needed to maintain required temperatures for seventy-two (72) hours. It shall have adequate insulation and sufficient refrigerant to ensure that the warmest storage temperature of the vaccine does not rise above that designated in Sub-Clause 2.9 when exposed to continuous outside temperature of +43 degrees C, nor fall below that specified of -20 degrees C during transit and for a period of at least twenty-four (24) hours after arrival at the airport destination. Additional cushioning shall be provided sufficient to protect the vials/ampoules from breakage during transit and handling.</w:t>
            </w: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4.4</w:t>
            </w:r>
            <w:r w:rsidRPr="00D61FD4">
              <w:rPr>
                <w:rFonts w:ascii="Arial Narrow" w:eastAsia="Calibri" w:hAnsi="Arial Narrow" w:cs="Arial"/>
                <w:sz w:val="24"/>
                <w:szCs w:val="24"/>
              </w:rPr>
              <w:tab/>
              <w:t xml:space="preserve">Exterior shipping cartons: Product and printed materials, packaged as described above, shall be packed in weather-resistant, triple-wall corrugated fiberboard cartons with a bursting test strength of not less than 1,900 </w:t>
            </w:r>
            <w:proofErr w:type="spellStart"/>
            <w:r w:rsidRPr="00D61FD4">
              <w:rPr>
                <w:rFonts w:ascii="Arial Narrow" w:eastAsia="Calibri" w:hAnsi="Arial Narrow" w:cs="Arial"/>
                <w:sz w:val="24"/>
                <w:szCs w:val="24"/>
              </w:rPr>
              <w:t>kPa</w:t>
            </w:r>
            <w:proofErr w:type="spellEnd"/>
            <w:r w:rsidRPr="00D61FD4">
              <w:rPr>
                <w:rFonts w:ascii="Arial Narrow" w:eastAsia="Calibri" w:hAnsi="Arial Narrow" w:cs="Arial"/>
                <w:sz w:val="24"/>
                <w:szCs w:val="24"/>
              </w:rPr>
              <w:t xml:space="preserve">. The overall dimensions of the exterior shipping cartons shall be such that the product does not become damaged during transportation and storage. </w:t>
            </w:r>
          </w:p>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ab/>
              <w:t>No shipping carton shall contain vaccine from more than one lot.</w:t>
            </w: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4.5</w:t>
            </w:r>
            <w:r w:rsidRPr="00D61FD4">
              <w:rPr>
                <w:rFonts w:ascii="Arial Narrow" w:eastAsia="Calibri" w:hAnsi="Arial Narrow" w:cs="Arial"/>
                <w:sz w:val="24"/>
                <w:szCs w:val="24"/>
              </w:rPr>
              <w:tab/>
              <w:t>Cold chain monitor cards: Each insulated shipping container shall include appropriate temperature-monitoring devices designated by the Contracting Entity.</w:t>
            </w:r>
          </w:p>
          <w:p w:rsidR="00D61FD4" w:rsidRPr="00D61FD4" w:rsidRDefault="00D61FD4" w:rsidP="00915D6D">
            <w:pPr>
              <w:jc w:val="both"/>
              <w:rPr>
                <w:rFonts w:ascii="Arial Narrow" w:eastAsia="Calibri" w:hAnsi="Arial Narrow" w:cs="Arial"/>
                <w:sz w:val="24"/>
                <w:szCs w:val="24"/>
              </w:rPr>
            </w:pP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74257">
            <w:pPr>
              <w:numPr>
                <w:ilvl w:val="0"/>
                <w:numId w:val="13"/>
              </w:numPr>
              <w:jc w:val="both"/>
              <w:rPr>
                <w:rFonts w:ascii="Arial Narrow" w:eastAsia="Calibri" w:hAnsi="Arial Narrow" w:cs="Arial"/>
                <w:sz w:val="24"/>
                <w:szCs w:val="24"/>
              </w:rPr>
            </w:pPr>
            <w:r w:rsidRPr="00D61FD4">
              <w:rPr>
                <w:rFonts w:ascii="Arial Narrow" w:eastAsia="Calibri" w:hAnsi="Arial Narrow" w:cs="Arial"/>
                <w:sz w:val="24"/>
                <w:szCs w:val="24"/>
              </w:rPr>
              <w:t>At least two suitable cold chain monitor cards, as approved by the Contracting Entity, shall be packed in each transport case of vaccine.</w:t>
            </w:r>
          </w:p>
          <w:p w:rsidR="00D61FD4" w:rsidRPr="00D61FD4" w:rsidRDefault="00D61FD4" w:rsidP="00915D6D">
            <w:pPr>
              <w:ind w:left="720"/>
              <w:jc w:val="both"/>
              <w:rPr>
                <w:rFonts w:ascii="Arial Narrow" w:eastAsia="Calibri" w:hAnsi="Arial Narrow" w:cs="Arial"/>
                <w:sz w:val="24"/>
                <w:szCs w:val="24"/>
              </w:rPr>
            </w:pPr>
          </w:p>
          <w:p w:rsidR="00D61FD4" w:rsidRPr="00D61FD4" w:rsidRDefault="00D61FD4" w:rsidP="00915D6D">
            <w:pPr>
              <w:ind w:left="720"/>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sz w:val="24"/>
                <w:szCs w:val="24"/>
              </w:rPr>
            </w:pPr>
            <w:proofErr w:type="gramStart"/>
            <w:r w:rsidRPr="00D61FD4">
              <w:rPr>
                <w:rFonts w:ascii="Arial Narrow" w:eastAsia="Calibri" w:hAnsi="Arial Narrow" w:cs="Arial"/>
                <w:sz w:val="24"/>
                <w:szCs w:val="24"/>
              </w:rPr>
              <w:t>( b</w:t>
            </w:r>
            <w:proofErr w:type="gramEnd"/>
            <w:r w:rsidRPr="00D61FD4">
              <w:rPr>
                <w:rFonts w:ascii="Arial Narrow" w:eastAsia="Calibri" w:hAnsi="Arial Narrow" w:cs="Arial"/>
                <w:sz w:val="24"/>
                <w:szCs w:val="24"/>
              </w:rPr>
              <w:t xml:space="preserve"> ) Freeze watch indicators shall be included in each transport case at the direction of Contracting Entity.</w:t>
            </w:r>
          </w:p>
        </w:tc>
      </w:tr>
      <w:tr w:rsidR="00D61FD4" w:rsidRPr="00D61FD4" w:rsidTr="008D12BA">
        <w:tc>
          <w:tcPr>
            <w:tcW w:w="2544"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b/>
                <w:bCs/>
                <w:sz w:val="24"/>
                <w:szCs w:val="24"/>
              </w:rPr>
              <w:t>5. Marking Requirements</w:t>
            </w: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5.1</w:t>
            </w:r>
            <w:r w:rsidRPr="00D61FD4">
              <w:rPr>
                <w:rFonts w:ascii="Arial Narrow" w:eastAsia="Calibri" w:hAnsi="Arial Narrow" w:cs="Arial"/>
                <w:sz w:val="24"/>
                <w:szCs w:val="24"/>
              </w:rPr>
              <w:tab/>
              <w:t>All containers and invoices shall bear the following information:</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74257">
            <w:pPr>
              <w:numPr>
                <w:ilvl w:val="0"/>
                <w:numId w:val="14"/>
              </w:numPr>
              <w:jc w:val="both"/>
              <w:rPr>
                <w:rFonts w:ascii="Arial Narrow" w:eastAsia="Calibri" w:hAnsi="Arial Narrow" w:cs="Arial"/>
                <w:sz w:val="24"/>
                <w:szCs w:val="24"/>
              </w:rPr>
            </w:pPr>
            <w:r w:rsidRPr="00D61FD4">
              <w:rPr>
                <w:rFonts w:ascii="Arial Narrow" w:eastAsia="Calibri" w:hAnsi="Arial Narrow" w:cs="Arial"/>
                <w:sz w:val="24"/>
                <w:szCs w:val="24"/>
              </w:rPr>
              <w:t>the name of the vaccine;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74257">
            <w:pPr>
              <w:numPr>
                <w:ilvl w:val="0"/>
                <w:numId w:val="14"/>
              </w:numPr>
              <w:jc w:val="both"/>
              <w:rPr>
                <w:rFonts w:ascii="Arial Narrow" w:eastAsia="Calibri" w:hAnsi="Arial Narrow" w:cs="Arial"/>
                <w:sz w:val="24"/>
                <w:szCs w:val="24"/>
              </w:rPr>
            </w:pPr>
            <w:r w:rsidRPr="00D61FD4">
              <w:rPr>
                <w:rFonts w:ascii="Arial Narrow" w:eastAsia="Calibri" w:hAnsi="Arial Narrow" w:cs="Arial"/>
                <w:sz w:val="24"/>
                <w:szCs w:val="24"/>
              </w:rPr>
              <w:t>expiration date of the vaccine;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sz w:val="24"/>
                <w:szCs w:val="24"/>
              </w:rPr>
            </w:pPr>
            <w:r w:rsidRPr="00D61FD4">
              <w:rPr>
                <w:rFonts w:ascii="Arial Narrow" w:eastAsia="Calibri" w:hAnsi="Arial Narrow" w:cs="Arial"/>
                <w:sz w:val="24"/>
                <w:szCs w:val="24"/>
              </w:rPr>
              <w:t>(c ) appropriate storage temperature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5.2</w:t>
            </w:r>
            <w:r w:rsidRPr="00D61FD4">
              <w:rPr>
                <w:rFonts w:ascii="Arial Narrow" w:eastAsia="Calibri" w:hAnsi="Arial Narrow" w:cs="Arial"/>
                <w:sz w:val="24"/>
                <w:szCs w:val="24"/>
              </w:rPr>
              <w:tab/>
              <w:t>Inner boxes: The inner boxes containing vaccine vials or ampoules shall be marked with the following information in a clearly legible manner that is acceptable to the Contracting Entity:</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74257">
            <w:pPr>
              <w:numPr>
                <w:ilvl w:val="0"/>
                <w:numId w:val="15"/>
              </w:numPr>
              <w:jc w:val="both"/>
              <w:rPr>
                <w:rFonts w:ascii="Arial Narrow" w:eastAsia="Calibri" w:hAnsi="Arial Narrow" w:cs="Arial"/>
                <w:sz w:val="24"/>
                <w:szCs w:val="24"/>
              </w:rPr>
            </w:pPr>
            <w:r w:rsidRPr="00D61FD4">
              <w:rPr>
                <w:rFonts w:ascii="Arial Narrow" w:eastAsia="Calibri" w:hAnsi="Arial Narrow" w:cs="Arial"/>
                <w:sz w:val="24"/>
                <w:szCs w:val="24"/>
              </w:rPr>
              <w:t>Generic name and trade name of the vaccine;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74257">
            <w:pPr>
              <w:numPr>
                <w:ilvl w:val="0"/>
                <w:numId w:val="15"/>
              </w:numPr>
              <w:jc w:val="both"/>
              <w:rPr>
                <w:rFonts w:ascii="Arial Narrow" w:eastAsia="Calibri" w:hAnsi="Arial Narrow" w:cs="Arial"/>
                <w:sz w:val="24"/>
                <w:szCs w:val="24"/>
              </w:rPr>
            </w:pPr>
            <w:r w:rsidRPr="00D61FD4">
              <w:rPr>
                <w:rFonts w:ascii="Arial Narrow" w:eastAsia="Calibri" w:hAnsi="Arial Narrow" w:cs="Arial"/>
                <w:sz w:val="24"/>
                <w:szCs w:val="24"/>
              </w:rPr>
              <w:t>Manufacturer’s name and trade registered address;</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74257">
            <w:pPr>
              <w:numPr>
                <w:ilvl w:val="0"/>
                <w:numId w:val="15"/>
              </w:numPr>
              <w:jc w:val="both"/>
              <w:rPr>
                <w:rFonts w:ascii="Arial Narrow" w:eastAsia="Calibri" w:hAnsi="Arial Narrow" w:cs="Arial"/>
                <w:sz w:val="24"/>
                <w:szCs w:val="24"/>
              </w:rPr>
            </w:pPr>
            <w:r w:rsidRPr="00D61FD4">
              <w:rPr>
                <w:rFonts w:ascii="Arial Narrow" w:eastAsia="Calibri" w:hAnsi="Arial Narrow" w:cs="Arial"/>
                <w:sz w:val="24"/>
                <w:szCs w:val="24"/>
              </w:rPr>
              <w:t>Manufacturer’s national registration number;</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ind w:left="360"/>
              <w:jc w:val="both"/>
              <w:rPr>
                <w:rFonts w:ascii="Arial Narrow" w:eastAsia="Calibri" w:hAnsi="Arial Narrow" w:cs="Arial"/>
                <w:sz w:val="24"/>
                <w:szCs w:val="24"/>
              </w:rPr>
            </w:pPr>
            <w:r w:rsidRPr="00D61FD4">
              <w:rPr>
                <w:rFonts w:ascii="Arial Narrow" w:eastAsia="Calibri" w:hAnsi="Arial Narrow" w:cs="Arial"/>
                <w:sz w:val="24"/>
                <w:szCs w:val="24"/>
              </w:rPr>
              <w:t>(d ) Lot or batch number;</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74257">
            <w:pPr>
              <w:pStyle w:val="ListParagraph"/>
              <w:numPr>
                <w:ilvl w:val="0"/>
                <w:numId w:val="10"/>
              </w:numPr>
              <w:rPr>
                <w:rFonts w:ascii="Arial Narrow" w:eastAsia="Calibri" w:hAnsi="Arial Narrow" w:cs="Arial"/>
                <w:szCs w:val="24"/>
              </w:rPr>
            </w:pPr>
            <w:r w:rsidRPr="00D61FD4">
              <w:rPr>
                <w:rFonts w:ascii="Arial Narrow" w:eastAsia="Calibri" w:hAnsi="Arial Narrow" w:cs="Arial"/>
                <w:szCs w:val="24"/>
              </w:rPr>
              <w:t>Composition and concentration;</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74257">
            <w:pPr>
              <w:numPr>
                <w:ilvl w:val="0"/>
                <w:numId w:val="10"/>
              </w:numPr>
              <w:jc w:val="both"/>
              <w:rPr>
                <w:rFonts w:ascii="Arial Narrow" w:eastAsia="Calibri" w:hAnsi="Arial Narrow" w:cs="Arial"/>
                <w:sz w:val="24"/>
                <w:szCs w:val="24"/>
              </w:rPr>
            </w:pPr>
            <w:r w:rsidRPr="00D61FD4">
              <w:rPr>
                <w:rFonts w:ascii="Arial Narrow" w:eastAsia="Calibri" w:hAnsi="Arial Narrow" w:cs="Arial"/>
                <w:sz w:val="24"/>
                <w:szCs w:val="24"/>
              </w:rPr>
              <w:t>Number of vials contained in box;</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74257">
            <w:pPr>
              <w:numPr>
                <w:ilvl w:val="0"/>
                <w:numId w:val="10"/>
              </w:numPr>
              <w:jc w:val="both"/>
              <w:rPr>
                <w:rFonts w:ascii="Arial Narrow" w:eastAsia="Calibri" w:hAnsi="Arial Narrow" w:cs="Arial"/>
                <w:sz w:val="24"/>
                <w:szCs w:val="24"/>
              </w:rPr>
            </w:pPr>
            <w:r w:rsidRPr="00D61FD4">
              <w:rPr>
                <w:rFonts w:ascii="Arial Narrow" w:eastAsia="Calibri" w:hAnsi="Arial Narrow" w:cs="Arial"/>
                <w:sz w:val="24"/>
                <w:szCs w:val="24"/>
              </w:rPr>
              <w:t>Expiration date (month and year in clear language, not code);</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974257">
            <w:pPr>
              <w:numPr>
                <w:ilvl w:val="0"/>
                <w:numId w:val="16"/>
              </w:numPr>
              <w:jc w:val="both"/>
              <w:rPr>
                <w:rFonts w:ascii="Arial Narrow" w:eastAsia="Calibri" w:hAnsi="Arial Narrow" w:cs="Arial"/>
                <w:sz w:val="24"/>
                <w:szCs w:val="24"/>
              </w:rPr>
            </w:pPr>
            <w:r w:rsidRPr="00D61FD4">
              <w:rPr>
                <w:rFonts w:ascii="Arial Narrow" w:eastAsia="Calibri" w:hAnsi="Arial Narrow" w:cs="Arial"/>
                <w:sz w:val="24"/>
                <w:szCs w:val="24"/>
              </w:rPr>
              <w:t>Instructions for storage and handling;</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974257">
            <w:pPr>
              <w:numPr>
                <w:ilvl w:val="0"/>
                <w:numId w:val="15"/>
              </w:numPr>
              <w:jc w:val="both"/>
              <w:rPr>
                <w:rFonts w:ascii="Arial Narrow" w:eastAsia="Calibri" w:hAnsi="Arial Narrow" w:cs="Arial"/>
                <w:sz w:val="24"/>
                <w:szCs w:val="24"/>
              </w:rPr>
            </w:pPr>
            <w:r w:rsidRPr="00D61FD4">
              <w:rPr>
                <w:rFonts w:ascii="Arial Narrow" w:eastAsia="Calibri" w:hAnsi="Arial Narrow" w:cs="Arial"/>
                <w:sz w:val="24"/>
                <w:szCs w:val="24"/>
              </w:rPr>
              <w:t>Place of manufacture (Made in ______).</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5.3</w:t>
            </w:r>
            <w:r w:rsidRPr="00D61FD4">
              <w:rPr>
                <w:rFonts w:ascii="Arial Narrow" w:eastAsia="Calibri" w:hAnsi="Arial Narrow" w:cs="Arial"/>
                <w:sz w:val="24"/>
                <w:szCs w:val="24"/>
              </w:rPr>
              <w:tab/>
              <w:t>Exterior Shipping Cartons: The following information shall be stenciled or labeled on the exterior shipping cartons on two opposing sides in bold letters at least 30mm high with waterproof ink in a clearly legible manner that is acceptable to the Contracting Entity.</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974257">
            <w:pPr>
              <w:numPr>
                <w:ilvl w:val="0"/>
                <w:numId w:val="17"/>
              </w:numPr>
              <w:jc w:val="both"/>
              <w:rPr>
                <w:rFonts w:ascii="Arial Narrow" w:eastAsia="Calibri" w:hAnsi="Arial Narrow" w:cs="Arial"/>
                <w:sz w:val="24"/>
                <w:szCs w:val="24"/>
              </w:rPr>
            </w:pPr>
            <w:r w:rsidRPr="00D61FD4">
              <w:rPr>
                <w:rFonts w:ascii="Arial Narrow" w:eastAsia="Calibri" w:hAnsi="Arial Narrow" w:cs="Arial"/>
                <w:sz w:val="24"/>
                <w:szCs w:val="24"/>
              </w:rPr>
              <w:t>Generic name and trade name of the vaccine;</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974257">
            <w:pPr>
              <w:numPr>
                <w:ilvl w:val="0"/>
                <w:numId w:val="17"/>
              </w:numPr>
              <w:jc w:val="both"/>
              <w:rPr>
                <w:rFonts w:ascii="Arial Narrow" w:eastAsia="Calibri" w:hAnsi="Arial Narrow" w:cs="Arial"/>
                <w:sz w:val="24"/>
                <w:szCs w:val="24"/>
              </w:rPr>
            </w:pPr>
            <w:r w:rsidRPr="00D61FD4">
              <w:rPr>
                <w:rFonts w:ascii="Arial Narrow" w:eastAsia="Calibri" w:hAnsi="Arial Narrow" w:cs="Arial"/>
                <w:sz w:val="24"/>
                <w:szCs w:val="24"/>
              </w:rPr>
              <w:t>Lot or batch number;</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974257">
            <w:pPr>
              <w:numPr>
                <w:ilvl w:val="0"/>
                <w:numId w:val="17"/>
              </w:numPr>
              <w:jc w:val="both"/>
              <w:rPr>
                <w:rFonts w:ascii="Arial Narrow" w:eastAsia="Calibri" w:hAnsi="Arial Narrow" w:cs="Arial"/>
                <w:sz w:val="24"/>
                <w:szCs w:val="24"/>
              </w:rPr>
            </w:pPr>
            <w:r w:rsidRPr="00D61FD4">
              <w:rPr>
                <w:rFonts w:ascii="Arial Narrow" w:eastAsia="Calibri" w:hAnsi="Arial Narrow" w:cs="Arial"/>
                <w:sz w:val="24"/>
                <w:szCs w:val="24"/>
              </w:rPr>
              <w:t>Expiration date (month and year in clear language, not code);</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974257">
            <w:pPr>
              <w:numPr>
                <w:ilvl w:val="0"/>
                <w:numId w:val="17"/>
              </w:numPr>
              <w:jc w:val="both"/>
              <w:rPr>
                <w:rFonts w:ascii="Arial Narrow" w:eastAsia="Calibri" w:hAnsi="Arial Narrow" w:cs="Arial"/>
                <w:sz w:val="24"/>
                <w:szCs w:val="24"/>
              </w:rPr>
            </w:pPr>
            <w:r w:rsidRPr="00D61FD4">
              <w:rPr>
                <w:rFonts w:ascii="Arial Narrow" w:eastAsia="Calibri" w:hAnsi="Arial Narrow" w:cs="Arial"/>
                <w:sz w:val="24"/>
                <w:szCs w:val="24"/>
              </w:rPr>
              <w:t>Manufacturer’s name and registered address;</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974257">
            <w:pPr>
              <w:numPr>
                <w:ilvl w:val="0"/>
                <w:numId w:val="17"/>
              </w:numPr>
              <w:jc w:val="both"/>
              <w:rPr>
                <w:rFonts w:ascii="Arial Narrow" w:eastAsia="Calibri" w:hAnsi="Arial Narrow" w:cs="Arial"/>
                <w:sz w:val="24"/>
                <w:szCs w:val="24"/>
              </w:rPr>
            </w:pPr>
            <w:r w:rsidRPr="00D61FD4">
              <w:rPr>
                <w:rFonts w:ascii="Arial Narrow" w:eastAsia="Calibri" w:hAnsi="Arial Narrow" w:cs="Arial"/>
                <w:sz w:val="24"/>
                <w:szCs w:val="24"/>
              </w:rPr>
              <w:t>Manufacturer’s national registration number;</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974257">
            <w:pPr>
              <w:numPr>
                <w:ilvl w:val="0"/>
                <w:numId w:val="17"/>
              </w:numPr>
              <w:jc w:val="both"/>
              <w:rPr>
                <w:rFonts w:ascii="Arial Narrow" w:eastAsia="Calibri" w:hAnsi="Arial Narrow" w:cs="Arial"/>
                <w:sz w:val="24"/>
                <w:szCs w:val="24"/>
              </w:rPr>
            </w:pPr>
            <w:r w:rsidRPr="00D61FD4">
              <w:rPr>
                <w:rFonts w:ascii="Arial Narrow" w:eastAsia="Calibri" w:hAnsi="Arial Narrow" w:cs="Arial"/>
                <w:sz w:val="24"/>
                <w:szCs w:val="24"/>
              </w:rPr>
              <w:t>Destination airport and routing;</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974257">
            <w:pPr>
              <w:numPr>
                <w:ilvl w:val="0"/>
                <w:numId w:val="17"/>
              </w:numPr>
              <w:jc w:val="both"/>
              <w:rPr>
                <w:rFonts w:ascii="Arial Narrow" w:eastAsia="Calibri" w:hAnsi="Arial Narrow" w:cs="Arial"/>
                <w:sz w:val="24"/>
                <w:szCs w:val="24"/>
              </w:rPr>
            </w:pPr>
            <w:r w:rsidRPr="00D61FD4">
              <w:rPr>
                <w:rFonts w:ascii="Arial Narrow" w:eastAsia="Calibri" w:hAnsi="Arial Narrow" w:cs="Arial"/>
                <w:sz w:val="24"/>
                <w:szCs w:val="24"/>
              </w:rPr>
              <w:t>Consignee’s name and address in full;</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974257">
            <w:pPr>
              <w:numPr>
                <w:ilvl w:val="0"/>
                <w:numId w:val="17"/>
              </w:numPr>
              <w:jc w:val="both"/>
              <w:rPr>
                <w:rFonts w:ascii="Arial Narrow" w:eastAsia="Calibri" w:hAnsi="Arial Narrow" w:cs="Arial"/>
                <w:sz w:val="24"/>
                <w:szCs w:val="24"/>
              </w:rPr>
            </w:pPr>
            <w:r w:rsidRPr="00D61FD4">
              <w:rPr>
                <w:rFonts w:ascii="Arial Narrow" w:eastAsia="Calibri" w:hAnsi="Arial Narrow" w:cs="Arial"/>
                <w:sz w:val="24"/>
                <w:szCs w:val="24"/>
              </w:rPr>
              <w:t>Consignee contact name and telephone number;</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974257">
            <w:pPr>
              <w:numPr>
                <w:ilvl w:val="0"/>
                <w:numId w:val="17"/>
              </w:numPr>
              <w:jc w:val="both"/>
              <w:rPr>
                <w:rFonts w:ascii="Arial Narrow" w:eastAsia="Calibri" w:hAnsi="Arial Narrow" w:cs="Arial"/>
                <w:sz w:val="24"/>
                <w:szCs w:val="24"/>
              </w:rPr>
            </w:pPr>
            <w:r w:rsidRPr="00D61FD4">
              <w:rPr>
                <w:rFonts w:ascii="Arial Narrow" w:eastAsia="Calibri" w:hAnsi="Arial Narrow" w:cs="Arial"/>
                <w:sz w:val="24"/>
                <w:szCs w:val="24"/>
              </w:rPr>
              <w:t>Number of vials or ampoules contained in the carton;</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974257">
            <w:pPr>
              <w:numPr>
                <w:ilvl w:val="0"/>
                <w:numId w:val="17"/>
              </w:numPr>
              <w:jc w:val="both"/>
              <w:rPr>
                <w:rFonts w:ascii="Arial Narrow" w:eastAsia="Calibri" w:hAnsi="Arial Narrow" w:cs="Arial"/>
                <w:sz w:val="24"/>
                <w:szCs w:val="24"/>
              </w:rPr>
            </w:pPr>
            <w:r w:rsidRPr="00D61FD4">
              <w:rPr>
                <w:rFonts w:ascii="Arial Narrow" w:eastAsia="Calibri" w:hAnsi="Arial Narrow" w:cs="Arial"/>
                <w:sz w:val="24"/>
                <w:szCs w:val="24"/>
              </w:rPr>
              <w:t>Gross weight of each carton (in kg);</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974257">
            <w:pPr>
              <w:numPr>
                <w:ilvl w:val="0"/>
                <w:numId w:val="17"/>
              </w:numPr>
              <w:jc w:val="both"/>
              <w:rPr>
                <w:rFonts w:ascii="Arial Narrow" w:eastAsia="Calibri" w:hAnsi="Arial Narrow" w:cs="Arial"/>
                <w:sz w:val="24"/>
                <w:szCs w:val="24"/>
              </w:rPr>
            </w:pPr>
            <w:r w:rsidRPr="00D61FD4">
              <w:rPr>
                <w:rFonts w:ascii="Arial Narrow" w:eastAsia="Calibri" w:hAnsi="Arial Narrow" w:cs="Arial"/>
                <w:sz w:val="24"/>
                <w:szCs w:val="24"/>
              </w:rPr>
              <w:t>Carton #____ of _____;</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974257">
            <w:pPr>
              <w:numPr>
                <w:ilvl w:val="0"/>
                <w:numId w:val="17"/>
              </w:numPr>
              <w:jc w:val="both"/>
              <w:rPr>
                <w:rFonts w:ascii="Arial Narrow" w:eastAsia="Calibri" w:hAnsi="Arial Narrow" w:cs="Arial"/>
                <w:sz w:val="24"/>
                <w:szCs w:val="24"/>
              </w:rPr>
            </w:pPr>
            <w:r w:rsidRPr="00D61FD4">
              <w:rPr>
                <w:rFonts w:ascii="Arial Narrow" w:eastAsia="Calibri" w:hAnsi="Arial Narrow" w:cs="Arial"/>
                <w:sz w:val="24"/>
                <w:szCs w:val="24"/>
              </w:rPr>
              <w:t>Instructions for storage and handling;</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974257">
            <w:pPr>
              <w:numPr>
                <w:ilvl w:val="0"/>
                <w:numId w:val="17"/>
              </w:numPr>
              <w:jc w:val="both"/>
              <w:rPr>
                <w:rFonts w:ascii="Arial Narrow" w:eastAsia="Calibri" w:hAnsi="Arial Narrow" w:cs="Arial"/>
                <w:sz w:val="24"/>
                <w:szCs w:val="24"/>
              </w:rPr>
            </w:pPr>
            <w:r w:rsidRPr="00D61FD4">
              <w:rPr>
                <w:rFonts w:ascii="Arial Narrow" w:eastAsia="Calibri" w:hAnsi="Arial Narrow" w:cs="Arial"/>
                <w:sz w:val="24"/>
                <w:szCs w:val="24"/>
              </w:rPr>
              <w:t>Contract number;</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E46312">
            <w:pPr>
              <w:jc w:val="both"/>
              <w:rPr>
                <w:sz w:val="24"/>
                <w:szCs w:val="24"/>
              </w:rPr>
            </w:pPr>
            <w:r w:rsidRPr="00D61FD4">
              <w:rPr>
                <w:rFonts w:ascii="Arial Narrow" w:eastAsia="Calibri" w:hAnsi="Arial Narrow" w:cs="Arial"/>
                <w:sz w:val="24"/>
                <w:szCs w:val="24"/>
              </w:rPr>
              <w:t>Place of manufacture (Made in______)</w:t>
            </w:r>
          </w:p>
        </w:tc>
      </w:tr>
      <w:tr w:rsidR="00D61FD4" w:rsidRPr="00D61FD4" w:rsidTr="008D12BA">
        <w:tc>
          <w:tcPr>
            <w:tcW w:w="2544" w:type="dxa"/>
          </w:tcPr>
          <w:p w:rsidR="00D61FD4" w:rsidRPr="00D61FD4" w:rsidRDefault="00D61FD4" w:rsidP="00E46312">
            <w:pPr>
              <w:jc w:val="both"/>
              <w:rPr>
                <w:rFonts w:ascii="Arial Narrow" w:eastAsia="Calibri" w:hAnsi="Arial Narrow" w:cs="Arial"/>
                <w:b/>
                <w:bCs/>
                <w:sz w:val="24"/>
                <w:szCs w:val="24"/>
              </w:rPr>
            </w:pPr>
            <w:r w:rsidRPr="00D61FD4">
              <w:rPr>
                <w:rFonts w:ascii="Arial Narrow" w:eastAsia="Calibri" w:hAnsi="Arial Narrow" w:cs="Arial"/>
                <w:b/>
                <w:bCs/>
                <w:sz w:val="24"/>
                <w:szCs w:val="24"/>
              </w:rPr>
              <w:t>6. Quality Control for Supply</w:t>
            </w:r>
          </w:p>
        </w:tc>
        <w:tc>
          <w:tcPr>
            <w:tcW w:w="9789" w:type="dxa"/>
          </w:tcPr>
          <w:p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6.1</w:t>
            </w:r>
            <w:r w:rsidRPr="00D61FD4">
              <w:rPr>
                <w:rFonts w:ascii="Arial Narrow" w:eastAsia="Calibri" w:hAnsi="Arial Narrow" w:cs="Arial"/>
                <w:sz w:val="24"/>
                <w:szCs w:val="24"/>
              </w:rPr>
              <w:tab/>
              <w:t>All vaccines shall:</w:t>
            </w:r>
          </w:p>
          <w:p w:rsidR="00D61FD4" w:rsidRPr="00D61FD4" w:rsidRDefault="00D61FD4" w:rsidP="00E46312">
            <w:pPr>
              <w:jc w:val="both"/>
              <w:rPr>
                <w:sz w:val="24"/>
                <w:szCs w:val="24"/>
              </w:rPr>
            </w:pP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974257">
            <w:pPr>
              <w:numPr>
                <w:ilvl w:val="0"/>
                <w:numId w:val="18"/>
              </w:numPr>
              <w:jc w:val="both"/>
              <w:rPr>
                <w:rFonts w:ascii="Arial Narrow" w:eastAsia="Calibri" w:hAnsi="Arial Narrow" w:cs="Arial"/>
                <w:sz w:val="24"/>
                <w:szCs w:val="24"/>
              </w:rPr>
            </w:pPr>
            <w:r w:rsidRPr="00D61FD4">
              <w:rPr>
                <w:rFonts w:ascii="Arial Narrow" w:eastAsia="Calibri" w:hAnsi="Arial Narrow" w:cs="Arial"/>
                <w:sz w:val="24"/>
                <w:szCs w:val="24"/>
              </w:rPr>
              <w:t>meet the requirements of manufacturing legislation and regulation of vaccines in the country of origin;</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974257">
            <w:pPr>
              <w:numPr>
                <w:ilvl w:val="0"/>
                <w:numId w:val="18"/>
              </w:numPr>
              <w:jc w:val="both"/>
              <w:rPr>
                <w:rFonts w:ascii="Arial Narrow" w:eastAsia="Calibri" w:hAnsi="Arial Narrow" w:cs="Arial"/>
                <w:sz w:val="24"/>
                <w:szCs w:val="24"/>
              </w:rPr>
            </w:pPr>
            <w:r w:rsidRPr="00D61FD4">
              <w:rPr>
                <w:rFonts w:ascii="Arial Narrow" w:eastAsia="Calibri" w:hAnsi="Arial Narrow" w:cs="Arial"/>
                <w:sz w:val="24"/>
                <w:szCs w:val="24"/>
              </w:rPr>
              <w:t>meet internationally recognized standards for safety, efficacy, and quality;</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974257">
            <w:pPr>
              <w:numPr>
                <w:ilvl w:val="0"/>
                <w:numId w:val="18"/>
              </w:numPr>
              <w:jc w:val="both"/>
              <w:rPr>
                <w:rFonts w:ascii="Arial Narrow" w:eastAsia="Calibri" w:hAnsi="Arial Narrow" w:cs="Arial"/>
                <w:sz w:val="24"/>
                <w:szCs w:val="24"/>
              </w:rPr>
            </w:pPr>
            <w:r w:rsidRPr="00D61FD4">
              <w:rPr>
                <w:rFonts w:ascii="Arial Narrow" w:eastAsia="Calibri" w:hAnsi="Arial Narrow" w:cs="Arial"/>
                <w:sz w:val="24"/>
                <w:szCs w:val="24"/>
              </w:rPr>
              <w:t>conform to all the specifications and related documents contain herein;</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974257">
            <w:pPr>
              <w:numPr>
                <w:ilvl w:val="0"/>
                <w:numId w:val="18"/>
              </w:numPr>
              <w:jc w:val="both"/>
              <w:rPr>
                <w:rFonts w:ascii="Arial Narrow" w:eastAsia="Calibri" w:hAnsi="Arial Narrow" w:cs="Arial"/>
                <w:sz w:val="24"/>
                <w:szCs w:val="24"/>
              </w:rPr>
            </w:pPr>
            <w:r w:rsidRPr="00D61FD4">
              <w:rPr>
                <w:rFonts w:ascii="Arial Narrow" w:eastAsia="Calibri" w:hAnsi="Arial Narrow" w:cs="Arial"/>
                <w:sz w:val="24"/>
                <w:szCs w:val="24"/>
              </w:rPr>
              <w:t>be fit for purpose expressly made known to the Bidder by the Contracting Entity;</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974257">
            <w:pPr>
              <w:numPr>
                <w:ilvl w:val="0"/>
                <w:numId w:val="18"/>
              </w:numPr>
              <w:jc w:val="both"/>
              <w:rPr>
                <w:rFonts w:ascii="Arial Narrow" w:eastAsia="Calibri" w:hAnsi="Arial Narrow" w:cs="Arial"/>
                <w:sz w:val="24"/>
                <w:szCs w:val="24"/>
              </w:rPr>
            </w:pPr>
            <w:r w:rsidRPr="00D61FD4">
              <w:rPr>
                <w:rFonts w:ascii="Arial Narrow" w:eastAsia="Calibri" w:hAnsi="Arial Narrow" w:cs="Arial"/>
                <w:sz w:val="24"/>
                <w:szCs w:val="24"/>
              </w:rPr>
              <w:t>be free from defects in workmanship and materials; and</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974257">
            <w:pPr>
              <w:numPr>
                <w:ilvl w:val="0"/>
                <w:numId w:val="18"/>
              </w:numPr>
              <w:jc w:val="both"/>
              <w:rPr>
                <w:rFonts w:ascii="Arial Narrow" w:eastAsia="Calibri" w:hAnsi="Arial Narrow" w:cs="Arial"/>
                <w:sz w:val="24"/>
                <w:szCs w:val="24"/>
              </w:rPr>
            </w:pPr>
            <w:proofErr w:type="gramStart"/>
            <w:r w:rsidRPr="00D61FD4">
              <w:rPr>
                <w:rFonts w:ascii="Arial Narrow" w:eastAsia="Calibri" w:hAnsi="Arial Narrow" w:cs="Arial"/>
                <w:sz w:val="24"/>
                <w:szCs w:val="24"/>
              </w:rPr>
              <w:t>be</w:t>
            </w:r>
            <w:proofErr w:type="gramEnd"/>
            <w:r w:rsidRPr="00D61FD4">
              <w:rPr>
                <w:rFonts w:ascii="Arial Narrow" w:eastAsia="Calibri" w:hAnsi="Arial Narrow" w:cs="Arial"/>
                <w:sz w:val="24"/>
                <w:szCs w:val="24"/>
              </w:rPr>
              <w:t xml:space="preserve"> certified by a competent authority in the manufacturer’s country according to resolution WHA 28-65(2), of the WHO release certificate.</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6.2</w:t>
            </w:r>
            <w:r w:rsidRPr="00D61FD4">
              <w:rPr>
                <w:rFonts w:ascii="Arial Narrow" w:eastAsia="Calibri" w:hAnsi="Arial Narrow" w:cs="Arial"/>
                <w:sz w:val="24"/>
                <w:szCs w:val="24"/>
              </w:rPr>
              <w:tab/>
              <w:t>The Supplier will be required to submit to the Contracting Entity with each consignment;</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974257">
            <w:pPr>
              <w:numPr>
                <w:ilvl w:val="0"/>
                <w:numId w:val="19"/>
              </w:numPr>
              <w:jc w:val="both"/>
              <w:rPr>
                <w:rFonts w:ascii="Arial Narrow" w:eastAsia="Calibri" w:hAnsi="Arial Narrow" w:cs="Arial"/>
                <w:sz w:val="24"/>
                <w:szCs w:val="24"/>
              </w:rPr>
            </w:pPr>
            <w:r w:rsidRPr="00D61FD4">
              <w:rPr>
                <w:rFonts w:ascii="Arial Narrow" w:eastAsia="Calibri" w:hAnsi="Arial Narrow" w:cs="Arial"/>
                <w:sz w:val="24"/>
                <w:szCs w:val="24"/>
              </w:rPr>
              <w:t>A certificate of quality control and test results in conformity with the WHO release certificate.</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974257">
            <w:pPr>
              <w:numPr>
                <w:ilvl w:val="0"/>
                <w:numId w:val="19"/>
              </w:numPr>
              <w:jc w:val="both"/>
              <w:rPr>
                <w:rFonts w:ascii="Arial Narrow" w:eastAsia="Calibri" w:hAnsi="Arial Narrow" w:cs="Arial"/>
                <w:sz w:val="24"/>
                <w:szCs w:val="24"/>
              </w:rPr>
            </w:pPr>
            <w:r w:rsidRPr="00D61FD4">
              <w:rPr>
                <w:rFonts w:ascii="Arial Narrow" w:eastAsia="Calibri" w:hAnsi="Arial Narrow" w:cs="Arial"/>
                <w:sz w:val="24"/>
                <w:szCs w:val="24"/>
              </w:rPr>
              <w:t>Assay methodology of any or all tests if required.</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974257">
            <w:pPr>
              <w:numPr>
                <w:ilvl w:val="0"/>
                <w:numId w:val="19"/>
              </w:numPr>
              <w:jc w:val="both"/>
              <w:rPr>
                <w:rFonts w:ascii="Arial Narrow" w:eastAsia="Calibri" w:hAnsi="Arial Narrow" w:cs="Arial"/>
                <w:sz w:val="24"/>
                <w:szCs w:val="24"/>
              </w:rPr>
            </w:pPr>
            <w:r w:rsidRPr="00D61FD4">
              <w:rPr>
                <w:rFonts w:ascii="Arial Narrow" w:eastAsia="Calibri" w:hAnsi="Arial Narrow" w:cs="Arial"/>
                <w:sz w:val="24"/>
                <w:szCs w:val="24"/>
              </w:rPr>
              <w:t>Evidence of basis for expiration dating and other stability data concerning the commercial final package upon request.</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6.3</w:t>
            </w:r>
            <w:r w:rsidRPr="00D61FD4">
              <w:rPr>
                <w:rFonts w:ascii="Arial Narrow" w:eastAsia="Calibri" w:hAnsi="Arial Narrow" w:cs="Arial"/>
                <w:sz w:val="24"/>
                <w:szCs w:val="24"/>
              </w:rPr>
              <w:tab/>
              <w:t>Pre-shipment inspection and testing: The Supplier will be required to provide the Purchaser or his representative with access to the product as packed for shipment at the sellers’ factory and/or warehouse at a mutually agreeable time prior to shipment of the product.</w:t>
            </w:r>
          </w:p>
          <w:p w:rsidR="00D61FD4" w:rsidRPr="00D61FD4" w:rsidRDefault="00D61FD4" w:rsidP="00E46312">
            <w:pPr>
              <w:jc w:val="both"/>
              <w:rPr>
                <w:sz w:val="24"/>
                <w:szCs w:val="24"/>
              </w:rPr>
            </w:pP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974257">
            <w:pPr>
              <w:numPr>
                <w:ilvl w:val="0"/>
                <w:numId w:val="20"/>
              </w:numPr>
              <w:jc w:val="both"/>
              <w:rPr>
                <w:rFonts w:ascii="Arial Narrow" w:eastAsia="Calibri" w:hAnsi="Arial Narrow" w:cs="Arial"/>
                <w:sz w:val="24"/>
                <w:szCs w:val="24"/>
              </w:rPr>
            </w:pPr>
            <w:r w:rsidRPr="00D61FD4">
              <w:rPr>
                <w:rFonts w:ascii="Arial Narrow" w:eastAsia="Calibri" w:hAnsi="Arial Narrow" w:cs="Arial"/>
                <w:sz w:val="24"/>
                <w:szCs w:val="24"/>
              </w:rPr>
              <w:t>The Purchaser may inspect and sample, or cause to be sampled, such product.</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E46312">
            <w:pPr>
              <w:jc w:val="both"/>
              <w:rPr>
                <w:sz w:val="24"/>
                <w:szCs w:val="24"/>
              </w:rPr>
            </w:pPr>
            <w:r w:rsidRPr="00D61FD4">
              <w:rPr>
                <w:rFonts w:ascii="Arial Narrow" w:eastAsia="Calibri" w:hAnsi="Arial Narrow" w:cs="Arial"/>
                <w:sz w:val="24"/>
                <w:szCs w:val="24"/>
              </w:rPr>
              <w:t xml:space="preserve">(b) The Purchaser may cause independent laboratory testing to be performed as deemed necessary to </w:t>
            </w:r>
            <w:r w:rsidRPr="00D61FD4">
              <w:rPr>
                <w:rFonts w:ascii="Arial Narrow" w:eastAsia="Calibri" w:hAnsi="Arial Narrow" w:cs="Arial"/>
                <w:sz w:val="24"/>
                <w:szCs w:val="24"/>
              </w:rPr>
              <w:lastRenderedPageBreak/>
              <w:t>ensure that the (drugs and vaccines) conform to prescribed requirements. The testing laboratory shall be of the Purchaser’s choice and suitably equipped and qualified to conduct quality control test on biological products.</w:t>
            </w:r>
          </w:p>
        </w:tc>
      </w:tr>
    </w:tbl>
    <w:p w:rsidR="00A02729" w:rsidRDefault="00A02729"/>
    <w:tbl>
      <w:tblPr>
        <w:tblStyle w:val="TableGrid"/>
        <w:tblW w:w="0" w:type="auto"/>
        <w:tblInd w:w="108" w:type="dxa"/>
        <w:tblLook w:val="04A0" w:firstRow="1" w:lastRow="0" w:firstColumn="1" w:lastColumn="0" w:noHBand="0" w:noVBand="1"/>
      </w:tblPr>
      <w:tblGrid>
        <w:gridCol w:w="12333"/>
      </w:tblGrid>
      <w:tr w:rsidR="00D61FD4" w:rsidTr="008D12BA">
        <w:tc>
          <w:tcPr>
            <w:tcW w:w="12333" w:type="dxa"/>
            <w:shd w:val="clear" w:color="auto" w:fill="D9D9D9" w:themeFill="background1" w:themeFillShade="D9"/>
          </w:tcPr>
          <w:p w:rsidR="00D61FD4" w:rsidRPr="004300EA" w:rsidRDefault="00D61FD4" w:rsidP="00DC1578">
            <w:pPr>
              <w:keepNext/>
              <w:keepLines/>
              <w:spacing w:before="480"/>
              <w:jc w:val="center"/>
              <w:outlineLvl w:val="0"/>
              <w:rPr>
                <w:rFonts w:ascii="Cambria" w:hAnsi="Cambria"/>
                <w:b/>
                <w:bCs/>
                <w:szCs w:val="24"/>
              </w:rPr>
            </w:pPr>
            <w:r w:rsidRPr="004300EA">
              <w:rPr>
                <w:rFonts w:ascii="Cambria" w:hAnsi="Cambria"/>
                <w:b/>
                <w:bCs/>
                <w:szCs w:val="24"/>
              </w:rPr>
              <w:t>Section VII. General Conditions of Contract</w:t>
            </w:r>
          </w:p>
          <w:p w:rsidR="00D61FD4" w:rsidRDefault="00D61FD4"/>
        </w:tc>
      </w:tr>
      <w:tr w:rsidR="00D61FD4" w:rsidTr="008D12BA">
        <w:tc>
          <w:tcPr>
            <w:tcW w:w="12333" w:type="dxa"/>
          </w:tcPr>
          <w:p w:rsidR="00D61FD4" w:rsidRPr="004300EA" w:rsidRDefault="00D61FD4" w:rsidP="00DC1578">
            <w:pPr>
              <w:keepNext/>
              <w:keepLines/>
              <w:spacing w:before="200"/>
              <w:jc w:val="center"/>
              <w:outlineLvl w:val="1"/>
              <w:rPr>
                <w:rFonts w:ascii="Arial Narrow" w:eastAsia="Calibri" w:hAnsi="Arial Narrow" w:cs="Arial"/>
                <w:b/>
                <w:bCs/>
                <w:szCs w:val="24"/>
              </w:rPr>
            </w:pPr>
            <w:bookmarkStart w:id="62" w:name="_Toc327105417"/>
            <w:r w:rsidRPr="004300EA">
              <w:rPr>
                <w:rFonts w:ascii="Arial Narrow" w:eastAsia="Calibri" w:hAnsi="Arial Narrow" w:cs="Arial"/>
                <w:b/>
                <w:bCs/>
                <w:szCs w:val="24"/>
              </w:rPr>
              <w:t>Notes on the General Conditions of Contract</w:t>
            </w:r>
            <w:bookmarkEnd w:id="62"/>
          </w:p>
          <w:p w:rsidR="00D61FD4" w:rsidRDefault="00D61FD4"/>
        </w:tc>
      </w:tr>
      <w:tr w:rsidR="00D61FD4" w:rsidTr="008D12BA">
        <w:tc>
          <w:tcPr>
            <w:tcW w:w="12333" w:type="dxa"/>
          </w:tcPr>
          <w:p w:rsidR="00D61FD4" w:rsidRPr="004300EA" w:rsidRDefault="00D61FD4" w:rsidP="00DC1578">
            <w:pPr>
              <w:widowControl w:val="0"/>
              <w:suppressAutoHyphens/>
              <w:spacing w:after="240"/>
              <w:ind w:right="-14"/>
              <w:jc w:val="both"/>
              <w:rPr>
                <w:sz w:val="20"/>
              </w:rPr>
            </w:pPr>
            <w:r w:rsidRPr="004300EA">
              <w:rPr>
                <w:sz w:val="20"/>
              </w:rPr>
              <w:t>The General Conditions of Contract (GCC) in Section VIII, read in conjunction with the Special Conditions of Contract (SCC) in Section VIII and other documents listed in the Contract Agreement, shall be a complete document expressing all the rights and obligations of the parties.</w:t>
            </w:r>
          </w:p>
          <w:p w:rsidR="00D61FD4" w:rsidRDefault="00D61FD4"/>
        </w:tc>
      </w:tr>
      <w:tr w:rsidR="00D61FD4" w:rsidTr="008D12BA">
        <w:tc>
          <w:tcPr>
            <w:tcW w:w="12333" w:type="dxa"/>
          </w:tcPr>
          <w:p w:rsidR="00D61FD4" w:rsidRPr="004300EA" w:rsidRDefault="00D61FD4" w:rsidP="00DC1578">
            <w:pPr>
              <w:widowControl w:val="0"/>
              <w:suppressAutoHyphens/>
              <w:spacing w:after="240"/>
              <w:ind w:right="-14"/>
              <w:jc w:val="both"/>
              <w:rPr>
                <w:sz w:val="20"/>
              </w:rPr>
            </w:pPr>
            <w:r w:rsidRPr="004300EA">
              <w:rPr>
                <w:sz w:val="20"/>
              </w:rPr>
              <w:t>GCC shall remain unaltered. Contract-specific information, deletions, extensions, and amendments to the GCC shall be introduced only by the Contracting Entity through the SCC.</w:t>
            </w:r>
          </w:p>
          <w:p w:rsidR="00D61FD4" w:rsidRDefault="00D61FD4"/>
        </w:tc>
      </w:tr>
    </w:tbl>
    <w:p w:rsidR="00A02729" w:rsidRDefault="00A02729"/>
    <w:p w:rsidR="00212EFA" w:rsidRDefault="00212EFA"/>
    <w:p w:rsidR="004D3445" w:rsidRDefault="004D3445"/>
    <w:p w:rsidR="008D12BA" w:rsidRDefault="008D12BA"/>
    <w:p w:rsidR="008D12BA" w:rsidRDefault="008D12BA"/>
    <w:p w:rsidR="004D3445" w:rsidRDefault="004D3445"/>
    <w:p w:rsidR="00D61FD4" w:rsidRDefault="00D61FD4"/>
    <w:p w:rsidR="00D61FD4" w:rsidRDefault="00D61FD4"/>
    <w:tbl>
      <w:tblPr>
        <w:tblStyle w:val="TableGrid"/>
        <w:tblW w:w="0" w:type="auto"/>
        <w:tblLook w:val="04A0" w:firstRow="1" w:lastRow="0" w:firstColumn="1" w:lastColumn="0" w:noHBand="0" w:noVBand="1"/>
      </w:tblPr>
      <w:tblGrid>
        <w:gridCol w:w="419"/>
        <w:gridCol w:w="10482"/>
        <w:gridCol w:w="1276"/>
      </w:tblGrid>
      <w:tr w:rsidR="00D61FD4" w:rsidRPr="008D12BA" w:rsidTr="008D12BA">
        <w:tc>
          <w:tcPr>
            <w:tcW w:w="12157" w:type="dxa"/>
            <w:gridSpan w:val="3"/>
            <w:shd w:val="clear" w:color="auto" w:fill="D9D9D9" w:themeFill="background1" w:themeFillShade="D9"/>
          </w:tcPr>
          <w:p w:rsidR="00D61FD4" w:rsidRPr="008D12BA" w:rsidRDefault="00D61FD4" w:rsidP="004673F4">
            <w:pPr>
              <w:jc w:val="center"/>
              <w:rPr>
                <w:b/>
                <w:bCs/>
                <w:sz w:val="20"/>
                <w:szCs w:val="20"/>
              </w:rPr>
            </w:pPr>
            <w:r w:rsidRPr="008D12BA">
              <w:rPr>
                <w:b/>
                <w:bCs/>
                <w:sz w:val="20"/>
                <w:szCs w:val="20"/>
              </w:rPr>
              <w:lastRenderedPageBreak/>
              <w:t>Table of Contents</w:t>
            </w:r>
          </w:p>
        </w:tc>
      </w:tr>
      <w:tr w:rsidR="00D61FD4" w:rsidRPr="008D12BA" w:rsidTr="008D12BA">
        <w:tc>
          <w:tcPr>
            <w:tcW w:w="399" w:type="dxa"/>
          </w:tcPr>
          <w:p w:rsidR="00D61FD4" w:rsidRPr="008D12BA" w:rsidRDefault="00D61FD4">
            <w:pPr>
              <w:rPr>
                <w:b/>
                <w:bCs/>
                <w:sz w:val="20"/>
                <w:szCs w:val="20"/>
              </w:rPr>
            </w:pPr>
            <w:r w:rsidRPr="008D12BA">
              <w:rPr>
                <w:b/>
                <w:bCs/>
                <w:sz w:val="20"/>
                <w:szCs w:val="20"/>
              </w:rPr>
              <w:t>1</w:t>
            </w:r>
          </w:p>
        </w:tc>
        <w:tc>
          <w:tcPr>
            <w:tcW w:w="10482" w:type="dxa"/>
          </w:tcPr>
          <w:p w:rsidR="00D61FD4" w:rsidRPr="008D12BA" w:rsidRDefault="00D61FD4">
            <w:pPr>
              <w:rPr>
                <w:b/>
                <w:bCs/>
                <w:sz w:val="20"/>
                <w:szCs w:val="20"/>
              </w:rPr>
            </w:pPr>
            <w:r w:rsidRPr="008D12BA">
              <w:rPr>
                <w:b/>
                <w:bCs/>
                <w:sz w:val="20"/>
                <w:szCs w:val="20"/>
              </w:rPr>
              <w:t>Definitions</w:t>
            </w:r>
          </w:p>
        </w:tc>
        <w:tc>
          <w:tcPr>
            <w:tcW w:w="1276" w:type="dxa"/>
          </w:tcPr>
          <w:p w:rsidR="00D61FD4" w:rsidRPr="008D12BA" w:rsidRDefault="00D61FD4">
            <w:pPr>
              <w:rPr>
                <w:b/>
                <w:bCs/>
                <w:sz w:val="20"/>
                <w:szCs w:val="20"/>
              </w:rPr>
            </w:pPr>
            <w:r w:rsidRPr="008D12BA">
              <w:rPr>
                <w:b/>
                <w:bCs/>
                <w:sz w:val="20"/>
                <w:szCs w:val="20"/>
              </w:rPr>
              <w:t>72</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w:t>
            </w:r>
          </w:p>
        </w:tc>
        <w:tc>
          <w:tcPr>
            <w:tcW w:w="10482" w:type="dxa"/>
          </w:tcPr>
          <w:p w:rsidR="00D61FD4" w:rsidRPr="008D12BA" w:rsidRDefault="00D61FD4" w:rsidP="00485B85">
            <w:pPr>
              <w:rPr>
                <w:b/>
                <w:bCs/>
                <w:sz w:val="20"/>
                <w:szCs w:val="20"/>
              </w:rPr>
            </w:pPr>
            <w:r w:rsidRPr="008D12BA">
              <w:rPr>
                <w:b/>
                <w:bCs/>
                <w:sz w:val="20"/>
                <w:szCs w:val="20"/>
              </w:rPr>
              <w:t>Application</w:t>
            </w:r>
          </w:p>
        </w:tc>
        <w:tc>
          <w:tcPr>
            <w:tcW w:w="1276" w:type="dxa"/>
          </w:tcPr>
          <w:p w:rsidR="00D61FD4" w:rsidRPr="008D12BA" w:rsidRDefault="00D61FD4" w:rsidP="00485B85">
            <w:pPr>
              <w:rPr>
                <w:b/>
                <w:bCs/>
                <w:sz w:val="20"/>
                <w:szCs w:val="20"/>
              </w:rPr>
            </w:pPr>
            <w:r w:rsidRPr="008D12BA">
              <w:rPr>
                <w:b/>
                <w:bCs/>
                <w:sz w:val="20"/>
                <w:szCs w:val="20"/>
              </w:rPr>
              <w:t>74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3</w:t>
            </w:r>
          </w:p>
        </w:tc>
        <w:tc>
          <w:tcPr>
            <w:tcW w:w="10482" w:type="dxa"/>
          </w:tcPr>
          <w:p w:rsidR="00D61FD4" w:rsidRPr="008D12BA" w:rsidRDefault="00D61FD4" w:rsidP="00485B85">
            <w:pPr>
              <w:rPr>
                <w:b/>
                <w:bCs/>
                <w:sz w:val="20"/>
                <w:szCs w:val="20"/>
              </w:rPr>
            </w:pPr>
            <w:r w:rsidRPr="008D12BA">
              <w:rPr>
                <w:b/>
                <w:bCs/>
                <w:sz w:val="20"/>
                <w:szCs w:val="20"/>
              </w:rPr>
              <w:t>Country of Origin</w:t>
            </w:r>
          </w:p>
        </w:tc>
        <w:tc>
          <w:tcPr>
            <w:tcW w:w="1276" w:type="dxa"/>
          </w:tcPr>
          <w:p w:rsidR="00D61FD4" w:rsidRPr="008D12BA" w:rsidRDefault="00D61FD4" w:rsidP="00485B85">
            <w:pPr>
              <w:rPr>
                <w:b/>
                <w:bCs/>
                <w:sz w:val="20"/>
                <w:szCs w:val="20"/>
              </w:rPr>
            </w:pPr>
            <w:r w:rsidRPr="008D12BA">
              <w:rPr>
                <w:b/>
                <w:bCs/>
                <w:sz w:val="20"/>
                <w:szCs w:val="20"/>
              </w:rPr>
              <w:t>74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4</w:t>
            </w:r>
          </w:p>
        </w:tc>
        <w:tc>
          <w:tcPr>
            <w:tcW w:w="10482" w:type="dxa"/>
          </w:tcPr>
          <w:p w:rsidR="00D61FD4" w:rsidRPr="008D12BA" w:rsidRDefault="00D61FD4" w:rsidP="00485B85">
            <w:pPr>
              <w:rPr>
                <w:b/>
                <w:bCs/>
                <w:sz w:val="20"/>
                <w:szCs w:val="20"/>
              </w:rPr>
            </w:pPr>
            <w:r w:rsidRPr="008D12BA">
              <w:rPr>
                <w:b/>
                <w:bCs/>
                <w:sz w:val="20"/>
                <w:szCs w:val="20"/>
              </w:rPr>
              <w:t>Standards</w:t>
            </w:r>
          </w:p>
        </w:tc>
        <w:tc>
          <w:tcPr>
            <w:tcW w:w="1276" w:type="dxa"/>
          </w:tcPr>
          <w:p w:rsidR="00D61FD4" w:rsidRPr="008D12BA" w:rsidRDefault="00D61FD4" w:rsidP="00485B85">
            <w:pPr>
              <w:rPr>
                <w:b/>
                <w:bCs/>
                <w:sz w:val="20"/>
                <w:szCs w:val="20"/>
              </w:rPr>
            </w:pPr>
            <w:r w:rsidRPr="008D12BA">
              <w:rPr>
                <w:b/>
                <w:bCs/>
                <w:sz w:val="20"/>
                <w:szCs w:val="20"/>
              </w:rPr>
              <w:t>74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5</w:t>
            </w:r>
          </w:p>
        </w:tc>
        <w:tc>
          <w:tcPr>
            <w:tcW w:w="10482" w:type="dxa"/>
          </w:tcPr>
          <w:p w:rsidR="00D61FD4" w:rsidRPr="008D12BA" w:rsidRDefault="00D61FD4" w:rsidP="00485B85">
            <w:pPr>
              <w:rPr>
                <w:b/>
                <w:bCs/>
                <w:sz w:val="20"/>
                <w:szCs w:val="20"/>
              </w:rPr>
            </w:pPr>
            <w:r w:rsidRPr="008D12BA">
              <w:rPr>
                <w:b/>
                <w:bCs/>
                <w:sz w:val="20"/>
                <w:szCs w:val="20"/>
              </w:rPr>
              <w:t>Use of Contract Documents and Information; Inspection and Audit</w:t>
            </w:r>
          </w:p>
        </w:tc>
        <w:tc>
          <w:tcPr>
            <w:tcW w:w="1276" w:type="dxa"/>
          </w:tcPr>
          <w:p w:rsidR="00D61FD4" w:rsidRPr="008D12BA" w:rsidRDefault="00D61FD4" w:rsidP="00485B85">
            <w:pPr>
              <w:rPr>
                <w:b/>
                <w:bCs/>
                <w:sz w:val="20"/>
                <w:szCs w:val="20"/>
              </w:rPr>
            </w:pPr>
            <w:r w:rsidRPr="008D12BA">
              <w:rPr>
                <w:b/>
                <w:bCs/>
                <w:sz w:val="20"/>
                <w:szCs w:val="20"/>
              </w:rPr>
              <w:t>74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6</w:t>
            </w:r>
          </w:p>
        </w:tc>
        <w:tc>
          <w:tcPr>
            <w:tcW w:w="10482" w:type="dxa"/>
          </w:tcPr>
          <w:p w:rsidR="00D61FD4" w:rsidRPr="008D12BA" w:rsidRDefault="00D61FD4" w:rsidP="00485B85">
            <w:pPr>
              <w:rPr>
                <w:b/>
                <w:bCs/>
                <w:sz w:val="20"/>
                <w:szCs w:val="20"/>
              </w:rPr>
            </w:pPr>
            <w:r w:rsidRPr="008D12BA">
              <w:rPr>
                <w:b/>
                <w:bCs/>
                <w:sz w:val="20"/>
                <w:szCs w:val="20"/>
              </w:rPr>
              <w:t>Certification of (drugs and vaccines) in Accordance with Laws of Republic of Iraq</w:t>
            </w:r>
          </w:p>
        </w:tc>
        <w:tc>
          <w:tcPr>
            <w:tcW w:w="1276" w:type="dxa"/>
          </w:tcPr>
          <w:p w:rsidR="00D61FD4" w:rsidRPr="008D12BA" w:rsidRDefault="00D61FD4" w:rsidP="00485B85">
            <w:pPr>
              <w:rPr>
                <w:b/>
                <w:bCs/>
                <w:sz w:val="20"/>
                <w:szCs w:val="20"/>
              </w:rPr>
            </w:pPr>
            <w:r w:rsidRPr="008D12BA">
              <w:rPr>
                <w:b/>
                <w:bCs/>
                <w:sz w:val="20"/>
                <w:szCs w:val="20"/>
              </w:rPr>
              <w:t>75</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7</w:t>
            </w:r>
          </w:p>
        </w:tc>
        <w:tc>
          <w:tcPr>
            <w:tcW w:w="10482" w:type="dxa"/>
          </w:tcPr>
          <w:p w:rsidR="00D61FD4" w:rsidRPr="008D12BA" w:rsidRDefault="00D61FD4" w:rsidP="00485B85">
            <w:pPr>
              <w:rPr>
                <w:b/>
                <w:bCs/>
                <w:sz w:val="20"/>
                <w:szCs w:val="20"/>
              </w:rPr>
            </w:pPr>
            <w:r w:rsidRPr="008D12BA">
              <w:rPr>
                <w:b/>
                <w:bCs/>
                <w:sz w:val="20"/>
                <w:szCs w:val="20"/>
              </w:rPr>
              <w:t>Patent Rights</w:t>
            </w:r>
          </w:p>
        </w:tc>
        <w:tc>
          <w:tcPr>
            <w:tcW w:w="1276" w:type="dxa"/>
          </w:tcPr>
          <w:p w:rsidR="00D61FD4" w:rsidRPr="008D12BA" w:rsidRDefault="00D61FD4" w:rsidP="00485B85">
            <w:pPr>
              <w:rPr>
                <w:b/>
                <w:bCs/>
                <w:sz w:val="20"/>
                <w:szCs w:val="20"/>
              </w:rPr>
            </w:pPr>
            <w:r w:rsidRPr="008D12BA">
              <w:rPr>
                <w:b/>
                <w:bCs/>
                <w:sz w:val="20"/>
                <w:szCs w:val="20"/>
              </w:rPr>
              <w:t>75</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8</w:t>
            </w:r>
          </w:p>
        </w:tc>
        <w:tc>
          <w:tcPr>
            <w:tcW w:w="10482" w:type="dxa"/>
          </w:tcPr>
          <w:p w:rsidR="00D61FD4" w:rsidRPr="008D12BA" w:rsidRDefault="00D61FD4" w:rsidP="00485B85">
            <w:pPr>
              <w:rPr>
                <w:b/>
                <w:bCs/>
                <w:sz w:val="20"/>
                <w:szCs w:val="20"/>
              </w:rPr>
            </w:pPr>
            <w:r w:rsidRPr="008D12BA">
              <w:rPr>
                <w:b/>
                <w:bCs/>
                <w:sz w:val="20"/>
                <w:szCs w:val="20"/>
              </w:rPr>
              <w:t>Good Performance guarantee</w:t>
            </w:r>
          </w:p>
        </w:tc>
        <w:tc>
          <w:tcPr>
            <w:tcW w:w="1276" w:type="dxa"/>
          </w:tcPr>
          <w:p w:rsidR="00D61FD4" w:rsidRPr="008D12BA" w:rsidRDefault="00D61FD4" w:rsidP="00485B85">
            <w:pPr>
              <w:rPr>
                <w:b/>
                <w:bCs/>
                <w:sz w:val="20"/>
                <w:szCs w:val="20"/>
              </w:rPr>
            </w:pPr>
            <w:r w:rsidRPr="008D12BA">
              <w:rPr>
                <w:b/>
                <w:bCs/>
                <w:sz w:val="20"/>
                <w:szCs w:val="20"/>
              </w:rPr>
              <w:t>76</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9</w:t>
            </w:r>
          </w:p>
        </w:tc>
        <w:tc>
          <w:tcPr>
            <w:tcW w:w="10482" w:type="dxa"/>
          </w:tcPr>
          <w:p w:rsidR="00D61FD4" w:rsidRPr="008D12BA" w:rsidRDefault="00D61FD4" w:rsidP="00485B85">
            <w:pPr>
              <w:rPr>
                <w:b/>
                <w:bCs/>
                <w:sz w:val="20"/>
                <w:szCs w:val="20"/>
              </w:rPr>
            </w:pPr>
            <w:r w:rsidRPr="008D12BA">
              <w:rPr>
                <w:b/>
                <w:bCs/>
                <w:sz w:val="20"/>
                <w:szCs w:val="20"/>
              </w:rPr>
              <w:t>Inspections and Tests</w:t>
            </w:r>
          </w:p>
        </w:tc>
        <w:tc>
          <w:tcPr>
            <w:tcW w:w="1276" w:type="dxa"/>
          </w:tcPr>
          <w:p w:rsidR="00D61FD4" w:rsidRPr="008D12BA" w:rsidRDefault="00D61FD4" w:rsidP="00485B85">
            <w:pPr>
              <w:rPr>
                <w:b/>
                <w:bCs/>
                <w:sz w:val="20"/>
                <w:szCs w:val="20"/>
              </w:rPr>
            </w:pPr>
            <w:r w:rsidRPr="008D12BA">
              <w:rPr>
                <w:b/>
                <w:bCs/>
                <w:sz w:val="20"/>
                <w:szCs w:val="20"/>
              </w:rPr>
              <w:t>76</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10</w:t>
            </w:r>
          </w:p>
        </w:tc>
        <w:tc>
          <w:tcPr>
            <w:tcW w:w="10482" w:type="dxa"/>
          </w:tcPr>
          <w:p w:rsidR="00D61FD4" w:rsidRPr="008D12BA" w:rsidRDefault="00D61FD4" w:rsidP="00485B85">
            <w:pPr>
              <w:rPr>
                <w:b/>
                <w:bCs/>
                <w:sz w:val="20"/>
                <w:szCs w:val="20"/>
              </w:rPr>
            </w:pPr>
            <w:r w:rsidRPr="008D12BA">
              <w:rPr>
                <w:b/>
                <w:bCs/>
                <w:sz w:val="20"/>
                <w:szCs w:val="20"/>
              </w:rPr>
              <w:t>Packing</w:t>
            </w:r>
          </w:p>
        </w:tc>
        <w:tc>
          <w:tcPr>
            <w:tcW w:w="1276" w:type="dxa"/>
          </w:tcPr>
          <w:p w:rsidR="00D61FD4" w:rsidRPr="008D12BA" w:rsidRDefault="00D61FD4" w:rsidP="00485B85">
            <w:pPr>
              <w:rPr>
                <w:b/>
                <w:bCs/>
                <w:sz w:val="20"/>
                <w:szCs w:val="20"/>
              </w:rPr>
            </w:pPr>
            <w:r w:rsidRPr="008D12BA">
              <w:rPr>
                <w:b/>
                <w:bCs/>
                <w:sz w:val="20"/>
                <w:szCs w:val="20"/>
              </w:rPr>
              <w:t>77</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11</w:t>
            </w:r>
          </w:p>
        </w:tc>
        <w:tc>
          <w:tcPr>
            <w:tcW w:w="10482" w:type="dxa"/>
          </w:tcPr>
          <w:p w:rsidR="00D61FD4" w:rsidRPr="008D12BA" w:rsidRDefault="00D61FD4" w:rsidP="00485B85">
            <w:pPr>
              <w:rPr>
                <w:b/>
                <w:bCs/>
                <w:sz w:val="20"/>
                <w:szCs w:val="20"/>
              </w:rPr>
            </w:pPr>
            <w:r w:rsidRPr="008D12BA">
              <w:rPr>
                <w:b/>
                <w:bCs/>
                <w:sz w:val="20"/>
                <w:szCs w:val="20"/>
              </w:rPr>
              <w:t>Delivery and Documents</w:t>
            </w:r>
          </w:p>
        </w:tc>
        <w:tc>
          <w:tcPr>
            <w:tcW w:w="1276" w:type="dxa"/>
          </w:tcPr>
          <w:p w:rsidR="00D61FD4" w:rsidRPr="008D12BA" w:rsidRDefault="00D61FD4" w:rsidP="00485B85">
            <w:pPr>
              <w:rPr>
                <w:b/>
                <w:bCs/>
                <w:sz w:val="20"/>
                <w:szCs w:val="20"/>
              </w:rPr>
            </w:pPr>
            <w:r w:rsidRPr="008D12BA">
              <w:rPr>
                <w:b/>
                <w:bCs/>
                <w:sz w:val="20"/>
                <w:szCs w:val="20"/>
              </w:rPr>
              <w:t>78</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12</w:t>
            </w:r>
          </w:p>
        </w:tc>
        <w:tc>
          <w:tcPr>
            <w:tcW w:w="10482" w:type="dxa"/>
          </w:tcPr>
          <w:p w:rsidR="00D61FD4" w:rsidRPr="008D12BA" w:rsidRDefault="00D61FD4" w:rsidP="00485B85">
            <w:pPr>
              <w:rPr>
                <w:b/>
                <w:bCs/>
                <w:sz w:val="20"/>
                <w:szCs w:val="20"/>
              </w:rPr>
            </w:pPr>
            <w:r w:rsidRPr="008D12BA">
              <w:rPr>
                <w:b/>
                <w:bCs/>
                <w:sz w:val="20"/>
                <w:szCs w:val="20"/>
              </w:rPr>
              <w:t>Insurance</w:t>
            </w:r>
          </w:p>
        </w:tc>
        <w:tc>
          <w:tcPr>
            <w:tcW w:w="1276" w:type="dxa"/>
          </w:tcPr>
          <w:p w:rsidR="00D61FD4" w:rsidRPr="008D12BA" w:rsidRDefault="00D61FD4" w:rsidP="00485B85">
            <w:pPr>
              <w:rPr>
                <w:b/>
                <w:bCs/>
                <w:sz w:val="20"/>
                <w:szCs w:val="20"/>
              </w:rPr>
            </w:pPr>
            <w:r w:rsidRPr="008D12BA">
              <w:rPr>
                <w:b/>
                <w:bCs/>
                <w:sz w:val="20"/>
                <w:szCs w:val="20"/>
              </w:rPr>
              <w:t>81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13</w:t>
            </w:r>
          </w:p>
        </w:tc>
        <w:tc>
          <w:tcPr>
            <w:tcW w:w="10482" w:type="dxa"/>
          </w:tcPr>
          <w:p w:rsidR="00D61FD4" w:rsidRPr="008D12BA" w:rsidRDefault="00D61FD4" w:rsidP="00485B85">
            <w:pPr>
              <w:rPr>
                <w:b/>
                <w:bCs/>
                <w:sz w:val="20"/>
                <w:szCs w:val="20"/>
              </w:rPr>
            </w:pPr>
            <w:r w:rsidRPr="008D12BA">
              <w:rPr>
                <w:b/>
                <w:bCs/>
                <w:sz w:val="20"/>
                <w:szCs w:val="20"/>
              </w:rPr>
              <w:t>Transportation</w:t>
            </w:r>
          </w:p>
        </w:tc>
        <w:tc>
          <w:tcPr>
            <w:tcW w:w="1276" w:type="dxa"/>
          </w:tcPr>
          <w:p w:rsidR="00D61FD4" w:rsidRPr="008D12BA" w:rsidRDefault="00D61FD4" w:rsidP="00485B85">
            <w:pPr>
              <w:rPr>
                <w:b/>
                <w:bCs/>
                <w:sz w:val="20"/>
                <w:szCs w:val="20"/>
              </w:rPr>
            </w:pPr>
            <w:r w:rsidRPr="008D12BA">
              <w:rPr>
                <w:b/>
                <w:bCs/>
                <w:sz w:val="20"/>
                <w:szCs w:val="20"/>
              </w:rPr>
              <w:t>81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14</w:t>
            </w:r>
          </w:p>
        </w:tc>
        <w:tc>
          <w:tcPr>
            <w:tcW w:w="10482" w:type="dxa"/>
          </w:tcPr>
          <w:p w:rsidR="00D61FD4" w:rsidRPr="008D12BA" w:rsidRDefault="00D61FD4" w:rsidP="00485B85">
            <w:pPr>
              <w:rPr>
                <w:b/>
                <w:bCs/>
                <w:sz w:val="20"/>
                <w:szCs w:val="20"/>
              </w:rPr>
            </w:pPr>
            <w:r w:rsidRPr="008D12BA">
              <w:rPr>
                <w:b/>
                <w:bCs/>
                <w:sz w:val="20"/>
                <w:szCs w:val="20"/>
              </w:rPr>
              <w:t>Payment</w:t>
            </w:r>
          </w:p>
        </w:tc>
        <w:tc>
          <w:tcPr>
            <w:tcW w:w="1276" w:type="dxa"/>
          </w:tcPr>
          <w:p w:rsidR="00D61FD4" w:rsidRPr="008D12BA" w:rsidRDefault="00D61FD4" w:rsidP="00485B85">
            <w:pPr>
              <w:rPr>
                <w:b/>
                <w:bCs/>
                <w:sz w:val="20"/>
                <w:szCs w:val="20"/>
              </w:rPr>
            </w:pPr>
            <w:r w:rsidRPr="008D12BA">
              <w:rPr>
                <w:b/>
                <w:bCs/>
                <w:sz w:val="20"/>
                <w:szCs w:val="20"/>
              </w:rPr>
              <w:t>81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15</w:t>
            </w:r>
          </w:p>
        </w:tc>
        <w:tc>
          <w:tcPr>
            <w:tcW w:w="10482" w:type="dxa"/>
          </w:tcPr>
          <w:p w:rsidR="00D61FD4" w:rsidRPr="008D12BA" w:rsidRDefault="00D61FD4" w:rsidP="00485B85">
            <w:pPr>
              <w:rPr>
                <w:b/>
                <w:bCs/>
                <w:sz w:val="20"/>
                <w:szCs w:val="20"/>
              </w:rPr>
            </w:pPr>
            <w:r w:rsidRPr="008D12BA">
              <w:rPr>
                <w:b/>
                <w:bCs/>
                <w:sz w:val="20"/>
                <w:szCs w:val="20"/>
              </w:rPr>
              <w:t>Prices</w:t>
            </w:r>
            <w:r w:rsidRPr="008D12BA">
              <w:rPr>
                <w:b/>
                <w:bCs/>
                <w:sz w:val="20"/>
                <w:szCs w:val="20"/>
              </w:rPr>
              <w:tab/>
            </w:r>
          </w:p>
        </w:tc>
        <w:tc>
          <w:tcPr>
            <w:tcW w:w="1276" w:type="dxa"/>
          </w:tcPr>
          <w:p w:rsidR="00D61FD4" w:rsidRPr="008D12BA" w:rsidRDefault="00D61FD4" w:rsidP="00485B85">
            <w:pPr>
              <w:rPr>
                <w:b/>
                <w:bCs/>
                <w:sz w:val="20"/>
                <w:szCs w:val="20"/>
              </w:rPr>
            </w:pPr>
            <w:r w:rsidRPr="008D12BA">
              <w:rPr>
                <w:b/>
                <w:bCs/>
                <w:sz w:val="20"/>
                <w:szCs w:val="20"/>
              </w:rPr>
              <w:t>84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16</w:t>
            </w:r>
          </w:p>
        </w:tc>
        <w:tc>
          <w:tcPr>
            <w:tcW w:w="10482" w:type="dxa"/>
          </w:tcPr>
          <w:p w:rsidR="00D61FD4" w:rsidRPr="008D12BA" w:rsidRDefault="00D61FD4" w:rsidP="00485B85">
            <w:pPr>
              <w:rPr>
                <w:b/>
                <w:bCs/>
                <w:sz w:val="20"/>
                <w:szCs w:val="20"/>
              </w:rPr>
            </w:pPr>
            <w:r w:rsidRPr="008D12BA">
              <w:rPr>
                <w:b/>
                <w:bCs/>
                <w:sz w:val="20"/>
                <w:szCs w:val="20"/>
              </w:rPr>
              <w:t>Amendment orders</w:t>
            </w:r>
          </w:p>
        </w:tc>
        <w:tc>
          <w:tcPr>
            <w:tcW w:w="1276" w:type="dxa"/>
          </w:tcPr>
          <w:p w:rsidR="00D61FD4" w:rsidRPr="008D12BA" w:rsidRDefault="00D61FD4" w:rsidP="00485B85">
            <w:pPr>
              <w:rPr>
                <w:b/>
                <w:bCs/>
                <w:sz w:val="20"/>
                <w:szCs w:val="20"/>
              </w:rPr>
            </w:pPr>
            <w:r w:rsidRPr="008D12BA">
              <w:rPr>
                <w:b/>
                <w:bCs/>
                <w:sz w:val="20"/>
                <w:szCs w:val="20"/>
              </w:rPr>
              <w:t>84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17</w:t>
            </w:r>
          </w:p>
        </w:tc>
        <w:tc>
          <w:tcPr>
            <w:tcW w:w="10482" w:type="dxa"/>
          </w:tcPr>
          <w:p w:rsidR="00D61FD4" w:rsidRPr="008D12BA" w:rsidRDefault="00D61FD4" w:rsidP="00485B85">
            <w:pPr>
              <w:rPr>
                <w:b/>
                <w:bCs/>
                <w:sz w:val="20"/>
                <w:szCs w:val="20"/>
              </w:rPr>
            </w:pPr>
            <w:r w:rsidRPr="008D12BA">
              <w:rPr>
                <w:b/>
                <w:bCs/>
                <w:sz w:val="20"/>
                <w:szCs w:val="20"/>
              </w:rPr>
              <w:t>Contract Amendments</w:t>
            </w:r>
          </w:p>
        </w:tc>
        <w:tc>
          <w:tcPr>
            <w:tcW w:w="1276" w:type="dxa"/>
          </w:tcPr>
          <w:p w:rsidR="00D61FD4" w:rsidRPr="008D12BA" w:rsidRDefault="00D61FD4" w:rsidP="00485B85">
            <w:pPr>
              <w:rPr>
                <w:b/>
                <w:bCs/>
                <w:sz w:val="20"/>
                <w:szCs w:val="20"/>
              </w:rPr>
            </w:pPr>
            <w:r w:rsidRPr="008D12BA">
              <w:rPr>
                <w:b/>
                <w:bCs/>
                <w:sz w:val="20"/>
                <w:szCs w:val="20"/>
              </w:rPr>
              <w:t>85</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18</w:t>
            </w:r>
          </w:p>
        </w:tc>
        <w:tc>
          <w:tcPr>
            <w:tcW w:w="10482" w:type="dxa"/>
          </w:tcPr>
          <w:p w:rsidR="00D61FD4" w:rsidRPr="008D12BA" w:rsidRDefault="00D61FD4" w:rsidP="00485B85">
            <w:pPr>
              <w:rPr>
                <w:b/>
                <w:bCs/>
                <w:sz w:val="20"/>
                <w:szCs w:val="20"/>
              </w:rPr>
            </w:pPr>
            <w:r w:rsidRPr="008D12BA">
              <w:rPr>
                <w:b/>
                <w:bCs/>
                <w:sz w:val="20"/>
                <w:szCs w:val="20"/>
              </w:rPr>
              <w:t>Assignment</w:t>
            </w:r>
          </w:p>
        </w:tc>
        <w:tc>
          <w:tcPr>
            <w:tcW w:w="1276" w:type="dxa"/>
          </w:tcPr>
          <w:p w:rsidR="00D61FD4" w:rsidRPr="008D12BA" w:rsidRDefault="00D61FD4" w:rsidP="00485B85">
            <w:pPr>
              <w:rPr>
                <w:b/>
                <w:bCs/>
                <w:sz w:val="20"/>
                <w:szCs w:val="20"/>
              </w:rPr>
            </w:pPr>
            <w:r w:rsidRPr="008D12BA">
              <w:rPr>
                <w:b/>
                <w:bCs/>
                <w:sz w:val="20"/>
                <w:szCs w:val="20"/>
              </w:rPr>
              <w:t>85</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19</w:t>
            </w:r>
          </w:p>
        </w:tc>
        <w:tc>
          <w:tcPr>
            <w:tcW w:w="10482" w:type="dxa"/>
          </w:tcPr>
          <w:p w:rsidR="00D61FD4" w:rsidRPr="008D12BA" w:rsidRDefault="00D61FD4" w:rsidP="00485B85">
            <w:pPr>
              <w:rPr>
                <w:b/>
                <w:bCs/>
                <w:sz w:val="20"/>
                <w:szCs w:val="20"/>
              </w:rPr>
            </w:pPr>
            <w:r w:rsidRPr="008D12BA">
              <w:rPr>
                <w:b/>
                <w:bCs/>
                <w:sz w:val="20"/>
                <w:szCs w:val="20"/>
              </w:rPr>
              <w:t>Delays in the Supplier’s Performance</w:t>
            </w:r>
          </w:p>
        </w:tc>
        <w:tc>
          <w:tcPr>
            <w:tcW w:w="1276" w:type="dxa"/>
          </w:tcPr>
          <w:p w:rsidR="00D61FD4" w:rsidRPr="008D12BA" w:rsidRDefault="00D61FD4" w:rsidP="00485B85">
            <w:pPr>
              <w:rPr>
                <w:b/>
                <w:bCs/>
                <w:sz w:val="20"/>
                <w:szCs w:val="20"/>
              </w:rPr>
            </w:pPr>
            <w:r w:rsidRPr="008D12BA">
              <w:rPr>
                <w:b/>
                <w:bCs/>
                <w:sz w:val="20"/>
                <w:szCs w:val="20"/>
              </w:rPr>
              <w:t>86</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20</w:t>
            </w:r>
          </w:p>
        </w:tc>
        <w:tc>
          <w:tcPr>
            <w:tcW w:w="10482" w:type="dxa"/>
          </w:tcPr>
          <w:p w:rsidR="00D61FD4" w:rsidRPr="008D12BA" w:rsidRDefault="00D61FD4" w:rsidP="00485B85">
            <w:pPr>
              <w:rPr>
                <w:b/>
                <w:bCs/>
                <w:sz w:val="20"/>
                <w:szCs w:val="20"/>
              </w:rPr>
            </w:pPr>
            <w:r w:rsidRPr="008D12BA">
              <w:rPr>
                <w:b/>
                <w:bCs/>
                <w:sz w:val="20"/>
                <w:szCs w:val="20"/>
              </w:rPr>
              <w:t>Arrears Fines (reduced by completion ratios)</w:t>
            </w:r>
          </w:p>
        </w:tc>
        <w:tc>
          <w:tcPr>
            <w:tcW w:w="1276" w:type="dxa"/>
          </w:tcPr>
          <w:p w:rsidR="00D61FD4" w:rsidRPr="008D12BA" w:rsidRDefault="00D61FD4" w:rsidP="00485B85">
            <w:pPr>
              <w:rPr>
                <w:b/>
                <w:bCs/>
                <w:sz w:val="20"/>
                <w:szCs w:val="20"/>
              </w:rPr>
            </w:pPr>
            <w:r w:rsidRPr="008D12BA">
              <w:rPr>
                <w:b/>
                <w:bCs/>
                <w:sz w:val="20"/>
                <w:szCs w:val="20"/>
              </w:rPr>
              <w:t>86</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21</w:t>
            </w:r>
          </w:p>
        </w:tc>
        <w:tc>
          <w:tcPr>
            <w:tcW w:w="10482" w:type="dxa"/>
          </w:tcPr>
          <w:p w:rsidR="00D61FD4" w:rsidRPr="008D12BA" w:rsidRDefault="00D61FD4" w:rsidP="00485B85">
            <w:pPr>
              <w:rPr>
                <w:b/>
                <w:bCs/>
                <w:sz w:val="20"/>
                <w:szCs w:val="20"/>
              </w:rPr>
            </w:pPr>
            <w:r w:rsidRPr="008D12BA">
              <w:rPr>
                <w:b/>
                <w:bCs/>
                <w:sz w:val="20"/>
                <w:szCs w:val="20"/>
              </w:rPr>
              <w:t>Withdrawal of work by the Employer</w:t>
            </w:r>
          </w:p>
        </w:tc>
        <w:tc>
          <w:tcPr>
            <w:tcW w:w="1276" w:type="dxa"/>
          </w:tcPr>
          <w:p w:rsidR="00D61FD4" w:rsidRPr="008D12BA" w:rsidRDefault="00D61FD4" w:rsidP="00485B85">
            <w:pPr>
              <w:rPr>
                <w:b/>
                <w:bCs/>
                <w:sz w:val="20"/>
                <w:szCs w:val="20"/>
              </w:rPr>
            </w:pPr>
            <w:r w:rsidRPr="008D12BA">
              <w:rPr>
                <w:b/>
                <w:bCs/>
                <w:sz w:val="20"/>
                <w:szCs w:val="20"/>
              </w:rPr>
              <w:t>87</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22</w:t>
            </w:r>
          </w:p>
        </w:tc>
        <w:tc>
          <w:tcPr>
            <w:tcW w:w="10482" w:type="dxa"/>
          </w:tcPr>
          <w:p w:rsidR="00D61FD4" w:rsidRPr="008D12BA" w:rsidRDefault="00D61FD4" w:rsidP="00485B85">
            <w:pPr>
              <w:rPr>
                <w:b/>
                <w:bCs/>
                <w:sz w:val="20"/>
                <w:szCs w:val="20"/>
              </w:rPr>
            </w:pPr>
            <w:r w:rsidRPr="008D12BA">
              <w:rPr>
                <w:b/>
                <w:bCs/>
                <w:sz w:val="20"/>
                <w:szCs w:val="20"/>
              </w:rPr>
              <w:t>Withdrawal of work for Insolvency</w:t>
            </w:r>
          </w:p>
        </w:tc>
        <w:tc>
          <w:tcPr>
            <w:tcW w:w="1276" w:type="dxa"/>
          </w:tcPr>
          <w:p w:rsidR="00D61FD4" w:rsidRPr="008D12BA" w:rsidRDefault="00D61FD4" w:rsidP="00485B85">
            <w:pPr>
              <w:rPr>
                <w:b/>
                <w:bCs/>
                <w:sz w:val="20"/>
                <w:szCs w:val="20"/>
              </w:rPr>
            </w:pPr>
            <w:r w:rsidRPr="008D12BA">
              <w:rPr>
                <w:b/>
                <w:bCs/>
                <w:sz w:val="20"/>
                <w:szCs w:val="20"/>
              </w:rPr>
              <w:t>88</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23</w:t>
            </w:r>
          </w:p>
        </w:tc>
        <w:tc>
          <w:tcPr>
            <w:tcW w:w="10482" w:type="dxa"/>
          </w:tcPr>
          <w:p w:rsidR="00D61FD4" w:rsidRPr="008D12BA" w:rsidRDefault="00D61FD4" w:rsidP="00485B85">
            <w:pPr>
              <w:rPr>
                <w:b/>
                <w:bCs/>
                <w:sz w:val="20"/>
                <w:szCs w:val="20"/>
              </w:rPr>
            </w:pPr>
            <w:r w:rsidRPr="008D12BA">
              <w:rPr>
                <w:b/>
                <w:bCs/>
                <w:sz w:val="20"/>
                <w:szCs w:val="20"/>
              </w:rPr>
              <w:t>Force Majeure</w:t>
            </w:r>
          </w:p>
        </w:tc>
        <w:tc>
          <w:tcPr>
            <w:tcW w:w="1276" w:type="dxa"/>
          </w:tcPr>
          <w:p w:rsidR="00D61FD4" w:rsidRPr="008D12BA" w:rsidRDefault="00D61FD4" w:rsidP="00485B85">
            <w:pPr>
              <w:rPr>
                <w:b/>
                <w:bCs/>
                <w:sz w:val="20"/>
                <w:szCs w:val="20"/>
              </w:rPr>
            </w:pPr>
            <w:r w:rsidRPr="008D12BA">
              <w:rPr>
                <w:b/>
                <w:bCs/>
                <w:sz w:val="20"/>
                <w:szCs w:val="20"/>
              </w:rPr>
              <w:t>89</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24</w:t>
            </w:r>
          </w:p>
        </w:tc>
        <w:tc>
          <w:tcPr>
            <w:tcW w:w="10482" w:type="dxa"/>
          </w:tcPr>
          <w:p w:rsidR="00D61FD4" w:rsidRPr="008D12BA" w:rsidRDefault="00D61FD4" w:rsidP="00485B85">
            <w:pPr>
              <w:rPr>
                <w:b/>
                <w:bCs/>
                <w:sz w:val="20"/>
                <w:szCs w:val="20"/>
              </w:rPr>
            </w:pPr>
            <w:r w:rsidRPr="008D12BA">
              <w:rPr>
                <w:b/>
                <w:bCs/>
                <w:sz w:val="20"/>
                <w:szCs w:val="20"/>
              </w:rPr>
              <w:t>Termination by the employer for Convenience</w:t>
            </w:r>
          </w:p>
        </w:tc>
        <w:tc>
          <w:tcPr>
            <w:tcW w:w="1276" w:type="dxa"/>
          </w:tcPr>
          <w:p w:rsidR="00D61FD4" w:rsidRPr="008D12BA" w:rsidRDefault="00D61FD4" w:rsidP="00485B85">
            <w:pPr>
              <w:rPr>
                <w:b/>
                <w:bCs/>
                <w:sz w:val="20"/>
                <w:szCs w:val="20"/>
              </w:rPr>
            </w:pPr>
            <w:r w:rsidRPr="008D12BA">
              <w:rPr>
                <w:b/>
                <w:bCs/>
                <w:sz w:val="20"/>
                <w:szCs w:val="20"/>
              </w:rPr>
              <w:t>89</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25</w:t>
            </w:r>
          </w:p>
        </w:tc>
        <w:tc>
          <w:tcPr>
            <w:tcW w:w="10482" w:type="dxa"/>
          </w:tcPr>
          <w:p w:rsidR="00D61FD4" w:rsidRPr="008D12BA" w:rsidRDefault="00D61FD4" w:rsidP="00485B85">
            <w:pPr>
              <w:rPr>
                <w:b/>
                <w:bCs/>
                <w:sz w:val="20"/>
                <w:szCs w:val="20"/>
              </w:rPr>
            </w:pPr>
            <w:r w:rsidRPr="008D12BA">
              <w:rPr>
                <w:b/>
                <w:bCs/>
                <w:sz w:val="20"/>
                <w:szCs w:val="20"/>
              </w:rPr>
              <w:t>Settlement of Disputes</w:t>
            </w:r>
          </w:p>
        </w:tc>
        <w:tc>
          <w:tcPr>
            <w:tcW w:w="1276" w:type="dxa"/>
          </w:tcPr>
          <w:p w:rsidR="00D61FD4" w:rsidRPr="008D12BA" w:rsidRDefault="00D61FD4" w:rsidP="00485B85">
            <w:pPr>
              <w:rPr>
                <w:b/>
                <w:bCs/>
                <w:sz w:val="20"/>
                <w:szCs w:val="20"/>
              </w:rPr>
            </w:pPr>
            <w:r w:rsidRPr="008D12BA">
              <w:rPr>
                <w:b/>
                <w:bCs/>
                <w:sz w:val="20"/>
                <w:szCs w:val="20"/>
              </w:rPr>
              <w:t>90</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26</w:t>
            </w:r>
          </w:p>
        </w:tc>
        <w:tc>
          <w:tcPr>
            <w:tcW w:w="10482" w:type="dxa"/>
          </w:tcPr>
          <w:p w:rsidR="00D61FD4" w:rsidRPr="008D12BA" w:rsidRDefault="00D61FD4" w:rsidP="00485B85">
            <w:pPr>
              <w:rPr>
                <w:b/>
                <w:bCs/>
                <w:sz w:val="20"/>
                <w:szCs w:val="20"/>
              </w:rPr>
            </w:pPr>
            <w:r w:rsidRPr="008D12BA">
              <w:rPr>
                <w:b/>
                <w:bCs/>
                <w:sz w:val="20"/>
                <w:szCs w:val="20"/>
              </w:rPr>
              <w:t>Limitation of Liability</w:t>
            </w:r>
          </w:p>
        </w:tc>
        <w:tc>
          <w:tcPr>
            <w:tcW w:w="1276" w:type="dxa"/>
          </w:tcPr>
          <w:p w:rsidR="00D61FD4" w:rsidRPr="008D12BA" w:rsidRDefault="00D61FD4" w:rsidP="00485B85">
            <w:pPr>
              <w:rPr>
                <w:b/>
                <w:bCs/>
                <w:sz w:val="20"/>
                <w:szCs w:val="20"/>
              </w:rPr>
            </w:pPr>
            <w:r w:rsidRPr="008D12BA">
              <w:rPr>
                <w:b/>
                <w:bCs/>
                <w:sz w:val="20"/>
                <w:szCs w:val="20"/>
              </w:rPr>
              <w:t>91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27</w:t>
            </w:r>
          </w:p>
        </w:tc>
        <w:tc>
          <w:tcPr>
            <w:tcW w:w="10482" w:type="dxa"/>
          </w:tcPr>
          <w:p w:rsidR="00D61FD4" w:rsidRPr="008D12BA" w:rsidRDefault="00D61FD4" w:rsidP="00485B85">
            <w:pPr>
              <w:rPr>
                <w:b/>
                <w:bCs/>
                <w:sz w:val="20"/>
                <w:szCs w:val="20"/>
              </w:rPr>
            </w:pPr>
            <w:r w:rsidRPr="008D12BA">
              <w:rPr>
                <w:b/>
                <w:bCs/>
                <w:sz w:val="20"/>
                <w:szCs w:val="20"/>
              </w:rPr>
              <w:t>Contract Language</w:t>
            </w:r>
          </w:p>
        </w:tc>
        <w:tc>
          <w:tcPr>
            <w:tcW w:w="1276" w:type="dxa"/>
          </w:tcPr>
          <w:p w:rsidR="00D61FD4" w:rsidRPr="008D12BA" w:rsidRDefault="00D61FD4" w:rsidP="00485B85">
            <w:pPr>
              <w:rPr>
                <w:b/>
                <w:bCs/>
                <w:sz w:val="20"/>
                <w:szCs w:val="20"/>
              </w:rPr>
            </w:pPr>
            <w:r w:rsidRPr="008D12BA">
              <w:rPr>
                <w:b/>
                <w:bCs/>
                <w:sz w:val="20"/>
                <w:szCs w:val="20"/>
              </w:rPr>
              <w:t>91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28</w:t>
            </w:r>
          </w:p>
        </w:tc>
        <w:tc>
          <w:tcPr>
            <w:tcW w:w="10482" w:type="dxa"/>
          </w:tcPr>
          <w:p w:rsidR="00D61FD4" w:rsidRPr="008D12BA" w:rsidRDefault="00D61FD4" w:rsidP="00485B85">
            <w:pPr>
              <w:rPr>
                <w:b/>
                <w:bCs/>
                <w:sz w:val="20"/>
                <w:szCs w:val="20"/>
              </w:rPr>
            </w:pPr>
            <w:r w:rsidRPr="008D12BA">
              <w:rPr>
                <w:b/>
                <w:bCs/>
                <w:sz w:val="20"/>
                <w:szCs w:val="20"/>
              </w:rPr>
              <w:t>Applicable Law</w:t>
            </w:r>
          </w:p>
        </w:tc>
        <w:tc>
          <w:tcPr>
            <w:tcW w:w="1276" w:type="dxa"/>
          </w:tcPr>
          <w:p w:rsidR="00D61FD4" w:rsidRPr="008D12BA" w:rsidRDefault="00D61FD4" w:rsidP="00485B85">
            <w:pPr>
              <w:rPr>
                <w:b/>
                <w:bCs/>
                <w:sz w:val="20"/>
                <w:szCs w:val="20"/>
              </w:rPr>
            </w:pPr>
            <w:r w:rsidRPr="008D12BA">
              <w:rPr>
                <w:b/>
                <w:bCs/>
                <w:sz w:val="20"/>
                <w:szCs w:val="20"/>
              </w:rPr>
              <w:t>91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29</w:t>
            </w:r>
          </w:p>
        </w:tc>
        <w:tc>
          <w:tcPr>
            <w:tcW w:w="10482" w:type="dxa"/>
          </w:tcPr>
          <w:p w:rsidR="00D61FD4" w:rsidRPr="008D12BA" w:rsidRDefault="00D61FD4" w:rsidP="00485B85">
            <w:pPr>
              <w:rPr>
                <w:b/>
                <w:bCs/>
                <w:sz w:val="20"/>
                <w:szCs w:val="20"/>
              </w:rPr>
            </w:pPr>
            <w:r w:rsidRPr="008D12BA">
              <w:rPr>
                <w:b/>
                <w:bCs/>
                <w:sz w:val="20"/>
                <w:szCs w:val="20"/>
              </w:rPr>
              <w:t>Notices</w:t>
            </w:r>
          </w:p>
        </w:tc>
        <w:tc>
          <w:tcPr>
            <w:tcW w:w="1276" w:type="dxa"/>
          </w:tcPr>
          <w:p w:rsidR="00D61FD4" w:rsidRPr="008D12BA" w:rsidRDefault="00D61FD4" w:rsidP="00485B85">
            <w:pPr>
              <w:rPr>
                <w:b/>
                <w:bCs/>
                <w:sz w:val="20"/>
                <w:szCs w:val="20"/>
              </w:rPr>
            </w:pPr>
            <w:r w:rsidRPr="008D12BA">
              <w:rPr>
                <w:b/>
                <w:bCs/>
                <w:sz w:val="20"/>
                <w:szCs w:val="20"/>
              </w:rPr>
              <w:t>91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30</w:t>
            </w:r>
          </w:p>
        </w:tc>
        <w:tc>
          <w:tcPr>
            <w:tcW w:w="10482" w:type="dxa"/>
          </w:tcPr>
          <w:p w:rsidR="00D61FD4" w:rsidRPr="008D12BA" w:rsidRDefault="00D61FD4" w:rsidP="00485B85">
            <w:pPr>
              <w:rPr>
                <w:b/>
                <w:bCs/>
                <w:sz w:val="20"/>
                <w:szCs w:val="20"/>
              </w:rPr>
            </w:pPr>
            <w:r w:rsidRPr="008D12BA">
              <w:rPr>
                <w:b/>
                <w:bCs/>
                <w:sz w:val="20"/>
                <w:szCs w:val="20"/>
              </w:rPr>
              <w:t>Taxes and Duties</w:t>
            </w:r>
          </w:p>
        </w:tc>
        <w:tc>
          <w:tcPr>
            <w:tcW w:w="1276" w:type="dxa"/>
          </w:tcPr>
          <w:p w:rsidR="00D61FD4" w:rsidRPr="008D12BA" w:rsidRDefault="00D61FD4" w:rsidP="00485B85">
            <w:pPr>
              <w:rPr>
                <w:b/>
                <w:bCs/>
                <w:sz w:val="20"/>
                <w:szCs w:val="20"/>
              </w:rPr>
            </w:pPr>
            <w:r w:rsidRPr="008D12BA">
              <w:rPr>
                <w:b/>
                <w:bCs/>
                <w:sz w:val="20"/>
                <w:szCs w:val="20"/>
              </w:rPr>
              <w:t>92</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31</w:t>
            </w:r>
          </w:p>
        </w:tc>
        <w:tc>
          <w:tcPr>
            <w:tcW w:w="10482" w:type="dxa"/>
          </w:tcPr>
          <w:p w:rsidR="00D61FD4" w:rsidRPr="008D12BA" w:rsidRDefault="00D61FD4" w:rsidP="00485B85">
            <w:pPr>
              <w:rPr>
                <w:b/>
                <w:bCs/>
                <w:sz w:val="20"/>
                <w:szCs w:val="20"/>
              </w:rPr>
            </w:pPr>
            <w:r w:rsidRPr="008D12BA">
              <w:rPr>
                <w:b/>
                <w:bCs/>
                <w:sz w:val="20"/>
                <w:szCs w:val="20"/>
              </w:rPr>
              <w:t xml:space="preserve">Withholding and lien in respect of sums claimed  </w:t>
            </w:r>
          </w:p>
        </w:tc>
        <w:tc>
          <w:tcPr>
            <w:tcW w:w="1276" w:type="dxa"/>
          </w:tcPr>
          <w:p w:rsidR="00D61FD4" w:rsidRPr="008D12BA" w:rsidRDefault="00D61FD4" w:rsidP="00485B85">
            <w:pPr>
              <w:rPr>
                <w:b/>
                <w:bCs/>
                <w:sz w:val="20"/>
                <w:szCs w:val="20"/>
              </w:rPr>
            </w:pPr>
            <w:r w:rsidRPr="008D12BA">
              <w:rPr>
                <w:b/>
                <w:bCs/>
                <w:sz w:val="20"/>
                <w:szCs w:val="20"/>
              </w:rPr>
              <w:t>92</w:t>
            </w:r>
          </w:p>
        </w:tc>
      </w:tr>
    </w:tbl>
    <w:p w:rsidR="001C1E8C" w:rsidRDefault="001C1E8C">
      <w:pPr>
        <w:rPr>
          <w:lang w:bidi="ar-IQ"/>
        </w:rPr>
      </w:pPr>
    </w:p>
    <w:tbl>
      <w:tblPr>
        <w:tblStyle w:val="TableGrid"/>
        <w:tblW w:w="12484" w:type="dxa"/>
        <w:tblInd w:w="-185" w:type="dxa"/>
        <w:tblLook w:val="04A0" w:firstRow="1" w:lastRow="0" w:firstColumn="1" w:lastColumn="0" w:noHBand="0" w:noVBand="1"/>
      </w:tblPr>
      <w:tblGrid>
        <w:gridCol w:w="1605"/>
        <w:gridCol w:w="11"/>
        <w:gridCol w:w="10868"/>
      </w:tblGrid>
      <w:tr w:rsidR="00687F1E" w:rsidRPr="008D12BA" w:rsidTr="008D12BA">
        <w:tc>
          <w:tcPr>
            <w:tcW w:w="12484" w:type="dxa"/>
            <w:gridSpan w:val="3"/>
            <w:shd w:val="clear" w:color="auto" w:fill="D9D9D9" w:themeFill="background1" w:themeFillShade="D9"/>
          </w:tcPr>
          <w:p w:rsidR="00687F1E" w:rsidRPr="008D12BA" w:rsidRDefault="00687F1E" w:rsidP="004673F4">
            <w:pPr>
              <w:ind w:firstLine="720"/>
              <w:jc w:val="center"/>
              <w:rPr>
                <w:rFonts w:ascii="Arial Narrow" w:eastAsia="Calibri" w:hAnsi="Arial Narrow" w:cs="Arial"/>
                <w:b/>
                <w:sz w:val="24"/>
                <w:szCs w:val="24"/>
                <w:lang w:bidi="ar-IQ"/>
              </w:rPr>
            </w:pPr>
            <w:r w:rsidRPr="008D12BA">
              <w:rPr>
                <w:rFonts w:ascii="Calibri" w:eastAsia="Calibri" w:hAnsi="Calibri" w:cs="Arial"/>
                <w:b/>
                <w:sz w:val="24"/>
                <w:szCs w:val="24"/>
              </w:rPr>
              <w:lastRenderedPageBreak/>
              <w:t>General Conditions of Contract</w:t>
            </w:r>
          </w:p>
        </w:tc>
      </w:tr>
      <w:tr w:rsidR="00687F1E" w:rsidRPr="008D12BA" w:rsidTr="008D12BA">
        <w:tc>
          <w:tcPr>
            <w:tcW w:w="1429" w:type="dxa"/>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1. </w:t>
            </w:r>
            <w:r w:rsidRPr="008D12BA">
              <w:rPr>
                <w:rFonts w:ascii="Arial Narrow" w:eastAsia="Calibri" w:hAnsi="Arial Narrow" w:cs="Arial"/>
                <w:b/>
                <w:bCs/>
                <w:sz w:val="24"/>
                <w:szCs w:val="24"/>
              </w:rPr>
              <w:t>Definitions</w:t>
            </w:r>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In this Contract, the following terms shall be interpreted as indicated: </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(a) “The Contract” means the agreement entered into between the Contracting Entity and the Supplier, as recorded in the Contract Form signed by the parties, including all attachments and appendices thereto and all documents incorporated by reference therein.</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(b) “The Contract Price” means the price payable to the Supplier under the Contract for the full and proper performance of its contractual obligations.</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(c) “Day” means </w:t>
            </w:r>
            <w:r w:rsidRPr="008D12BA">
              <w:rPr>
                <w:rFonts w:ascii="Arial Narrow" w:eastAsia="Calibri" w:hAnsi="Arial Narrow" w:cs="Arial"/>
                <w:color w:val="000000" w:themeColor="text1"/>
                <w:sz w:val="24"/>
                <w:szCs w:val="24"/>
              </w:rPr>
              <w:t xml:space="preserve">calendar day. </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(d) “Effective Date” means the date on which this Contract becomes effective pursuant to GCC Sub-Clause 6.2.</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(e) “Final user” means the institution(s) where the (drugs and vaccines) will be used, as named in the Schedule of Requirements.  </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(f) “GCC” </w:t>
            </w:r>
            <w:proofErr w:type="gramStart"/>
            <w:r w:rsidRPr="008D12BA">
              <w:rPr>
                <w:rFonts w:ascii="Arial Narrow" w:eastAsia="Calibri" w:hAnsi="Arial Narrow" w:cs="Arial"/>
                <w:sz w:val="24"/>
                <w:szCs w:val="24"/>
              </w:rPr>
              <w:t>means</w:t>
            </w:r>
            <w:proofErr w:type="gramEnd"/>
            <w:r w:rsidRPr="008D12BA">
              <w:rPr>
                <w:rFonts w:ascii="Arial Narrow" w:eastAsia="Calibri" w:hAnsi="Arial Narrow" w:cs="Arial"/>
                <w:sz w:val="24"/>
                <w:szCs w:val="24"/>
              </w:rPr>
              <w:t xml:space="preserve"> the General Conditions of Contract contained in this section.</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BF68F4">
            <w:pPr>
              <w:jc w:val="both"/>
              <w:rPr>
                <w:rFonts w:ascii="Arial Narrow" w:eastAsia="Calibri" w:hAnsi="Arial Narrow" w:cs="Arial"/>
                <w:sz w:val="24"/>
                <w:szCs w:val="24"/>
              </w:rPr>
            </w:pPr>
            <w:r w:rsidRPr="008D12BA">
              <w:rPr>
                <w:rFonts w:ascii="Arial Narrow" w:eastAsia="Calibri" w:hAnsi="Arial Narrow" w:cs="Arial"/>
                <w:sz w:val="24"/>
                <w:szCs w:val="24"/>
              </w:rPr>
              <w:t xml:space="preserve">(h) “The Purchaser” means the Contracting Entity purchasing the drugs (including pharmaceutical products), as </w:t>
            </w:r>
            <w:r w:rsidRPr="008D12BA">
              <w:rPr>
                <w:rFonts w:ascii="Arial Narrow" w:eastAsia="Calibri" w:hAnsi="Arial Narrow" w:cs="Arial"/>
                <w:b/>
                <w:sz w:val="24"/>
                <w:szCs w:val="24"/>
              </w:rPr>
              <w:t xml:space="preserve">named in </w:t>
            </w:r>
            <w:proofErr w:type="spellStart"/>
            <w:r w:rsidRPr="008D12BA">
              <w:rPr>
                <w:rFonts w:ascii="Arial Narrow" w:eastAsia="Calibri" w:hAnsi="Arial Narrow" w:cs="Arial"/>
                <w:b/>
                <w:sz w:val="24"/>
                <w:szCs w:val="24"/>
              </w:rPr>
              <w:t>theSCC</w:t>
            </w:r>
            <w:proofErr w:type="spellEnd"/>
            <w:r w:rsidRPr="008D12BA">
              <w:rPr>
                <w:rFonts w:ascii="Arial Narrow" w:eastAsia="Calibri" w:hAnsi="Arial Narrow" w:cs="Arial"/>
                <w:b/>
                <w:sz w:val="24"/>
                <w:szCs w:val="24"/>
              </w:rPr>
              <w:t>.</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(i) “Registration Certificate” means the certificate of registration or other documents in lieu thereof establishing that the drugs (including pharmaceutical products) supplied under the Contract are registered for use in the Iraq in accordance with the Applicable Law. </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(j) “SCC” means the Special Conditions of Contract. </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(k) “The Services” means those services ancillary to the supply of the drugs (including pharmaceutical products), such as transportation and insurance, and any other incidental services.</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635627">
            <w:pPr>
              <w:jc w:val="both"/>
              <w:rPr>
                <w:rFonts w:ascii="Arial Narrow" w:eastAsia="Calibri" w:hAnsi="Arial Narrow" w:cs="Arial"/>
                <w:sz w:val="24"/>
                <w:szCs w:val="24"/>
              </w:rPr>
            </w:pPr>
            <w:r w:rsidRPr="008D12BA">
              <w:rPr>
                <w:rFonts w:ascii="Arial Narrow" w:eastAsia="Calibri" w:hAnsi="Arial Narrow" w:cs="Arial"/>
                <w:sz w:val="24"/>
                <w:szCs w:val="24"/>
              </w:rPr>
              <w:t>(l) “The Site,” means the place or places belonging to the contracting entity (the beneficiary) according to the list of contracting requirements.</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(m) “The Supplier” means the individual or firm supplying the drugs (including pharmaceutical products) and Services under this Contract, as named in the SCC.</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974257">
            <w:pPr>
              <w:pStyle w:val="ListParagraph"/>
              <w:numPr>
                <w:ilvl w:val="0"/>
                <w:numId w:val="17"/>
              </w:numPr>
              <w:rPr>
                <w:rFonts w:ascii="Arial Narrow" w:eastAsia="Calibri" w:hAnsi="Arial Narrow" w:cs="Arial"/>
                <w:color w:val="000000"/>
                <w:szCs w:val="24"/>
              </w:rPr>
            </w:pPr>
            <w:r w:rsidRPr="008D12BA">
              <w:rPr>
                <w:rFonts w:ascii="Arial Narrow" w:eastAsia="Calibri" w:hAnsi="Arial Narrow" w:cs="Arial"/>
                <w:color w:val="000000"/>
                <w:szCs w:val="24"/>
              </w:rPr>
              <w:t xml:space="preserve">Corruption and Fraud: </w:t>
            </w:r>
          </w:p>
          <w:p w:rsidR="00687F1E" w:rsidRPr="008D12BA" w:rsidRDefault="00687F1E" w:rsidP="004673F4">
            <w:pPr>
              <w:jc w:val="both"/>
              <w:rPr>
                <w:rFonts w:ascii="Arial Narrow" w:eastAsia="Calibri" w:hAnsi="Arial Narrow" w:cs="Arial"/>
                <w:color w:val="000000"/>
                <w:sz w:val="24"/>
                <w:szCs w:val="24"/>
                <w:lang w:val="en-GB"/>
              </w:rPr>
            </w:pPr>
            <w:r w:rsidRPr="008D12BA">
              <w:rPr>
                <w:rFonts w:ascii="Arial Narrow" w:eastAsia="Calibri" w:hAnsi="Arial Narrow" w:cs="Arial"/>
                <w:color w:val="000000"/>
                <w:sz w:val="24"/>
                <w:szCs w:val="24"/>
                <w:lang w:val="en-GB"/>
              </w:rPr>
              <w:tab/>
              <w:t>T</w:t>
            </w:r>
            <w:r w:rsidRPr="008D12BA">
              <w:rPr>
                <w:rFonts w:ascii="Arial Narrow" w:eastAsia="Calibri" w:hAnsi="Arial Narrow" w:cs="Arial"/>
                <w:sz w:val="24"/>
                <w:szCs w:val="24"/>
                <w:lang w:val="en-GB"/>
              </w:rPr>
              <w:t xml:space="preserve">he Purchaser defines Corruption and Fraud as per the relevant applicable Iraqi laws. </w:t>
            </w:r>
            <w:r w:rsidRPr="008D12BA">
              <w:rPr>
                <w:rFonts w:ascii="Arial Narrow" w:eastAsia="Calibri" w:hAnsi="Arial Narrow" w:cs="Arial"/>
                <w:color w:val="000000"/>
                <w:sz w:val="24"/>
                <w:szCs w:val="24"/>
                <w:lang w:val="en-GB"/>
              </w:rPr>
              <w:t>For the purposes of this Sub-Clause</w:t>
            </w:r>
            <w:r w:rsidRPr="008D12BA">
              <w:rPr>
                <w:rFonts w:ascii="Arial Narrow" w:eastAsia="Calibri" w:hAnsi="Arial Narrow" w:cs="Arial"/>
                <w:sz w:val="24"/>
                <w:szCs w:val="24"/>
                <w:lang w:val="en-GB"/>
              </w:rPr>
              <w:t>, the Purchaser will be guided further by the definition of the terms as set forth here below</w:t>
            </w:r>
            <w:r w:rsidRPr="008D12BA">
              <w:rPr>
                <w:rFonts w:ascii="Arial Narrow" w:eastAsia="Calibri" w:hAnsi="Arial Narrow" w:cs="Arial"/>
                <w:b/>
                <w:sz w:val="24"/>
                <w:szCs w:val="24"/>
                <w:lang w:val="en-GB"/>
              </w:rPr>
              <w:t>:</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bCs/>
                <w:sz w:val="24"/>
                <w:szCs w:val="24"/>
                <w:lang w:val="en-GB"/>
              </w:rPr>
            </w:pPr>
            <w:r w:rsidRPr="008D12BA">
              <w:rPr>
                <w:rFonts w:ascii="Arial Narrow" w:eastAsia="Calibri" w:hAnsi="Arial Narrow" w:cs="Arial"/>
                <w:b/>
                <w:sz w:val="24"/>
                <w:szCs w:val="24"/>
                <w:lang w:val="en-GB"/>
              </w:rPr>
              <w:t>(1)</w:t>
            </w:r>
            <w:r w:rsidRPr="008D12BA">
              <w:rPr>
                <w:rFonts w:ascii="Arial Narrow" w:eastAsia="Calibri" w:hAnsi="Arial Narrow" w:cs="Arial"/>
                <w:b/>
                <w:sz w:val="24"/>
                <w:szCs w:val="24"/>
                <w:lang w:val="en-GB"/>
              </w:rPr>
              <w:tab/>
              <w:t xml:space="preserve">“corrupt practice” </w:t>
            </w:r>
            <w:r w:rsidRPr="008D12BA">
              <w:rPr>
                <w:rFonts w:ascii="Arial Narrow" w:eastAsia="Calibri" w:hAnsi="Arial Narrow" w:cs="Arial"/>
                <w:bCs/>
                <w:sz w:val="24"/>
                <w:szCs w:val="24"/>
                <w:lang w:val="en-GB"/>
              </w:rPr>
              <w:t>is the offering, giving, receiving or soliciting, directly or indirectly, of anything of value to influence improperly the actions of another party;</w:t>
            </w:r>
          </w:p>
          <w:p w:rsidR="00687F1E" w:rsidRPr="008D12BA" w:rsidRDefault="00687F1E" w:rsidP="004673F4">
            <w:pPr>
              <w:jc w:val="both"/>
              <w:rPr>
                <w:sz w:val="24"/>
                <w:szCs w:val="24"/>
                <w:rtl/>
                <w:lang w:val="en-GB"/>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bCs/>
                <w:sz w:val="24"/>
                <w:szCs w:val="24"/>
                <w:lang w:val="en-GB"/>
              </w:rPr>
            </w:pPr>
            <w:r w:rsidRPr="008D12BA">
              <w:rPr>
                <w:rFonts w:ascii="Arial Narrow" w:eastAsia="Calibri" w:hAnsi="Arial Narrow" w:cs="Arial"/>
                <w:b/>
                <w:sz w:val="24"/>
                <w:szCs w:val="24"/>
                <w:lang w:val="en-GB"/>
              </w:rPr>
              <w:t>(2)</w:t>
            </w:r>
            <w:r w:rsidRPr="008D12BA">
              <w:rPr>
                <w:rFonts w:ascii="Arial Narrow" w:eastAsia="Calibri" w:hAnsi="Arial Narrow" w:cs="Arial"/>
                <w:b/>
                <w:sz w:val="24"/>
                <w:szCs w:val="24"/>
                <w:lang w:val="en-GB"/>
              </w:rPr>
              <w:tab/>
              <w:t xml:space="preserve">“fraudulent practice” </w:t>
            </w:r>
            <w:r w:rsidRPr="008D12BA">
              <w:rPr>
                <w:rFonts w:ascii="Arial Narrow" w:eastAsia="Calibri" w:hAnsi="Arial Narrow" w:cs="Arial"/>
                <w:bCs/>
                <w:sz w:val="24"/>
                <w:szCs w:val="24"/>
                <w:lang w:val="en-GB"/>
              </w:rPr>
              <w:t>is any act or omission, including a misrepresentation, that knowingly or recklessly misleads, or attempts to mislead, a party to obtain a financial or other benefit or to avoid an obligation;</w:t>
            </w:r>
          </w:p>
          <w:p w:rsidR="00687F1E" w:rsidRPr="008D12BA" w:rsidRDefault="00687F1E" w:rsidP="004673F4">
            <w:pPr>
              <w:jc w:val="both"/>
              <w:rPr>
                <w:sz w:val="24"/>
                <w:szCs w:val="24"/>
                <w:lang w:val="en-GB"/>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bCs/>
                <w:sz w:val="24"/>
                <w:szCs w:val="24"/>
                <w:lang w:val="en-GB"/>
              </w:rPr>
            </w:pPr>
            <w:r w:rsidRPr="008D12BA">
              <w:rPr>
                <w:rFonts w:ascii="Arial Narrow" w:eastAsia="Calibri" w:hAnsi="Arial Narrow" w:cs="Arial"/>
                <w:b/>
                <w:sz w:val="24"/>
                <w:szCs w:val="24"/>
                <w:lang w:val="en-GB"/>
              </w:rPr>
              <w:t>(3)</w:t>
            </w:r>
            <w:r w:rsidRPr="008D12BA">
              <w:rPr>
                <w:rFonts w:ascii="Arial Narrow" w:eastAsia="Calibri" w:hAnsi="Arial Narrow" w:cs="Arial"/>
                <w:b/>
                <w:sz w:val="24"/>
                <w:szCs w:val="24"/>
                <w:lang w:val="en-GB"/>
              </w:rPr>
              <w:tab/>
              <w:t xml:space="preserve">“collusive practice” </w:t>
            </w:r>
            <w:r w:rsidRPr="008D12BA">
              <w:rPr>
                <w:rFonts w:ascii="Arial Narrow" w:eastAsia="Calibri" w:hAnsi="Arial Narrow" w:cs="Arial"/>
                <w:bCs/>
                <w:sz w:val="24"/>
                <w:szCs w:val="24"/>
                <w:lang w:val="en-GB"/>
              </w:rPr>
              <w:t>is an arrangement between two or more parties designed to achieve an improper purpose, including to influence improperly the actions of another party;</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lang w:val="en-GB"/>
              </w:rPr>
            </w:pPr>
            <w:r w:rsidRPr="008D12BA">
              <w:rPr>
                <w:rFonts w:ascii="Arial Narrow" w:eastAsia="Calibri" w:hAnsi="Arial Narrow" w:cs="Arial"/>
                <w:b/>
                <w:bCs/>
                <w:sz w:val="24"/>
                <w:szCs w:val="24"/>
                <w:lang w:val="en-GB"/>
              </w:rPr>
              <w:t>(4)</w:t>
            </w:r>
            <w:r w:rsidRPr="008D12BA">
              <w:rPr>
                <w:rFonts w:ascii="Arial Narrow" w:eastAsia="Calibri" w:hAnsi="Arial Narrow" w:cs="Arial"/>
                <w:sz w:val="24"/>
                <w:szCs w:val="24"/>
                <w:lang w:val="en-GB"/>
              </w:rPr>
              <w:tab/>
            </w:r>
            <w:r w:rsidRPr="008D12BA">
              <w:rPr>
                <w:rFonts w:ascii="Arial Narrow" w:eastAsia="Calibri" w:hAnsi="Arial Narrow" w:cs="Arial"/>
                <w:b/>
                <w:bCs/>
                <w:sz w:val="24"/>
                <w:szCs w:val="24"/>
                <w:lang w:val="en-GB"/>
              </w:rPr>
              <w:t>“coercive practice”</w:t>
            </w:r>
            <w:r w:rsidRPr="008D12BA">
              <w:rPr>
                <w:rFonts w:ascii="Arial Narrow" w:eastAsia="Calibri" w:hAnsi="Arial Narrow" w:cs="Arial"/>
                <w:sz w:val="24"/>
                <w:szCs w:val="24"/>
                <w:lang w:val="en-GB"/>
              </w:rPr>
              <w:t xml:space="preserve"> is impairing or harming, or threatening to impair or harm, directly or indirectly, any party or the property of the party to influence improperly the actions of a party;</w:t>
            </w:r>
          </w:p>
          <w:p w:rsidR="00687F1E" w:rsidRPr="008D12BA" w:rsidRDefault="00687F1E" w:rsidP="004673F4">
            <w:pPr>
              <w:jc w:val="both"/>
              <w:rPr>
                <w:sz w:val="24"/>
                <w:szCs w:val="24"/>
                <w:lang w:val="en-GB"/>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color w:val="000000"/>
                <w:sz w:val="24"/>
                <w:szCs w:val="24"/>
                <w:lang w:val="en-GB"/>
              </w:rPr>
            </w:pPr>
            <w:r w:rsidRPr="008D12BA">
              <w:rPr>
                <w:rFonts w:ascii="Arial Narrow" w:eastAsia="Calibri" w:hAnsi="Arial Narrow" w:cs="Arial"/>
                <w:b/>
                <w:color w:val="000000"/>
                <w:sz w:val="24"/>
                <w:szCs w:val="24"/>
                <w:lang w:val="en-GB"/>
              </w:rPr>
              <w:t>(5)</w:t>
            </w:r>
            <w:r w:rsidRPr="008D12BA">
              <w:rPr>
                <w:rFonts w:ascii="Arial Narrow" w:eastAsia="Calibri" w:hAnsi="Arial Narrow" w:cs="Arial"/>
                <w:bCs/>
                <w:color w:val="000000"/>
                <w:sz w:val="24"/>
                <w:szCs w:val="24"/>
                <w:lang w:val="en-GB"/>
              </w:rPr>
              <w:tab/>
            </w:r>
            <w:r w:rsidRPr="008D12BA">
              <w:rPr>
                <w:rFonts w:ascii="Arial Narrow" w:eastAsia="Calibri" w:hAnsi="Arial Narrow" w:cs="Arial"/>
                <w:b/>
                <w:color w:val="000000"/>
                <w:sz w:val="24"/>
                <w:szCs w:val="24"/>
                <w:lang w:val="en-GB"/>
              </w:rPr>
              <w:t xml:space="preserve">“obstructive </w:t>
            </w:r>
            <w:proofErr w:type="spellStart"/>
            <w:r w:rsidRPr="008D12BA">
              <w:rPr>
                <w:rFonts w:ascii="Arial Narrow" w:eastAsia="Calibri" w:hAnsi="Arial Narrow" w:cs="Arial"/>
                <w:b/>
                <w:color w:val="000000"/>
                <w:sz w:val="24"/>
                <w:szCs w:val="24"/>
                <w:lang w:val="en-GB"/>
              </w:rPr>
              <w:t>practice”</w:t>
            </w:r>
            <w:r w:rsidRPr="008D12BA">
              <w:rPr>
                <w:rFonts w:ascii="Arial Narrow" w:eastAsia="Calibri" w:hAnsi="Arial Narrow" w:cs="Arial"/>
                <w:color w:val="000000"/>
                <w:sz w:val="24"/>
                <w:szCs w:val="24"/>
                <w:lang w:val="en-GB"/>
              </w:rPr>
              <w:t>is</w:t>
            </w:r>
            <w:proofErr w:type="spellEnd"/>
          </w:p>
          <w:p w:rsidR="00687F1E" w:rsidRPr="008D12BA" w:rsidRDefault="00687F1E" w:rsidP="004673F4">
            <w:pPr>
              <w:jc w:val="both"/>
              <w:rPr>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lang w:val="en-GB"/>
              </w:rPr>
            </w:pPr>
            <w:r w:rsidRPr="008D12BA">
              <w:rPr>
                <w:rFonts w:ascii="Arial Narrow" w:eastAsia="Calibri" w:hAnsi="Arial Narrow" w:cs="Arial"/>
                <w:bCs/>
                <w:color w:val="000000"/>
                <w:sz w:val="24"/>
                <w:szCs w:val="24"/>
                <w:lang w:val="en-GB"/>
              </w:rPr>
              <w:t>(</w:t>
            </w:r>
            <w:proofErr w:type="spellStart"/>
            <w:r w:rsidRPr="008D12BA">
              <w:rPr>
                <w:rFonts w:ascii="Arial Narrow" w:eastAsia="Calibri" w:hAnsi="Arial Narrow" w:cs="Arial"/>
                <w:bCs/>
                <w:color w:val="000000"/>
                <w:sz w:val="24"/>
                <w:szCs w:val="24"/>
                <w:lang w:val="en-GB"/>
              </w:rPr>
              <w:t>aa</w:t>
            </w:r>
            <w:proofErr w:type="spellEnd"/>
            <w:r w:rsidRPr="008D12BA">
              <w:rPr>
                <w:rFonts w:ascii="Arial Narrow" w:eastAsia="Calibri" w:hAnsi="Arial Narrow" w:cs="Arial"/>
                <w:bCs/>
                <w:color w:val="000000"/>
                <w:sz w:val="24"/>
                <w:szCs w:val="24"/>
                <w:lang w:val="en-GB"/>
              </w:rPr>
              <w:t>)</w:t>
            </w:r>
            <w:r w:rsidRPr="008D12BA">
              <w:rPr>
                <w:rFonts w:ascii="Arial Narrow" w:eastAsia="Calibri" w:hAnsi="Arial Narrow" w:cs="Arial"/>
                <w:sz w:val="24"/>
                <w:szCs w:val="24"/>
                <w:lang w:val="en-GB"/>
              </w:rPr>
              <w:tab/>
            </w:r>
            <w:r w:rsidRPr="008D12BA">
              <w:rPr>
                <w:rFonts w:ascii="Arial Narrow" w:eastAsia="Calibri" w:hAnsi="Arial Narrow" w:cs="Arial"/>
                <w:color w:val="000000"/>
                <w:sz w:val="24"/>
                <w:szCs w:val="24"/>
                <w:lang w:val="en-GB"/>
              </w:rPr>
              <w:t>deliberately destroying, falsifying, altering or concealing of evidence material to the investigation or making false statements to investigators in order to materially impede a Purchaser’s investigation into allegations of a corrupt, fraudulent, coercive or collusive practice</w:t>
            </w:r>
            <w:r w:rsidRPr="008D12BA">
              <w:rPr>
                <w:rFonts w:ascii="Arial Narrow" w:eastAsia="Calibri" w:hAnsi="Arial Narrow" w:cs="Arial"/>
                <w:sz w:val="24"/>
                <w:szCs w:val="24"/>
                <w:lang w:val="en-GB"/>
              </w:rPr>
              <w:t xml:space="preserve"> in accordance with the applicable Iraqi laws</w:t>
            </w:r>
            <w:r w:rsidRPr="008D12BA">
              <w:rPr>
                <w:rFonts w:ascii="Arial Narrow" w:eastAsia="Calibri" w:hAnsi="Arial Narrow" w:cs="Arial"/>
                <w:color w:val="000000"/>
                <w:sz w:val="24"/>
                <w:szCs w:val="24"/>
                <w:lang w:val="en-GB"/>
              </w:rPr>
              <w:t>; and/or threatening, harassing or intimidating any party to prevent it from disclosing its knowledge of matters relevant to the investigation or from pursuing the investigation, or</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lang w:val="en-GB"/>
              </w:rPr>
              <w:t>(</w:t>
            </w:r>
            <w:proofErr w:type="gramStart"/>
            <w:r w:rsidRPr="008D12BA">
              <w:rPr>
                <w:rFonts w:ascii="Arial Narrow" w:eastAsia="Calibri" w:hAnsi="Arial Narrow" w:cs="Arial"/>
                <w:color w:val="000000"/>
                <w:sz w:val="24"/>
                <w:szCs w:val="24"/>
                <w:lang w:val="en-GB"/>
              </w:rPr>
              <w:t>bb</w:t>
            </w:r>
            <w:proofErr w:type="gramEnd"/>
            <w:r w:rsidRPr="008D12BA">
              <w:rPr>
                <w:rFonts w:ascii="Arial Narrow" w:eastAsia="Calibri" w:hAnsi="Arial Narrow" w:cs="Arial"/>
                <w:color w:val="000000"/>
                <w:sz w:val="24"/>
                <w:szCs w:val="24"/>
                <w:lang w:val="en-GB"/>
              </w:rPr>
              <w:t xml:space="preserve">) acts intended to materially impede the exercise of the Purchaser’s inspection and audit rights as per the applicable Iraqi laws and as per </w:t>
            </w:r>
            <w:r w:rsidRPr="008D12BA">
              <w:rPr>
                <w:rFonts w:ascii="Arial Narrow" w:eastAsia="Calibri" w:hAnsi="Arial Narrow" w:cs="Arial"/>
                <w:sz w:val="24"/>
                <w:szCs w:val="24"/>
              </w:rPr>
              <w:t>Sub-Clause</w:t>
            </w:r>
            <w:r w:rsidRPr="008D12BA">
              <w:rPr>
                <w:rFonts w:ascii="Arial Narrow" w:eastAsia="Calibri" w:hAnsi="Arial Narrow" w:cs="Arial"/>
                <w:color w:val="000000"/>
                <w:sz w:val="24"/>
                <w:szCs w:val="24"/>
                <w:lang w:val="en-GB"/>
              </w:rPr>
              <w:t xml:space="preserve"> 5.4.</w:t>
            </w:r>
          </w:p>
          <w:p w:rsidR="00687F1E" w:rsidRPr="008D12BA" w:rsidRDefault="00687F1E" w:rsidP="004673F4">
            <w:pPr>
              <w:jc w:val="both"/>
              <w:rPr>
                <w:sz w:val="24"/>
                <w:szCs w:val="24"/>
              </w:rPr>
            </w:pPr>
          </w:p>
        </w:tc>
      </w:tr>
      <w:tr w:rsidR="00687F1E" w:rsidRPr="008D12BA" w:rsidTr="008D12BA">
        <w:tc>
          <w:tcPr>
            <w:tcW w:w="1429" w:type="dxa"/>
          </w:tcPr>
          <w:p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br w:type="page"/>
            </w:r>
            <w:bookmarkStart w:id="63" w:name="_Toc327105015"/>
            <w:r w:rsidRPr="008D12BA">
              <w:rPr>
                <w:rFonts w:ascii="Arial Narrow" w:eastAsia="Calibri" w:hAnsi="Arial Narrow" w:cs="Arial"/>
                <w:b/>
                <w:bCs/>
                <w:sz w:val="24"/>
                <w:szCs w:val="24"/>
              </w:rPr>
              <w:t>2. Application</w:t>
            </w:r>
            <w:bookmarkEnd w:id="63"/>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2.1</w:t>
            </w:r>
            <w:r w:rsidRPr="008D12BA">
              <w:rPr>
                <w:rFonts w:ascii="Arial Narrow" w:eastAsia="Calibri" w:hAnsi="Arial Narrow" w:cs="Arial"/>
                <w:sz w:val="24"/>
                <w:szCs w:val="24"/>
              </w:rPr>
              <w:tab/>
              <w:t>These General Conditions shall apply to the extent that they are not superseded by other provisions.</w:t>
            </w:r>
          </w:p>
          <w:p w:rsidR="00687F1E" w:rsidRPr="008D12BA" w:rsidRDefault="00687F1E" w:rsidP="004673F4">
            <w:pPr>
              <w:jc w:val="both"/>
              <w:rPr>
                <w:sz w:val="24"/>
                <w:szCs w:val="24"/>
              </w:rPr>
            </w:pPr>
          </w:p>
        </w:tc>
      </w:tr>
      <w:tr w:rsidR="00687F1E" w:rsidRPr="008D12BA" w:rsidTr="008D12BA">
        <w:tc>
          <w:tcPr>
            <w:tcW w:w="1429" w:type="dxa"/>
          </w:tcPr>
          <w:p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t>3. Country of Origin</w:t>
            </w:r>
          </w:p>
          <w:p w:rsidR="00687F1E" w:rsidRPr="008D12BA" w:rsidRDefault="00687F1E" w:rsidP="004673F4">
            <w:pPr>
              <w:jc w:val="both"/>
              <w:rPr>
                <w:sz w:val="24"/>
                <w:szCs w:val="24"/>
              </w:rPr>
            </w:pPr>
          </w:p>
        </w:tc>
        <w:tc>
          <w:tcPr>
            <w:tcW w:w="11055" w:type="dxa"/>
            <w:gridSpan w:val="2"/>
          </w:tcPr>
          <w:p w:rsidR="00687F1E" w:rsidRPr="008D12BA" w:rsidRDefault="00687F1E" w:rsidP="00635627">
            <w:pPr>
              <w:jc w:val="both"/>
              <w:rPr>
                <w:rFonts w:ascii="Arial Narrow" w:eastAsia="Calibri" w:hAnsi="Arial Narrow" w:cs="Arial"/>
                <w:sz w:val="24"/>
                <w:szCs w:val="24"/>
              </w:rPr>
            </w:pPr>
            <w:r w:rsidRPr="008D12BA">
              <w:rPr>
                <w:rFonts w:ascii="Arial Narrow" w:eastAsia="Calibri" w:hAnsi="Arial Narrow" w:cs="Arial"/>
                <w:sz w:val="24"/>
                <w:szCs w:val="24"/>
              </w:rPr>
              <w:t>3.1</w:t>
            </w:r>
            <w:r w:rsidRPr="008D12BA">
              <w:rPr>
                <w:rFonts w:ascii="Arial Narrow" w:eastAsia="Calibri" w:hAnsi="Arial Narrow" w:cs="Arial"/>
                <w:sz w:val="24"/>
                <w:szCs w:val="24"/>
              </w:rPr>
              <w:tab/>
              <w:t xml:space="preserve">For the purposes of this article, "origin" means the place from which drugs (including pharmaceuticals) are manufactured, vaccines were grown or produced, or the place or place in which services are provided. We mean drugs (including pharmaceutical preparations) or manufactured vaccines, which are drugs (including pharmaceuticals)or that which becomes a distinctive, commercially recognized product that differs fundamentally (in basic characteristics, purpose or use) from its components, through manufacturing, processing, or balanced or substantial assembly processes (or </w:t>
            </w:r>
            <w:r w:rsidRPr="008D12BA">
              <w:rPr>
                <w:rFonts w:ascii="Arial Narrow" w:eastAsia="Calibri" w:hAnsi="Arial Narrow" w:cs="Arial"/>
                <w:sz w:val="24"/>
                <w:szCs w:val="24"/>
              </w:rPr>
              <w:lastRenderedPageBreak/>
              <w:t>component combinations).</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25B86">
            <w:pPr>
              <w:jc w:val="both"/>
              <w:rPr>
                <w:rFonts w:ascii="Arial Narrow" w:eastAsia="Calibri" w:hAnsi="Arial Narrow" w:cs="Arial"/>
                <w:sz w:val="24"/>
                <w:szCs w:val="24"/>
              </w:rPr>
            </w:pPr>
            <w:r w:rsidRPr="008D12BA">
              <w:rPr>
                <w:rFonts w:ascii="Arial Narrow" w:eastAsia="Calibri" w:hAnsi="Arial Narrow" w:cs="Arial"/>
                <w:sz w:val="24"/>
                <w:szCs w:val="24"/>
              </w:rPr>
              <w:t>3.2</w:t>
            </w:r>
            <w:r w:rsidRPr="008D12BA">
              <w:rPr>
                <w:rFonts w:ascii="Arial Narrow" w:eastAsia="Calibri" w:hAnsi="Arial Narrow" w:cs="Arial"/>
                <w:sz w:val="24"/>
                <w:szCs w:val="24"/>
              </w:rPr>
              <w:tab/>
              <w:t>The origin of the drugs (including pharmaceutical products) or vaccines and is distinct from the nationality of the Supplier.</w:t>
            </w:r>
          </w:p>
        </w:tc>
      </w:tr>
      <w:tr w:rsidR="00687F1E" w:rsidRPr="008D12BA" w:rsidTr="008D12BA">
        <w:tc>
          <w:tcPr>
            <w:tcW w:w="1429" w:type="dxa"/>
          </w:tcPr>
          <w:p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t>4. Standards</w:t>
            </w:r>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b/>
                <w:sz w:val="24"/>
                <w:szCs w:val="24"/>
              </w:rPr>
            </w:pPr>
            <w:r w:rsidRPr="008D12BA">
              <w:rPr>
                <w:rFonts w:ascii="Arial Narrow" w:eastAsia="Calibri" w:hAnsi="Arial Narrow" w:cs="Arial"/>
                <w:sz w:val="24"/>
                <w:szCs w:val="24"/>
              </w:rPr>
              <w:t>4.1</w:t>
            </w:r>
            <w:r w:rsidRPr="008D12BA">
              <w:rPr>
                <w:rFonts w:ascii="Arial Narrow" w:eastAsia="Calibri" w:hAnsi="Arial Narrow" w:cs="Arial"/>
                <w:sz w:val="24"/>
                <w:szCs w:val="24"/>
              </w:rPr>
              <w:tab/>
              <w:t xml:space="preserve"> The drugs (including pharmaceutical products) or vaccines supplied under this Contract shall conform to the standards mentioned in the Technical Specifications and, when no applicable standard is mentioned, to the authoritative standards appropriate to the goods of country of origin. Such standards shall be the latest issued by the concerned institution.</w:t>
            </w:r>
          </w:p>
          <w:p w:rsidR="00687F1E" w:rsidRPr="008D12BA" w:rsidRDefault="00687F1E" w:rsidP="004673F4">
            <w:pPr>
              <w:jc w:val="both"/>
              <w:rPr>
                <w:rFonts w:ascii="Arial Narrow" w:eastAsia="Calibri" w:hAnsi="Arial Narrow" w:cs="Arial"/>
                <w:b/>
                <w:sz w:val="24"/>
                <w:szCs w:val="24"/>
              </w:rPr>
            </w:pPr>
          </w:p>
        </w:tc>
      </w:tr>
      <w:tr w:rsidR="00687F1E" w:rsidRPr="008D12BA" w:rsidTr="008D12BA">
        <w:tc>
          <w:tcPr>
            <w:tcW w:w="1429" w:type="dxa"/>
          </w:tcPr>
          <w:p w:rsidR="00687F1E" w:rsidRPr="008D12BA" w:rsidRDefault="00687F1E" w:rsidP="00AF46EA">
            <w:pPr>
              <w:rPr>
                <w:rFonts w:ascii="Arial Narrow" w:eastAsia="Calibri" w:hAnsi="Arial Narrow" w:cs="Arial"/>
                <w:b/>
                <w:bCs/>
                <w:sz w:val="24"/>
                <w:szCs w:val="24"/>
              </w:rPr>
            </w:pPr>
            <w:r w:rsidRPr="008D12BA">
              <w:rPr>
                <w:rFonts w:ascii="Arial Narrow" w:eastAsia="Calibri" w:hAnsi="Arial Narrow" w:cs="Arial"/>
                <w:b/>
                <w:bCs/>
                <w:sz w:val="24"/>
                <w:szCs w:val="24"/>
              </w:rPr>
              <w:t>5. Use of Contract Documents and Information; Inspection and Audit</w:t>
            </w:r>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b/>
                <w:sz w:val="24"/>
                <w:szCs w:val="24"/>
                <w:lang w:val="en-GB"/>
              </w:rPr>
            </w:pPr>
            <w:r w:rsidRPr="008D12BA">
              <w:rPr>
                <w:rFonts w:ascii="Arial Narrow" w:eastAsia="Calibri" w:hAnsi="Arial Narrow" w:cs="Arial"/>
                <w:sz w:val="24"/>
                <w:szCs w:val="24"/>
              </w:rPr>
              <w:t>5.1</w:t>
            </w:r>
            <w:r w:rsidRPr="008D12BA">
              <w:rPr>
                <w:rFonts w:ascii="Arial Narrow" w:eastAsia="Calibri" w:hAnsi="Arial Narrow" w:cs="Arial"/>
                <w:sz w:val="24"/>
                <w:szCs w:val="24"/>
              </w:rPr>
              <w:tab/>
              <w:t xml:space="preserve"> The Supplier shall not, without the Purchaser’s prior written consent, disclose the Contract, or any provision thereof, or any specification, plan, drawing, pattern, sample, or information </w:t>
            </w:r>
            <w:proofErr w:type="spellStart"/>
            <w:r w:rsidRPr="008D12BA">
              <w:rPr>
                <w:rFonts w:ascii="Arial Narrow" w:eastAsia="Calibri" w:hAnsi="Arial Narrow" w:cs="Arial"/>
                <w:sz w:val="24"/>
                <w:szCs w:val="24"/>
              </w:rPr>
              <w:t>submited</w:t>
            </w:r>
            <w:proofErr w:type="spellEnd"/>
            <w:r w:rsidRPr="008D12BA">
              <w:rPr>
                <w:rFonts w:ascii="Arial Narrow" w:eastAsia="Calibri" w:hAnsi="Arial Narrow" w:cs="Arial"/>
                <w:sz w:val="24"/>
                <w:szCs w:val="24"/>
              </w:rPr>
              <w:t xml:space="preserve"> by or on behalf of the Purchaser in connection therewith, to any person other than a person employed by the Supplier in the performance of the Contract. </w:t>
            </w:r>
            <w:r w:rsidRPr="008D12BA">
              <w:rPr>
                <w:rFonts w:ascii="Arial Narrow" w:eastAsia="Calibri" w:hAnsi="Arial Narrow" w:cs="Arial"/>
                <w:sz w:val="24"/>
                <w:szCs w:val="24"/>
                <w:lang w:val="en-GB"/>
              </w:rPr>
              <w:t>Disclosure to any such employed person shall be made in confidence and shall extend only as far as may be necessary for purposes of such performance.</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5.2</w:t>
            </w:r>
            <w:r w:rsidRPr="008D12BA">
              <w:rPr>
                <w:rFonts w:ascii="Arial Narrow" w:eastAsia="Calibri" w:hAnsi="Arial Narrow" w:cs="Arial"/>
                <w:sz w:val="24"/>
                <w:szCs w:val="24"/>
              </w:rPr>
              <w:tab/>
              <w:t xml:space="preserve"> The Supplier shall not, without the Purchaser’s prior written consent, make use of any document or information enumerated in GCC Sub-Clause 5.1 except for purposes of performing the Contract.</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5.3</w:t>
            </w:r>
            <w:r w:rsidRPr="008D12BA">
              <w:rPr>
                <w:rFonts w:ascii="Arial Narrow" w:eastAsia="Calibri" w:hAnsi="Arial Narrow" w:cs="Arial"/>
                <w:sz w:val="24"/>
                <w:szCs w:val="24"/>
              </w:rPr>
              <w:tab/>
              <w:t xml:space="preserve"> Any document, other than the Contract itself, enumerated in GCC Sub-Clause 5.1 shall remain the property of the Purchaser and shall be returned (all copies) to the Purchaser on completion of the Supplier’s performance under the Contract if so required by the Purchaser.</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FE20FA">
            <w:pPr>
              <w:rPr>
                <w:rFonts w:ascii="Arial Narrow" w:eastAsia="Calibri" w:hAnsi="Arial Narrow" w:cs="Arial"/>
                <w:color w:val="FF0000"/>
                <w:sz w:val="24"/>
                <w:szCs w:val="24"/>
              </w:rPr>
            </w:pPr>
            <w:r w:rsidRPr="008D12BA">
              <w:rPr>
                <w:rFonts w:ascii="Arial Narrow" w:eastAsia="Calibri" w:hAnsi="Arial Narrow" w:cs="Arial"/>
                <w:sz w:val="24"/>
                <w:szCs w:val="24"/>
              </w:rPr>
              <w:t>5.4</w:t>
            </w:r>
            <w:r w:rsidRPr="008D12BA">
              <w:rPr>
                <w:rFonts w:ascii="Arial Narrow" w:eastAsia="Calibri" w:hAnsi="Arial Narrow" w:cs="Arial"/>
                <w:sz w:val="24"/>
                <w:szCs w:val="24"/>
              </w:rPr>
              <w:tab/>
            </w:r>
            <w:r w:rsidRPr="008D12BA">
              <w:rPr>
                <w:rFonts w:ascii="Arial Narrow" w:eastAsia="Calibri" w:hAnsi="Arial Narrow" w:cs="Arial"/>
                <w:color w:val="000000" w:themeColor="text1"/>
                <w:sz w:val="24"/>
                <w:szCs w:val="24"/>
              </w:rPr>
              <w:t xml:space="preserve">The supplier shall allow the buyer, through the competent authorities, to monitor and inspect his offices, files, and / or accounts and records, and he </w:t>
            </w:r>
            <w:proofErr w:type="gramStart"/>
            <w:r w:rsidRPr="008D12BA">
              <w:rPr>
                <w:rFonts w:ascii="Arial Narrow" w:eastAsia="Calibri" w:hAnsi="Arial Narrow" w:cs="Arial"/>
                <w:color w:val="000000" w:themeColor="text1"/>
                <w:sz w:val="24"/>
                <w:szCs w:val="24"/>
              </w:rPr>
              <w:t>shall  submit</w:t>
            </w:r>
            <w:proofErr w:type="gramEnd"/>
            <w:r w:rsidRPr="008D12BA">
              <w:rPr>
                <w:rFonts w:ascii="Arial Narrow" w:eastAsia="Calibri" w:hAnsi="Arial Narrow" w:cs="Arial"/>
                <w:color w:val="000000" w:themeColor="text1"/>
                <w:sz w:val="24"/>
                <w:szCs w:val="24"/>
              </w:rPr>
              <w:t xml:space="preserve"> these accounts and records for audit by authorized auditors, in accordance with the Iraqi laws in force.</w:t>
            </w:r>
            <w:r w:rsidRPr="008D12BA">
              <w:rPr>
                <w:rFonts w:ascii="Arial Narrow" w:eastAsia="Calibri" w:hAnsi="Arial Narrow" w:cs="Arial"/>
                <w:color w:val="000000" w:themeColor="text1"/>
                <w:sz w:val="24"/>
                <w:szCs w:val="24"/>
              </w:rPr>
              <w:br/>
              <w:t>The attention of the supplier is drawn to Article 23 of the general conditions of the contract, which specifies, inter alia, that the practices aimed at impeding or obstructing the buyer or the clearly competent authorities in exercising their right to inspect and audit under this article, are prohibited practices that expose the supplier to terminate The contract and to suspend his participation in other tenders or blacklist his name according to the relevant Iraqi laws in force.</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AF46EA">
            <w:pPr>
              <w:rPr>
                <w:rFonts w:ascii="Arial Narrow" w:eastAsia="Calibri" w:hAnsi="Arial Narrow" w:cs="Arial"/>
                <w:b/>
                <w:bCs/>
                <w:sz w:val="24"/>
                <w:szCs w:val="24"/>
              </w:rPr>
            </w:pPr>
            <w:r w:rsidRPr="008D12BA">
              <w:rPr>
                <w:rFonts w:ascii="Arial Narrow" w:eastAsia="Calibri" w:hAnsi="Arial Narrow" w:cs="Arial"/>
                <w:b/>
                <w:bCs/>
                <w:sz w:val="24"/>
                <w:szCs w:val="24"/>
              </w:rPr>
              <w:t xml:space="preserve">6. Certification of (drugs and </w:t>
            </w:r>
            <w:r w:rsidRPr="008D12BA">
              <w:rPr>
                <w:rFonts w:ascii="Arial Narrow" w:eastAsia="Calibri" w:hAnsi="Arial Narrow" w:cs="Arial"/>
                <w:b/>
                <w:bCs/>
                <w:sz w:val="24"/>
                <w:szCs w:val="24"/>
              </w:rPr>
              <w:lastRenderedPageBreak/>
              <w:t>vaccines) in Accordance with Laws of Republic of Iraq</w:t>
            </w:r>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6.1</w:t>
            </w:r>
            <w:r w:rsidRPr="008D12BA">
              <w:rPr>
                <w:rFonts w:ascii="Arial Narrow" w:eastAsia="Calibri" w:hAnsi="Arial Narrow" w:cs="Arial"/>
                <w:sz w:val="24"/>
                <w:szCs w:val="24"/>
              </w:rPr>
              <w:tab/>
              <w:t>If required under the Applicable Law, (drugs) supplied under the Contract shall be registered for use in the Iraq. The Purchaser undertakes to cooperate with the Supplier to facilitate registration of the (drugs) for use in the Iraq.</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6.2</w:t>
            </w:r>
            <w:r w:rsidRPr="008D12BA">
              <w:rPr>
                <w:rFonts w:ascii="Arial Narrow" w:eastAsia="Calibri" w:hAnsi="Arial Narrow" w:cs="Arial"/>
                <w:sz w:val="24"/>
                <w:szCs w:val="24"/>
              </w:rPr>
              <w:tab/>
              <w:t>Unless otherwise specified in the SCC, the Contract shall become effective on the date (“the Effective Date”) that the Supplier receives written notification from the competent authority in Iraq that the drugs have been registered for use in Iraq.</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t>7. Patent Rights</w:t>
            </w:r>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7.1</w:t>
            </w:r>
            <w:r w:rsidRPr="008D12BA">
              <w:rPr>
                <w:rFonts w:ascii="Arial Narrow" w:eastAsia="Calibri" w:hAnsi="Arial Narrow" w:cs="Arial"/>
                <w:sz w:val="24"/>
                <w:szCs w:val="24"/>
              </w:rPr>
              <w:tab/>
              <w:t xml:space="preserve">The Supplier shall indemnify the Purchaser against all third-party claims of infringement of patent, trademark, or industrial design rights arising from use of the </w:t>
            </w:r>
            <w:r w:rsidRPr="008D12BA">
              <w:rPr>
                <w:rFonts w:ascii="Arial Narrow" w:eastAsia="Calibri" w:hAnsi="Arial Narrow" w:cs="Arial"/>
                <w:sz w:val="24"/>
                <w:szCs w:val="24"/>
                <w:lang w:bidi="ar-IQ"/>
              </w:rPr>
              <w:t>goods</w:t>
            </w:r>
            <w:r w:rsidRPr="008D12BA">
              <w:rPr>
                <w:rFonts w:ascii="Arial Narrow" w:eastAsia="Calibri" w:hAnsi="Arial Narrow" w:cs="Arial"/>
                <w:sz w:val="24"/>
                <w:szCs w:val="24"/>
              </w:rPr>
              <w:t xml:space="preserve"> or any part thereof in Iraq.</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AF46EA">
            <w:pPr>
              <w:rPr>
                <w:rFonts w:ascii="Arial Narrow" w:eastAsia="Calibri" w:hAnsi="Arial Narrow" w:cs="Arial"/>
                <w:b/>
                <w:bCs/>
                <w:sz w:val="24"/>
                <w:szCs w:val="24"/>
              </w:rPr>
            </w:pPr>
            <w:r w:rsidRPr="008D12BA">
              <w:rPr>
                <w:rFonts w:ascii="Arial Narrow" w:eastAsia="Calibri" w:hAnsi="Arial Narrow" w:cs="Arial"/>
                <w:b/>
                <w:bCs/>
                <w:sz w:val="24"/>
                <w:szCs w:val="24"/>
              </w:rPr>
              <w:t>8. Good Performance Guarantee</w:t>
            </w:r>
          </w:p>
          <w:p w:rsidR="00687F1E" w:rsidRPr="008D12BA" w:rsidRDefault="00687F1E" w:rsidP="004673F4">
            <w:pPr>
              <w:jc w:val="both"/>
              <w:rPr>
                <w:sz w:val="24"/>
                <w:szCs w:val="24"/>
              </w:rPr>
            </w:pPr>
          </w:p>
        </w:tc>
        <w:tc>
          <w:tcPr>
            <w:tcW w:w="11055" w:type="dxa"/>
            <w:gridSpan w:val="2"/>
          </w:tcPr>
          <w:p w:rsidR="00687F1E" w:rsidRPr="008D12BA" w:rsidRDefault="00687F1E" w:rsidP="00572689">
            <w:pPr>
              <w:pStyle w:val="HTMLPreformatted"/>
              <w:shd w:val="clear" w:color="auto" w:fill="F8F9FA"/>
              <w:rPr>
                <w:rFonts w:ascii="inherit" w:hAnsi="inherit"/>
                <w:color w:val="202124"/>
                <w:sz w:val="24"/>
                <w:szCs w:val="24"/>
              </w:rPr>
            </w:pPr>
            <w:r w:rsidRPr="008D12BA">
              <w:rPr>
                <w:rFonts w:ascii="Arial Narrow" w:eastAsia="Calibri" w:hAnsi="Arial Narrow" w:cs="Arial"/>
                <w:sz w:val="24"/>
                <w:szCs w:val="24"/>
              </w:rPr>
              <w:t>8.1</w:t>
            </w:r>
            <w:r w:rsidRPr="008D12BA">
              <w:rPr>
                <w:rFonts w:ascii="inherit" w:hAnsi="inherit"/>
                <w:color w:val="202124"/>
                <w:sz w:val="24"/>
                <w:szCs w:val="24"/>
                <w:highlight w:val="yellow"/>
              </w:rPr>
              <w:t>Within the period specified for signing the contract</w:t>
            </w:r>
          </w:p>
          <w:p w:rsidR="00687F1E" w:rsidRPr="008D12BA" w:rsidRDefault="00687F1E" w:rsidP="00572689">
            <w:pPr>
              <w:jc w:val="both"/>
              <w:rPr>
                <w:rFonts w:ascii="Arial Narrow" w:eastAsia="Calibri" w:hAnsi="Arial Narrow" w:cs="Arial"/>
                <w:sz w:val="24"/>
                <w:szCs w:val="24"/>
              </w:rPr>
            </w:pPr>
            <w:r w:rsidRPr="008D12BA">
              <w:rPr>
                <w:rFonts w:ascii="Arial Narrow" w:eastAsia="Calibri" w:hAnsi="Arial Narrow" w:cs="Arial"/>
                <w:sz w:val="24"/>
                <w:szCs w:val="24"/>
              </w:rPr>
              <w:tab/>
            </w:r>
            <w:r w:rsidRPr="008D12BA">
              <w:rPr>
                <w:rFonts w:ascii="Arial Narrow" w:eastAsia="Calibri" w:hAnsi="Arial Narrow" w:cs="Arial"/>
                <w:spacing w:val="-4"/>
                <w:sz w:val="24"/>
                <w:szCs w:val="24"/>
              </w:rPr>
              <w:t xml:space="preserve">, or twenty-nine (29) days including warning period in case of Complaints and Appeals raised by unsuccessful Bidders, of receipt of the notification of Contract award, the successful Bidder shall submit to the Purchaser the Good Performance </w:t>
            </w:r>
            <w:proofErr w:type="spellStart"/>
            <w:r w:rsidRPr="008D12BA">
              <w:rPr>
                <w:rFonts w:ascii="Arial Narrow" w:eastAsia="Calibri" w:hAnsi="Arial Narrow" w:cs="Arial"/>
                <w:spacing w:val="-4"/>
                <w:sz w:val="24"/>
                <w:szCs w:val="24"/>
              </w:rPr>
              <w:t>Guarentee</w:t>
            </w:r>
            <w:proofErr w:type="spellEnd"/>
            <w:r w:rsidRPr="008D12BA">
              <w:rPr>
                <w:rFonts w:ascii="Arial Narrow" w:eastAsia="Calibri" w:hAnsi="Arial Narrow" w:cs="Arial"/>
                <w:spacing w:val="-4"/>
                <w:sz w:val="24"/>
                <w:szCs w:val="24"/>
              </w:rPr>
              <w:t xml:space="preserve"> of 5% of Contract Price.  If rules and regulations of Republic of Iraq grant exemption to Public Companies of State and Public Sector, they are accordingly exempted of submitting. Good Performance </w:t>
            </w:r>
            <w:proofErr w:type="spellStart"/>
            <w:r w:rsidRPr="008D12BA">
              <w:rPr>
                <w:rFonts w:ascii="Arial Narrow" w:eastAsia="Calibri" w:hAnsi="Arial Narrow" w:cs="Arial"/>
                <w:spacing w:val="-4"/>
                <w:sz w:val="24"/>
                <w:szCs w:val="24"/>
              </w:rPr>
              <w:t>Guarentee</w:t>
            </w:r>
            <w:proofErr w:type="spellEnd"/>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suppressAutoHyphens/>
              <w:spacing w:after="200"/>
              <w:jc w:val="both"/>
              <w:rPr>
                <w:rFonts w:ascii="Arial Narrow" w:hAnsi="Arial Narrow"/>
                <w:sz w:val="24"/>
                <w:szCs w:val="24"/>
              </w:rPr>
            </w:pPr>
            <w:r w:rsidRPr="008D12BA">
              <w:rPr>
                <w:rFonts w:ascii="Arial Narrow" w:hAnsi="Arial Narrow"/>
                <w:sz w:val="24"/>
                <w:szCs w:val="24"/>
              </w:rPr>
              <w:t>8.2</w:t>
            </w:r>
            <w:r w:rsidRPr="008D12BA">
              <w:rPr>
                <w:rFonts w:ascii="Arial Narrow" w:hAnsi="Arial Narrow"/>
                <w:sz w:val="24"/>
                <w:szCs w:val="24"/>
              </w:rPr>
              <w:tab/>
            </w:r>
            <w:r w:rsidRPr="008D12BA">
              <w:rPr>
                <w:rFonts w:ascii="Arial Narrow" w:hAnsi="Arial Narrow"/>
                <w:spacing w:val="-4"/>
                <w:sz w:val="24"/>
                <w:szCs w:val="24"/>
              </w:rPr>
              <w:t xml:space="preserve">The proceeds of the Good Performance </w:t>
            </w:r>
            <w:proofErr w:type="spellStart"/>
            <w:r w:rsidRPr="008D12BA">
              <w:rPr>
                <w:rFonts w:ascii="Arial Narrow" w:hAnsi="Arial Narrow"/>
                <w:spacing w:val="-4"/>
                <w:sz w:val="24"/>
                <w:szCs w:val="24"/>
              </w:rPr>
              <w:t>Guarentee</w:t>
            </w:r>
            <w:proofErr w:type="spellEnd"/>
            <w:r w:rsidRPr="008D12BA">
              <w:rPr>
                <w:rFonts w:ascii="Arial Narrow" w:hAnsi="Arial Narrow"/>
                <w:spacing w:val="-4"/>
                <w:sz w:val="24"/>
                <w:szCs w:val="24"/>
              </w:rPr>
              <w:t xml:space="preserve"> shall be payable to the Purchaser as compensation for any loss resulting from the Supplier’s failure to complete its obligations under the Contract.</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suppressAutoHyphens/>
              <w:spacing w:after="120"/>
              <w:jc w:val="both"/>
              <w:rPr>
                <w:rFonts w:ascii="Arial Narrow" w:hAnsi="Arial Narrow"/>
                <w:sz w:val="24"/>
                <w:szCs w:val="24"/>
              </w:rPr>
            </w:pPr>
            <w:r w:rsidRPr="008D12BA">
              <w:rPr>
                <w:rFonts w:ascii="Arial Narrow" w:hAnsi="Arial Narrow"/>
                <w:sz w:val="24"/>
                <w:szCs w:val="24"/>
              </w:rPr>
              <w:t>8.3</w:t>
            </w:r>
            <w:r w:rsidRPr="008D12BA">
              <w:rPr>
                <w:rFonts w:ascii="Arial Narrow" w:hAnsi="Arial Narrow"/>
                <w:sz w:val="24"/>
                <w:szCs w:val="24"/>
              </w:rPr>
              <w:tab/>
              <w:t xml:space="preserve">The </w:t>
            </w:r>
            <w:r w:rsidRPr="008D12BA">
              <w:rPr>
                <w:rFonts w:ascii="Arial Narrow" w:hAnsi="Arial Narrow"/>
                <w:spacing w:val="-4"/>
                <w:sz w:val="24"/>
                <w:szCs w:val="24"/>
              </w:rPr>
              <w:t xml:space="preserve">Good Performance </w:t>
            </w:r>
            <w:proofErr w:type="spellStart"/>
            <w:r w:rsidRPr="008D12BA">
              <w:rPr>
                <w:rFonts w:ascii="Arial Narrow" w:hAnsi="Arial Narrow"/>
                <w:spacing w:val="-4"/>
                <w:sz w:val="24"/>
                <w:szCs w:val="24"/>
              </w:rPr>
              <w:t>Guarentee</w:t>
            </w:r>
            <w:proofErr w:type="spellEnd"/>
            <w:r w:rsidRPr="008D12BA">
              <w:rPr>
                <w:rFonts w:ascii="Arial Narrow" w:hAnsi="Arial Narrow"/>
                <w:sz w:val="24"/>
                <w:szCs w:val="24"/>
              </w:rPr>
              <w:t xml:space="preserve"> shall be denominated </w:t>
            </w:r>
            <w:r w:rsidRPr="008D12BA">
              <w:rPr>
                <w:rFonts w:ascii="Arial Narrow" w:hAnsi="Arial Narrow"/>
                <w:sz w:val="24"/>
                <w:szCs w:val="24"/>
                <w:lang w:val="en-GB"/>
              </w:rPr>
              <w:t xml:space="preserve">in the currency or currencies of the Contractor in a freely convertible currency acceptable to the Purchaser </w:t>
            </w:r>
            <w:r w:rsidRPr="008D12BA">
              <w:rPr>
                <w:rFonts w:ascii="Arial Narrow" w:hAnsi="Arial Narrow"/>
                <w:sz w:val="24"/>
                <w:szCs w:val="24"/>
              </w:rPr>
              <w:t xml:space="preserve">and chosen from the list of currencies from which the Central Bank of Iraq quotes the rate of exchange to the Iraqi </w:t>
            </w:r>
            <w:r w:rsidRPr="008D12BA">
              <w:rPr>
                <w:rFonts w:ascii="Arial Narrow" w:hAnsi="Arial Narrow"/>
                <w:b/>
                <w:sz w:val="24"/>
                <w:szCs w:val="24"/>
              </w:rPr>
              <w:t xml:space="preserve">Dinar. </w:t>
            </w:r>
            <w:r w:rsidRPr="008D12BA">
              <w:rPr>
                <w:rFonts w:ascii="Arial Narrow" w:hAnsi="Arial Narrow"/>
                <w:bCs/>
                <w:sz w:val="24"/>
                <w:szCs w:val="24"/>
              </w:rPr>
              <w:t xml:space="preserve">The Security </w:t>
            </w:r>
            <w:r w:rsidRPr="008D12BA">
              <w:rPr>
                <w:rFonts w:ascii="Arial Narrow" w:hAnsi="Arial Narrow"/>
                <w:sz w:val="24"/>
                <w:szCs w:val="24"/>
              </w:rPr>
              <w:t xml:space="preserve">shall be </w:t>
            </w:r>
            <w:r w:rsidRPr="008D12BA">
              <w:rPr>
                <w:rFonts w:ascii="Arial Narrow" w:hAnsi="Arial Narrow"/>
                <w:sz w:val="24"/>
                <w:szCs w:val="24"/>
                <w:lang w:val="en-GB"/>
              </w:rPr>
              <w:t>an unconditional guarantee payable upon demand and</w:t>
            </w:r>
            <w:r w:rsidRPr="008D12BA">
              <w:rPr>
                <w:rFonts w:ascii="Arial Narrow" w:hAnsi="Arial Narrow"/>
                <w:sz w:val="24"/>
                <w:szCs w:val="24"/>
              </w:rPr>
              <w:t xml:space="preserve"> it shall a bank guarantee issued by accredited bank in Iraq in accordance with the instructions of Central Bank of Iraq in the format provided in the Tender documents. In the case of a Bank Guarantee </w:t>
            </w:r>
            <w:proofErr w:type="spellStart"/>
            <w:r w:rsidRPr="008D12BA">
              <w:rPr>
                <w:rFonts w:ascii="Arial Narrow" w:hAnsi="Arial Narrow"/>
                <w:sz w:val="24"/>
                <w:szCs w:val="24"/>
              </w:rPr>
              <w:t>submited</w:t>
            </w:r>
            <w:proofErr w:type="spellEnd"/>
            <w:r w:rsidRPr="008D12BA">
              <w:rPr>
                <w:rFonts w:ascii="Arial Narrow" w:hAnsi="Arial Narrow"/>
                <w:sz w:val="24"/>
                <w:szCs w:val="24"/>
              </w:rPr>
              <w:t xml:space="preserve"> from the banks located outside Iraq, it shall be endorsed and countersigned by an accredited bank in Iraq by way of back-to-back counter guarantee</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8.4</w:t>
            </w:r>
            <w:r w:rsidRPr="008D12BA">
              <w:rPr>
                <w:rFonts w:ascii="Arial Narrow" w:eastAsia="Calibri" w:hAnsi="Arial Narrow" w:cs="Arial"/>
                <w:sz w:val="24"/>
                <w:szCs w:val="24"/>
              </w:rPr>
              <w:tab/>
            </w:r>
            <w:r w:rsidRPr="008D12BA">
              <w:rPr>
                <w:rFonts w:ascii="Arial Narrow" w:eastAsia="Calibri" w:hAnsi="Arial Narrow" w:cs="Arial"/>
                <w:spacing w:val="-4"/>
                <w:sz w:val="24"/>
                <w:szCs w:val="24"/>
              </w:rPr>
              <w:t xml:space="preserve">The Good Performance </w:t>
            </w:r>
            <w:proofErr w:type="spellStart"/>
            <w:r w:rsidRPr="008D12BA">
              <w:rPr>
                <w:rFonts w:ascii="Arial Narrow" w:eastAsia="Calibri" w:hAnsi="Arial Narrow" w:cs="Arial"/>
                <w:spacing w:val="-4"/>
                <w:sz w:val="24"/>
                <w:szCs w:val="24"/>
              </w:rPr>
              <w:t>Guarentee</w:t>
            </w:r>
            <w:proofErr w:type="spellEnd"/>
            <w:r w:rsidRPr="008D12BA">
              <w:rPr>
                <w:rFonts w:ascii="Arial Narrow" w:eastAsia="Calibri" w:hAnsi="Arial Narrow" w:cs="Arial"/>
                <w:spacing w:val="-4"/>
                <w:sz w:val="24"/>
                <w:szCs w:val="24"/>
              </w:rPr>
              <w:t xml:space="preserve"> will be discharged by the Purchaser and returned to the Supplier following the date of completion of the Supplier’s performance obligations under the Contract, and expiry of the warranty period, the issuance of the satisfactory completion certificate and the final payment settlements </w:t>
            </w:r>
          </w:p>
        </w:tc>
      </w:tr>
      <w:tr w:rsidR="00687F1E" w:rsidRPr="008D12BA" w:rsidTr="008D12BA">
        <w:tc>
          <w:tcPr>
            <w:tcW w:w="1429" w:type="dxa"/>
          </w:tcPr>
          <w:p w:rsidR="00687F1E" w:rsidRPr="008D12BA" w:rsidRDefault="00687F1E" w:rsidP="00AF46EA">
            <w:pPr>
              <w:rPr>
                <w:rFonts w:ascii="Arial Narrow" w:eastAsia="Calibri" w:hAnsi="Arial Narrow" w:cs="Arial"/>
                <w:b/>
                <w:bCs/>
                <w:sz w:val="24"/>
                <w:szCs w:val="24"/>
              </w:rPr>
            </w:pPr>
            <w:bookmarkStart w:id="64" w:name="_Toc327105024"/>
            <w:r w:rsidRPr="008D12BA">
              <w:rPr>
                <w:rFonts w:ascii="Arial Narrow" w:eastAsia="Calibri" w:hAnsi="Arial Narrow" w:cs="Arial"/>
                <w:b/>
                <w:bCs/>
                <w:sz w:val="24"/>
                <w:szCs w:val="24"/>
              </w:rPr>
              <w:lastRenderedPageBreak/>
              <w:t>9. Inspections and Tests</w:t>
            </w:r>
            <w:bookmarkEnd w:id="64"/>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b/>
                <w:sz w:val="24"/>
                <w:szCs w:val="24"/>
              </w:rPr>
            </w:pPr>
            <w:r w:rsidRPr="008D12BA">
              <w:rPr>
                <w:rFonts w:ascii="Arial Narrow" w:eastAsia="Calibri" w:hAnsi="Arial Narrow" w:cs="Arial"/>
                <w:sz w:val="24"/>
                <w:szCs w:val="24"/>
              </w:rPr>
              <w:t>9.1</w:t>
            </w:r>
            <w:r w:rsidRPr="008D12BA">
              <w:rPr>
                <w:rFonts w:ascii="Arial Narrow" w:eastAsia="Calibri" w:hAnsi="Arial Narrow" w:cs="Arial"/>
                <w:sz w:val="24"/>
                <w:szCs w:val="24"/>
              </w:rPr>
              <w:tab/>
              <w:t xml:space="preserve">The Purchaser or its representative shall have the right to inspect and/or to test the (drugs and vaccines) to confirm their conformity to the Contract specifications. </w:t>
            </w:r>
            <w:r w:rsidRPr="008D12BA">
              <w:rPr>
                <w:rFonts w:ascii="Arial Narrow" w:eastAsia="Calibri" w:hAnsi="Arial Narrow" w:cs="Arial"/>
                <w:b/>
                <w:bCs/>
                <w:sz w:val="24"/>
                <w:szCs w:val="24"/>
              </w:rPr>
              <w:t>The SCC</w:t>
            </w:r>
            <w:r w:rsidRPr="008D12BA">
              <w:rPr>
                <w:rFonts w:ascii="Arial Narrow" w:eastAsia="Calibri" w:hAnsi="Arial Narrow" w:cs="Arial"/>
                <w:sz w:val="24"/>
                <w:szCs w:val="24"/>
              </w:rPr>
              <w:t xml:space="preserve"> and the Technical Specifications shall specify what inspections and tests the Purchaser requires and where they are to be conducted. The Purchaser shall notify the Supplier in writing, in a timely manner, of the identity of any representatives retained for these purposes.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9.2 </w:t>
            </w:r>
            <w:r w:rsidRPr="008D12BA">
              <w:rPr>
                <w:rFonts w:ascii="Arial Narrow" w:eastAsia="Calibri" w:hAnsi="Arial Narrow" w:cs="Arial"/>
                <w:sz w:val="24"/>
                <w:szCs w:val="24"/>
              </w:rPr>
              <w:tab/>
              <w:t xml:space="preserve">As </w:t>
            </w:r>
            <w:r w:rsidRPr="008D12BA">
              <w:rPr>
                <w:rFonts w:ascii="Arial Narrow" w:eastAsia="Calibri" w:hAnsi="Arial Narrow" w:cs="Arial"/>
                <w:b/>
                <w:sz w:val="24"/>
                <w:szCs w:val="24"/>
              </w:rPr>
              <w:t>specified in the SCC.</w:t>
            </w:r>
          </w:p>
          <w:p w:rsidR="00687F1E" w:rsidRPr="008D12BA" w:rsidRDefault="00687F1E" w:rsidP="00D66811">
            <w:pPr>
              <w:jc w:val="both"/>
              <w:rPr>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9.3 </w:t>
            </w:r>
            <w:r w:rsidRPr="008D12BA">
              <w:rPr>
                <w:rFonts w:ascii="Arial Narrow" w:eastAsia="Calibri" w:hAnsi="Arial Narrow" w:cs="Arial"/>
                <w:sz w:val="24"/>
                <w:szCs w:val="24"/>
              </w:rPr>
              <w:tab/>
              <w:t>Nothing in GCC Clause 8 shall in any way release the Supplier from any warranty or other obligations under this Contract.</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10. Packing</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b/>
                <w:sz w:val="24"/>
                <w:szCs w:val="24"/>
              </w:rPr>
            </w:pPr>
            <w:r w:rsidRPr="008D12BA">
              <w:rPr>
                <w:rFonts w:ascii="Arial Narrow" w:eastAsia="Calibri" w:hAnsi="Arial Narrow" w:cs="Arial"/>
                <w:sz w:val="24"/>
                <w:szCs w:val="24"/>
              </w:rPr>
              <w:t>10.1</w:t>
            </w:r>
            <w:r w:rsidRPr="008D12BA">
              <w:rPr>
                <w:rFonts w:ascii="Arial Narrow" w:eastAsia="Calibri" w:hAnsi="Arial Narrow" w:cs="Arial"/>
                <w:sz w:val="24"/>
                <w:szCs w:val="24"/>
              </w:rPr>
              <w:tab/>
              <w:t>The Supplier shall provide such packing of the (drugs and vaccines) as is required to prevent their damage or deterioration during transit to their final destination, as indicated in the Contract. The packing shall be sufficient to withstand, without limitation, rough handling during transit and exposure to extreme temperatures, salt, and precipitation during transit and open storage. Packing case size and weights shall take into consideration, where appropriate, the remoteness of the (drugs and vaccines)’ final destination and the absence of heavy handling facilities at all points in transit.</w:t>
            </w:r>
          </w:p>
          <w:p w:rsidR="00687F1E" w:rsidRPr="008D12BA" w:rsidRDefault="00687F1E" w:rsidP="00D66811">
            <w:pPr>
              <w:jc w:val="both"/>
              <w:rPr>
                <w:rFonts w:ascii="Arial Narrow" w:eastAsia="Calibri" w:hAnsi="Arial Narrow" w:cs="Arial"/>
                <w:b/>
                <w:sz w:val="24"/>
                <w:szCs w:val="24"/>
              </w:rPr>
            </w:pPr>
          </w:p>
          <w:p w:rsidR="00687F1E" w:rsidRPr="008D12BA" w:rsidRDefault="00687F1E" w:rsidP="00D66811">
            <w:pPr>
              <w:jc w:val="both"/>
              <w:rPr>
                <w:rFonts w:ascii="Arial Narrow" w:eastAsia="Calibri" w:hAnsi="Arial Narrow" w:cs="Arial"/>
                <w:b/>
                <w:sz w:val="24"/>
                <w:szCs w:val="24"/>
              </w:rPr>
            </w:pPr>
          </w:p>
          <w:p w:rsidR="00687F1E" w:rsidRPr="008D12BA" w:rsidRDefault="00687F1E" w:rsidP="00D66811">
            <w:pPr>
              <w:jc w:val="both"/>
              <w:rPr>
                <w:rFonts w:ascii="Arial Narrow" w:eastAsia="Calibri" w:hAnsi="Arial Narrow" w:cs="Arial"/>
                <w:b/>
                <w:sz w:val="24"/>
                <w:szCs w:val="24"/>
              </w:rPr>
            </w:pPr>
          </w:p>
          <w:p w:rsidR="00687F1E" w:rsidRPr="008D12BA" w:rsidRDefault="00687F1E" w:rsidP="00D66811">
            <w:pPr>
              <w:jc w:val="both"/>
              <w:rPr>
                <w:rFonts w:ascii="Arial Narrow" w:eastAsia="Calibri" w:hAnsi="Arial Narrow" w:cs="Arial"/>
                <w:b/>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10.2</w:t>
            </w:r>
            <w:r w:rsidRPr="008D12BA">
              <w:rPr>
                <w:rFonts w:ascii="Arial Narrow" w:eastAsia="Calibri" w:hAnsi="Arial Narrow" w:cs="Arial"/>
                <w:sz w:val="24"/>
                <w:szCs w:val="24"/>
              </w:rPr>
              <w:tab/>
              <w:t xml:space="preserve">The packing, marking, and documentation within and outside the packages shall comply strictly with such special requirements as shall be expressly provided for in the Contract, including additional requirements, if any, </w:t>
            </w:r>
            <w:r w:rsidRPr="008D12BA">
              <w:rPr>
                <w:rFonts w:ascii="Arial Narrow" w:eastAsia="Calibri" w:hAnsi="Arial Narrow" w:cs="Arial"/>
                <w:b/>
                <w:sz w:val="24"/>
                <w:szCs w:val="24"/>
              </w:rPr>
              <w:t>specified in the SCC</w:t>
            </w:r>
            <w:r w:rsidRPr="008D12BA">
              <w:rPr>
                <w:rFonts w:ascii="Arial Narrow" w:eastAsia="Calibri" w:hAnsi="Arial Narrow" w:cs="Arial"/>
                <w:sz w:val="24"/>
                <w:szCs w:val="24"/>
              </w:rPr>
              <w:t xml:space="preserve"> or Technical Specifications, and in any subsequent instructions ordered by the Purchaser.</w:t>
            </w:r>
          </w:p>
          <w:p w:rsidR="00687F1E" w:rsidRPr="008D12BA" w:rsidRDefault="00687F1E" w:rsidP="00D66811">
            <w:pPr>
              <w:jc w:val="both"/>
              <w:rPr>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11. Delivery and Documents</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11.1</w:t>
            </w:r>
            <w:r w:rsidRPr="008D12BA">
              <w:rPr>
                <w:rFonts w:ascii="Arial Narrow" w:eastAsia="Calibri" w:hAnsi="Arial Narrow" w:cs="Arial"/>
                <w:sz w:val="24"/>
                <w:szCs w:val="24"/>
              </w:rPr>
              <w:tab/>
              <w:t xml:space="preserve">Delivery of the Goods shall be made by the Supplier in accordance with the terms specified in the Schedule of Requirements. The details of shipping and/or other documents to be </w:t>
            </w:r>
            <w:proofErr w:type="spellStart"/>
            <w:r w:rsidRPr="008D12BA">
              <w:rPr>
                <w:rFonts w:ascii="Arial Narrow" w:eastAsia="Calibri" w:hAnsi="Arial Narrow" w:cs="Arial"/>
                <w:sz w:val="24"/>
                <w:szCs w:val="24"/>
              </w:rPr>
              <w:t>submited</w:t>
            </w:r>
            <w:proofErr w:type="spellEnd"/>
            <w:r w:rsidRPr="008D12BA">
              <w:rPr>
                <w:rFonts w:ascii="Arial Narrow" w:eastAsia="Calibri" w:hAnsi="Arial Narrow" w:cs="Arial"/>
                <w:sz w:val="24"/>
                <w:szCs w:val="24"/>
              </w:rPr>
              <w:t xml:space="preserve"> by the Supplier are </w:t>
            </w:r>
            <w:r w:rsidRPr="008D12BA">
              <w:rPr>
                <w:rFonts w:ascii="Arial Narrow" w:eastAsia="Calibri" w:hAnsi="Arial Narrow" w:cs="Arial"/>
                <w:b/>
                <w:sz w:val="24"/>
                <w:szCs w:val="24"/>
              </w:rPr>
              <w:t>specified in the SCC.</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b/>
                <w:sz w:val="24"/>
                <w:szCs w:val="24"/>
              </w:rPr>
            </w:pPr>
            <w:r w:rsidRPr="008D12BA">
              <w:rPr>
                <w:rFonts w:ascii="Arial Narrow" w:eastAsia="Calibri" w:hAnsi="Arial Narrow" w:cs="Arial"/>
                <w:b/>
                <w:sz w:val="24"/>
                <w:szCs w:val="24"/>
              </w:rPr>
              <w:t>For Goods supplied from abroad:</w:t>
            </w:r>
          </w:p>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w:t>
            </w:r>
            <w:r w:rsidRPr="008D12BA">
              <w:rPr>
                <w:rFonts w:ascii="Arial Narrow" w:eastAsia="Calibri" w:hAnsi="Arial Narrow" w:cs="Arial"/>
                <w:sz w:val="24"/>
                <w:szCs w:val="24"/>
              </w:rPr>
              <w:lastRenderedPageBreak/>
              <w:t>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rsidR="00687F1E" w:rsidRPr="008D12BA" w:rsidRDefault="00687F1E" w:rsidP="00D66811">
            <w:pPr>
              <w:jc w:val="both"/>
              <w:rPr>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three</w:t>
            </w:r>
            <w:proofErr w:type="gramEnd"/>
            <w:r w:rsidRPr="008D12BA">
              <w:rPr>
                <w:rFonts w:ascii="Arial Narrow" w:eastAsia="Calibri" w:hAnsi="Arial Narrow" w:cs="Arial"/>
                <w:sz w:val="24"/>
                <w:szCs w:val="24"/>
              </w:rPr>
              <w:t xml:space="preserve"> originals and two copies of the Supplier’s invoice, showing Purchaser as [insert correct name of Purchaser for customs purposes]; the Contract number, Goods description, quantity, unit price, and total amount. Invoices shall be signed in original, marked, or sealed with the company stamp/seal; one original and two copies of the negotiable, clean, on-board through bill of lading marked “freight prepaid” and showing Purchaser as [insert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rsidR="00687F1E" w:rsidRPr="008D12BA" w:rsidRDefault="00687F1E" w:rsidP="00D66811">
            <w:pPr>
              <w:jc w:val="both"/>
              <w:rPr>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t>four copies of the packing list identifying contents of each package;</w:t>
            </w:r>
          </w:p>
          <w:p w:rsidR="00687F1E" w:rsidRPr="008D12BA" w:rsidRDefault="00687F1E" w:rsidP="00D66811">
            <w:pPr>
              <w:spacing w:line="240" w:lineRule="exact"/>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(3)</w:t>
            </w:r>
            <w:r w:rsidRPr="008D12BA">
              <w:rPr>
                <w:rFonts w:ascii="Arial Narrow" w:eastAsia="Calibri" w:hAnsi="Arial Narrow" w:cs="Arial"/>
                <w:sz w:val="24"/>
                <w:szCs w:val="24"/>
              </w:rPr>
              <w:tab/>
              <w:t xml:space="preserve">copy of the Insurance Certificate, showing the Purchaser as the beneficiary;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(4)</w:t>
            </w:r>
            <w:r w:rsidRPr="008D12BA">
              <w:rPr>
                <w:rFonts w:ascii="Arial Narrow" w:eastAsia="Calibri" w:hAnsi="Arial Narrow" w:cs="Arial"/>
                <w:sz w:val="24"/>
                <w:szCs w:val="24"/>
              </w:rPr>
              <w:tab/>
              <w:t>one original of the manufacturer’s or Supplier’s Warranty Certificate covering all items supplied;</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(5)</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one</w:t>
            </w:r>
            <w:proofErr w:type="gramEnd"/>
            <w:r w:rsidRPr="008D12BA">
              <w:rPr>
                <w:rFonts w:ascii="Arial Narrow" w:eastAsia="Calibri" w:hAnsi="Arial Narrow" w:cs="Arial"/>
                <w:sz w:val="24"/>
                <w:szCs w:val="24"/>
              </w:rPr>
              <w:t xml:space="preserve"> original and </w:t>
            </w:r>
            <w:r w:rsidRPr="008D12BA">
              <w:rPr>
                <w:rFonts w:ascii="Arial Narrow" w:eastAsia="Calibri" w:hAnsi="Arial Narrow" w:cs="Arial"/>
                <w:i/>
                <w:iCs/>
                <w:sz w:val="24"/>
                <w:szCs w:val="24"/>
              </w:rPr>
              <w:t>[number]</w:t>
            </w:r>
            <w:r w:rsidRPr="008D12BA">
              <w:rPr>
                <w:rFonts w:ascii="Arial Narrow" w:eastAsia="Calibri" w:hAnsi="Arial Narrow" w:cs="Arial"/>
                <w:sz w:val="24"/>
                <w:szCs w:val="24"/>
              </w:rPr>
              <w:t xml:space="preserve"> copies of the Supplier’s Certificate of country of Origin covering all items supplied and associated trading lists </w:t>
            </w:r>
            <w:r w:rsidRPr="008D12BA">
              <w:rPr>
                <w:rFonts w:ascii="Arial Narrow" w:eastAsia="Calibri" w:hAnsi="Arial Narrow" w:cs="Arial"/>
                <w:sz w:val="24"/>
                <w:szCs w:val="24"/>
                <w:lang w:val="en-GB"/>
              </w:rPr>
              <w:t xml:space="preserve">endorsed by the relevant Iraqi Commercial Agencies outside Iraq. For items originating from countries member of the Arab Common Market, the certificates of origin and associated trading lists endorsed by the competent country </w:t>
            </w:r>
            <w:r w:rsidRPr="008D12BA">
              <w:rPr>
                <w:rFonts w:ascii="Arial Narrow" w:eastAsia="Calibri" w:hAnsi="Arial Narrow" w:cs="Arial"/>
                <w:sz w:val="24"/>
                <w:szCs w:val="24"/>
              </w:rPr>
              <w:t xml:space="preserve">of origin </w:t>
            </w:r>
            <w:r w:rsidRPr="008D12BA">
              <w:rPr>
                <w:rFonts w:ascii="Arial Narrow" w:eastAsia="Calibri" w:hAnsi="Arial Narrow" w:cs="Arial"/>
                <w:sz w:val="24"/>
                <w:szCs w:val="24"/>
                <w:lang w:val="en-GB"/>
              </w:rPr>
              <w:t>authority shall be sufficient</w:t>
            </w:r>
            <w:r w:rsidRPr="008D12BA">
              <w:rPr>
                <w:rFonts w:ascii="Arial Narrow" w:eastAsia="Calibri" w:hAnsi="Arial Narrow" w:cs="Arial"/>
                <w:sz w:val="24"/>
                <w:szCs w:val="24"/>
              </w:rPr>
              <w: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pacing w:val="-2"/>
                <w:sz w:val="24"/>
                <w:szCs w:val="24"/>
              </w:rPr>
              <w:t>(6)</w:t>
            </w:r>
            <w:r w:rsidRPr="008D12BA">
              <w:rPr>
                <w:rFonts w:ascii="Arial Narrow" w:eastAsia="Calibri" w:hAnsi="Arial Narrow" w:cs="Arial"/>
                <w:spacing w:val="-2"/>
                <w:sz w:val="24"/>
                <w:szCs w:val="24"/>
              </w:rPr>
              <w:tab/>
              <w:t xml:space="preserve">one original and (6) copies of the Certificate of Inspection </w:t>
            </w:r>
            <w:proofErr w:type="spellStart"/>
            <w:r w:rsidRPr="008D12BA">
              <w:rPr>
                <w:rFonts w:ascii="Arial Narrow" w:eastAsia="Calibri" w:hAnsi="Arial Narrow" w:cs="Arial"/>
                <w:spacing w:val="-2"/>
                <w:sz w:val="24"/>
                <w:szCs w:val="24"/>
              </w:rPr>
              <w:t>submited</w:t>
            </w:r>
            <w:proofErr w:type="spellEnd"/>
            <w:r w:rsidRPr="008D12BA">
              <w:rPr>
                <w:rFonts w:ascii="Arial Narrow" w:eastAsia="Calibri" w:hAnsi="Arial Narrow" w:cs="Arial"/>
                <w:spacing w:val="-2"/>
                <w:sz w:val="24"/>
                <w:szCs w:val="24"/>
              </w:rPr>
              <w:t xml:space="preserve"> to Supplier by the nominated inspection agency (where inspection is required);</w:t>
            </w:r>
          </w:p>
        </w:tc>
      </w:tr>
      <w:tr w:rsidR="00687F1E" w:rsidRPr="008D12BA" w:rsidTr="008D12BA">
        <w:trPr>
          <w:trHeight w:val="629"/>
        </w:trPr>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(7)</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any</w:t>
            </w:r>
            <w:proofErr w:type="gramEnd"/>
            <w:r w:rsidRPr="008D12BA">
              <w:rPr>
                <w:rFonts w:ascii="Arial Narrow" w:eastAsia="Calibri" w:hAnsi="Arial Narrow" w:cs="Arial"/>
                <w:sz w:val="24"/>
                <w:szCs w:val="24"/>
              </w:rPr>
              <w:t xml:space="preserve"> other procurement-specific documents required for delivery/payment purposes</w:t>
            </w:r>
            <w:r w:rsidRPr="008D12BA">
              <w:rPr>
                <w:rFonts w:ascii="Arial Narrow" w:eastAsia="Calibri" w:hAnsi="Arial Narrow" w:cs="Arial"/>
                <w:spacing w:val="-2"/>
                <w:sz w:val="24"/>
                <w:szCs w:val="24"/>
              </w:rPr>
              <w: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b/>
                <w:sz w:val="24"/>
                <w:szCs w:val="24"/>
              </w:rPr>
            </w:pPr>
            <w:r w:rsidRPr="008D12BA">
              <w:rPr>
                <w:rFonts w:ascii="Arial Narrow" w:eastAsia="Calibri" w:hAnsi="Arial Narrow" w:cs="Arial"/>
                <w:b/>
                <w:sz w:val="24"/>
                <w:szCs w:val="24"/>
              </w:rPr>
              <w:t>For Goods from within Iraq:</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Upon or before delivery of the Goods, the Supplier shall notify the Purchaser in writing and deliver the following documents to the Purchaser: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w:t>
            </w:r>
            <w:r w:rsidRPr="008D12BA">
              <w:rPr>
                <w:rFonts w:ascii="Arial Narrow" w:eastAsia="Calibri" w:hAnsi="Arial Narrow" w:cs="Arial" w:hint="cs"/>
                <w:sz w:val="24"/>
                <w:szCs w:val="24"/>
                <w:rtl/>
              </w:rPr>
              <w:t>1</w:t>
            </w:r>
            <w:r w:rsidRPr="008D12BA">
              <w:rPr>
                <w:rFonts w:ascii="Arial Narrow" w:eastAsia="Calibri" w:hAnsi="Arial Narrow" w:cs="Arial"/>
                <w:sz w:val="24"/>
                <w:szCs w:val="24"/>
              </w:rPr>
              <w:t>)</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two</w:t>
            </w:r>
            <w:proofErr w:type="gramEnd"/>
            <w:r w:rsidRPr="008D12BA">
              <w:rPr>
                <w:rFonts w:ascii="Arial Narrow" w:eastAsia="Calibri" w:hAnsi="Arial Narrow" w:cs="Arial"/>
                <w:sz w:val="24"/>
                <w:szCs w:val="24"/>
              </w:rPr>
              <w:t xml:space="preserve"> originals and two copies of the Supplier’s invoice, showing Purchaser, the Contract number; Goods’ description, quantity, unit price, and total amount. Invoices shall be signed in original and marked or sealed with the company stamp/seal;</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t>two copies of delivery note, railway consignment note, road consignment note, truck or air waybill, or multimodal transport document showing Purchaser as [</w:t>
            </w:r>
            <w:r w:rsidRPr="008D12BA">
              <w:rPr>
                <w:rFonts w:ascii="Arial Narrow" w:eastAsia="Calibri" w:hAnsi="Arial Narrow" w:cs="Arial"/>
                <w:sz w:val="24"/>
                <w:szCs w:val="24"/>
                <w:highlight w:val="lightGray"/>
              </w:rPr>
              <w:t>insert correct name of Purchaser</w:t>
            </w:r>
            <w:r w:rsidRPr="008D12BA">
              <w:rPr>
                <w:rFonts w:ascii="Arial Narrow" w:eastAsia="Calibri" w:hAnsi="Arial Narrow" w:cs="Arial"/>
                <w:sz w:val="24"/>
                <w:szCs w:val="24"/>
              </w:rPr>
              <w:t xml:space="preserve">] and delivery through to final </w:t>
            </w:r>
            <w:r w:rsidRPr="008D12BA">
              <w:rPr>
                <w:rFonts w:ascii="Arial Narrow" w:eastAsia="Calibri" w:hAnsi="Arial Narrow" w:cs="Arial"/>
                <w:sz w:val="24"/>
                <w:szCs w:val="24"/>
              </w:rPr>
              <w:lastRenderedPageBreak/>
              <w:t>destination as stated in the Contract;</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(3)</w:t>
            </w:r>
            <w:r w:rsidRPr="008D12BA">
              <w:rPr>
                <w:rFonts w:ascii="Arial Narrow" w:eastAsia="Calibri" w:hAnsi="Arial Narrow" w:cs="Arial"/>
                <w:sz w:val="24"/>
                <w:szCs w:val="24"/>
              </w:rPr>
              <w:tab/>
              <w:t>copy of the Insurance Certificate, showing the Purchaser as the beneficiary;</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369"/>
              <w:jc w:val="both"/>
              <w:rPr>
                <w:rFonts w:ascii="Arial Narrow" w:eastAsia="Calibri" w:hAnsi="Arial Narrow" w:cs="Arial"/>
                <w:sz w:val="24"/>
                <w:szCs w:val="24"/>
              </w:rPr>
            </w:pPr>
            <w:r w:rsidRPr="008D12BA">
              <w:rPr>
                <w:rFonts w:ascii="Arial Narrow" w:eastAsia="Calibri" w:hAnsi="Arial Narrow" w:cs="Arial"/>
                <w:sz w:val="24"/>
                <w:szCs w:val="24"/>
              </w:rPr>
              <w:t>(4) four copies of the packing list identifying contents of each package;</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(5)</w:t>
            </w:r>
            <w:r w:rsidRPr="008D12BA">
              <w:rPr>
                <w:rFonts w:ascii="Arial Narrow" w:eastAsia="Calibri" w:hAnsi="Arial Narrow" w:cs="Arial"/>
                <w:sz w:val="24"/>
                <w:szCs w:val="24"/>
              </w:rPr>
              <w:tab/>
              <w:t>one original of the manufacturer’s or Supplier’s Warranty certificate covering all items supplied;</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(6)</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one</w:t>
            </w:r>
            <w:proofErr w:type="gramEnd"/>
            <w:r w:rsidRPr="008D12BA">
              <w:rPr>
                <w:rFonts w:ascii="Arial Narrow" w:eastAsia="Calibri" w:hAnsi="Arial Narrow" w:cs="Arial"/>
                <w:sz w:val="24"/>
                <w:szCs w:val="24"/>
              </w:rPr>
              <w:t xml:space="preserve"> original of the Supplier’s Certificate of country of Origin covering all items supplied and associated trading lists </w:t>
            </w:r>
            <w:r w:rsidRPr="008D12BA">
              <w:rPr>
                <w:rFonts w:ascii="Arial Narrow" w:eastAsia="Calibri" w:hAnsi="Arial Narrow" w:cs="Arial"/>
                <w:sz w:val="24"/>
                <w:szCs w:val="24"/>
                <w:lang w:val="en-GB"/>
              </w:rPr>
              <w:t xml:space="preserve">endorsed by the relevant Iraqi Commercial Agencies outside Iraq. </w:t>
            </w:r>
            <w:proofErr w:type="spellStart"/>
            <w:r w:rsidRPr="008D12BA">
              <w:rPr>
                <w:rFonts w:ascii="Arial Narrow" w:eastAsia="Calibri" w:hAnsi="Arial Narrow" w:cs="Arial"/>
                <w:sz w:val="24"/>
                <w:szCs w:val="24"/>
                <w:lang w:val="en-GB"/>
              </w:rPr>
              <w:t>Foritems</w:t>
            </w:r>
            <w:proofErr w:type="spellEnd"/>
            <w:r w:rsidRPr="008D12BA">
              <w:rPr>
                <w:rFonts w:ascii="Arial Narrow" w:eastAsia="Calibri" w:hAnsi="Arial Narrow" w:cs="Arial"/>
                <w:sz w:val="24"/>
                <w:szCs w:val="24"/>
                <w:lang w:val="en-GB"/>
              </w:rPr>
              <w:t xml:space="preserve"> originating from countries member of the Arab Common Market, the certificates of origin and associated trading lists endorsed by the competent country </w:t>
            </w:r>
            <w:r w:rsidRPr="008D12BA">
              <w:rPr>
                <w:rFonts w:ascii="Arial Narrow" w:eastAsia="Calibri" w:hAnsi="Arial Narrow" w:cs="Arial"/>
                <w:sz w:val="24"/>
                <w:szCs w:val="24"/>
              </w:rPr>
              <w:t xml:space="preserve">of origin </w:t>
            </w:r>
            <w:r w:rsidRPr="008D12BA">
              <w:rPr>
                <w:rFonts w:ascii="Arial Narrow" w:eastAsia="Calibri" w:hAnsi="Arial Narrow" w:cs="Arial"/>
                <w:sz w:val="24"/>
                <w:szCs w:val="24"/>
                <w:lang w:val="en-GB"/>
              </w:rPr>
              <w:t>authority shall be sufficient</w:t>
            </w:r>
            <w:r w:rsidRPr="008D12BA">
              <w:rPr>
                <w:rFonts w:ascii="Arial Narrow" w:eastAsia="Calibri" w:hAnsi="Arial Narrow" w:cs="Arial"/>
                <w:sz w:val="24"/>
                <w:szCs w:val="24"/>
              </w:rPr>
              <w: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uppressAutoHyphens/>
              <w:spacing w:line="240" w:lineRule="exact"/>
              <w:ind w:left="579" w:hanging="579"/>
              <w:jc w:val="both"/>
              <w:rPr>
                <w:rFonts w:ascii="Arial Narrow" w:eastAsia="Calibri" w:hAnsi="Arial Narrow" w:cs="Arial"/>
                <w:spacing w:val="-2"/>
                <w:sz w:val="24"/>
                <w:szCs w:val="24"/>
              </w:rPr>
            </w:pPr>
            <w:r w:rsidRPr="008D12BA">
              <w:rPr>
                <w:rFonts w:ascii="Arial Narrow" w:eastAsia="Calibri" w:hAnsi="Arial Narrow" w:cs="Arial"/>
                <w:spacing w:val="-2"/>
                <w:sz w:val="24"/>
                <w:szCs w:val="24"/>
              </w:rPr>
              <w:t>(7)</w:t>
            </w:r>
            <w:r w:rsidRPr="008D12BA">
              <w:rPr>
                <w:rFonts w:ascii="Arial Narrow" w:eastAsia="Calibri" w:hAnsi="Arial Narrow" w:cs="Arial"/>
                <w:spacing w:val="-2"/>
                <w:sz w:val="24"/>
                <w:szCs w:val="24"/>
              </w:rPr>
              <w:tab/>
              <w:t xml:space="preserve">original copy of the Certificate of Inspection </w:t>
            </w:r>
            <w:proofErr w:type="spellStart"/>
            <w:r w:rsidRPr="008D12BA">
              <w:rPr>
                <w:rFonts w:ascii="Arial Narrow" w:eastAsia="Calibri" w:hAnsi="Arial Narrow" w:cs="Arial"/>
                <w:spacing w:val="-2"/>
                <w:sz w:val="24"/>
                <w:szCs w:val="24"/>
              </w:rPr>
              <w:t>submited</w:t>
            </w:r>
            <w:proofErr w:type="spellEnd"/>
            <w:r w:rsidRPr="008D12BA">
              <w:rPr>
                <w:rFonts w:ascii="Arial Narrow" w:eastAsia="Calibri" w:hAnsi="Arial Narrow" w:cs="Arial"/>
                <w:spacing w:val="-2"/>
                <w:sz w:val="24"/>
                <w:szCs w:val="24"/>
              </w:rPr>
              <w:t xml:space="preserve"> to Supplier by the nominated inspection agency and six copies (where inspection is required)</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uppressAutoHyphens/>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pacing w:val="-2"/>
                <w:sz w:val="24"/>
                <w:szCs w:val="24"/>
              </w:rPr>
              <w:t>(8)</w:t>
            </w:r>
            <w:r w:rsidRPr="008D12BA">
              <w:rPr>
                <w:rFonts w:ascii="Arial Narrow" w:eastAsia="Calibri" w:hAnsi="Arial Narrow" w:cs="Arial"/>
                <w:spacing w:val="-2"/>
                <w:sz w:val="24"/>
                <w:szCs w:val="24"/>
              </w:rPr>
              <w:tab/>
            </w:r>
            <w:proofErr w:type="gramStart"/>
            <w:r w:rsidRPr="008D12BA">
              <w:rPr>
                <w:rFonts w:ascii="Arial Narrow" w:eastAsia="Calibri" w:hAnsi="Arial Narrow" w:cs="Arial"/>
                <w:sz w:val="24"/>
                <w:szCs w:val="24"/>
              </w:rPr>
              <w:t>other</w:t>
            </w:r>
            <w:proofErr w:type="gramEnd"/>
            <w:r w:rsidRPr="008D12BA">
              <w:rPr>
                <w:rFonts w:ascii="Arial Narrow" w:eastAsia="Calibri" w:hAnsi="Arial Narrow" w:cs="Arial"/>
                <w:sz w:val="24"/>
                <w:szCs w:val="24"/>
              </w:rPr>
              <w:t xml:space="preserve"> procurement-specific documents required for delivery/payment purposes.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b/>
                <w:bCs/>
                <w:sz w:val="24"/>
                <w:szCs w:val="24"/>
              </w:rPr>
              <w:t>Note</w:t>
            </w:r>
            <w:r w:rsidRPr="008D12BA">
              <w:rPr>
                <w:rFonts w:ascii="Arial Narrow" w:eastAsia="Calibri" w:hAnsi="Arial Narrow" w:cs="Arial"/>
                <w:sz w:val="24"/>
                <w:szCs w:val="24"/>
              </w:rPr>
              <w:t>: In the event that the documents presented by the Supplier are not in accordance with the Contract, then payment will be made against issue of the Acceptance Certificate, to be issued in accordance with SCC 9 (GCC 9) above.</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11.2</w:t>
            </w:r>
            <w:r w:rsidRPr="008D12BA">
              <w:rPr>
                <w:rFonts w:ascii="Arial Narrow" w:eastAsia="Calibri" w:hAnsi="Arial Narrow" w:cs="Arial"/>
                <w:sz w:val="24"/>
                <w:szCs w:val="24"/>
              </w:rPr>
              <w:tab/>
              <w:t xml:space="preserve">For purposes of the Contract, “EXW,” “CIF,” “CIP,” “DDP” and other trade terms used to describe the obligations of the parties shall be governed by the international rules for interpreting trading terms as prescribed in the current edition of INCOTERMS® published by the International Chamber of Commerce, Paris.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11.3</w:t>
            </w:r>
            <w:r w:rsidRPr="008D12BA">
              <w:rPr>
                <w:rFonts w:ascii="Arial Narrow" w:eastAsia="Calibri" w:hAnsi="Arial Narrow" w:cs="Arial"/>
                <w:sz w:val="24"/>
                <w:szCs w:val="24"/>
              </w:rPr>
              <w:tab/>
              <w:t xml:space="preserve">Documents to be submitted by the Supplier are specified in the SCC. </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12. Insurance</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12.1 Unless otherwise specified in </w:t>
            </w:r>
            <w:r w:rsidRPr="008D12BA">
              <w:rPr>
                <w:rFonts w:ascii="Arial Narrow" w:eastAsia="Calibri" w:hAnsi="Arial Narrow" w:cs="Arial"/>
                <w:b/>
                <w:bCs/>
                <w:sz w:val="24"/>
                <w:szCs w:val="24"/>
              </w:rPr>
              <w:t>the SCC</w:t>
            </w:r>
            <w:r w:rsidRPr="008D12BA">
              <w:rPr>
                <w:rFonts w:ascii="Arial Narrow" w:eastAsia="Calibri" w:hAnsi="Arial Narrow" w:cs="Arial"/>
                <w:sz w:val="24"/>
                <w:szCs w:val="24"/>
              </w:rPr>
              <w:t xml:space="preserve">, the drugs and vaccines supplied under the Contract shall be fully insured in a freely convertible currency of an eligible country, against loss or damage incidental to manufacture or acquisition, transportation, storage, and delivery. </w:t>
            </w:r>
            <w:r w:rsidRPr="008D12BA">
              <w:rPr>
                <w:rFonts w:ascii="Arial" w:hAnsi="Arial"/>
                <w:sz w:val="24"/>
                <w:szCs w:val="24"/>
              </w:rPr>
              <w:t>Where delivery of Goods is required by Purchaser on a CIF or CIP basis, the supplier shall assure the insurance of an amount equal to 110 percent of the CIF or CIP value of the Goods from “warehouse” to “warehouse” on “All Risks” basis, including war risks and strikes.</w:t>
            </w:r>
          </w:p>
          <w:p w:rsidR="00687F1E" w:rsidRPr="008D12BA" w:rsidRDefault="00687F1E" w:rsidP="00D66811">
            <w:pPr>
              <w:jc w:val="both"/>
              <w:rPr>
                <w:rFonts w:ascii="Arial Narrow" w:eastAsia="Calibri" w:hAnsi="Arial Narrow" w:cs="Arial"/>
                <w:sz w:val="24"/>
                <w:szCs w:val="24"/>
              </w:rPr>
            </w:pPr>
            <w:r w:rsidRPr="008D12BA">
              <w:rPr>
                <w:rFonts w:ascii="Arial" w:hAnsi="Arial"/>
                <w:sz w:val="24"/>
                <w:szCs w:val="24"/>
              </w:rPr>
              <w:t>12.2</w:t>
            </w:r>
            <w:r w:rsidRPr="008D12BA">
              <w:rPr>
                <w:rFonts w:ascii="Arial" w:hAnsi="Arial"/>
                <w:sz w:val="24"/>
                <w:szCs w:val="24"/>
              </w:rPr>
              <w:tab/>
              <w:t>Where delivery of the Goods is required by the Purchaser on a CIF or CIP basis, the Supplier shall arrange and pay for cargo insurance, naming the Purchaser as beneficiary. Where delivery is on an FOB or FCA basis, insurance shall be the responsibility of the Purchaser.</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13. Transportation</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13.1 Unless otherwise specified in </w:t>
            </w:r>
            <w:r w:rsidRPr="008D12BA">
              <w:rPr>
                <w:rFonts w:ascii="Arial Narrow" w:eastAsia="Calibri" w:hAnsi="Arial Narrow" w:cs="Arial"/>
                <w:b/>
                <w:bCs/>
                <w:sz w:val="24"/>
                <w:szCs w:val="24"/>
              </w:rPr>
              <w:t>the SCC</w:t>
            </w:r>
            <w:r w:rsidRPr="008D12BA">
              <w:rPr>
                <w:rFonts w:ascii="Arial Narrow" w:eastAsia="Calibri" w:hAnsi="Arial Narrow" w:cs="Arial"/>
                <w:sz w:val="24"/>
                <w:szCs w:val="24"/>
              </w:rPr>
              <w:t>, the responsibility for regulating the transport of Drugs and Vaccines shall be as prescribed in the current edition of INCOTERMS®</w:t>
            </w:r>
          </w:p>
          <w:p w:rsidR="00687F1E" w:rsidRPr="008D12BA" w:rsidRDefault="00687F1E" w:rsidP="00D66811">
            <w:pPr>
              <w:jc w:val="both"/>
              <w:rPr>
                <w:rFonts w:ascii="Arial Narrow" w:eastAsia="Calibri" w:hAnsi="Arial Narrow" w:cs="Arial"/>
                <w:sz w:val="24"/>
                <w:szCs w:val="24"/>
              </w:rPr>
            </w:pPr>
          </w:p>
          <w:p w:rsidR="00687F1E" w:rsidRPr="008D12BA" w:rsidRDefault="00687F1E" w:rsidP="00D66811">
            <w:pPr>
              <w:jc w:val="both"/>
              <w:rPr>
                <w:rFonts w:ascii="Arial Narrow" w:eastAsia="Calibri" w:hAnsi="Arial Narrow" w:cs="Arial"/>
                <w:sz w:val="24"/>
                <w:szCs w:val="24"/>
              </w:rPr>
            </w:pPr>
            <w:r w:rsidRPr="008D12BA">
              <w:rPr>
                <w:rFonts w:ascii="Arial" w:hAnsi="Arial"/>
                <w:sz w:val="24"/>
                <w:szCs w:val="24"/>
              </w:rPr>
              <w:t xml:space="preserve">Where the Supplier is required under Contract to deliver the Goods FOB, transport of the Goods, up </w:t>
            </w:r>
            <w:r w:rsidRPr="008D12BA">
              <w:rPr>
                <w:rFonts w:ascii="Arial" w:hAnsi="Arial"/>
                <w:sz w:val="24"/>
                <w:szCs w:val="24"/>
              </w:rPr>
              <w:lastRenderedPageBreak/>
              <w:t>to and including the point of putting the Goods on board the vessel at the specified port of loading, shall be arranged and paid for by the Supplier, and the cost thereof shall be included in the Contract Price. Where the Supplier is required under the Contract to deliver the Goods FCA, transport of the Goods and delivery into the custody of the carrier at the place named by the Purchaser or other agreed point shall be arranged and paid for by the Supplier, and the cost thereof shall be included in the Contract Price</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bookmarkStart w:id="65" w:name="_Toc327105031"/>
            <w:r w:rsidRPr="008D12BA">
              <w:rPr>
                <w:rFonts w:ascii="Arial Narrow" w:eastAsia="Calibri" w:hAnsi="Arial Narrow" w:cs="Arial"/>
                <w:b/>
                <w:bCs/>
                <w:sz w:val="24"/>
                <w:szCs w:val="24"/>
              </w:rPr>
              <w:lastRenderedPageBreak/>
              <w:t>14. Payment</w:t>
            </w:r>
            <w:bookmarkEnd w:id="65"/>
            <w:r w:rsidRPr="008D12BA">
              <w:rPr>
                <w:rFonts w:ascii="Arial Narrow" w:eastAsia="Calibri" w:hAnsi="Arial Narrow" w:cs="Arial"/>
                <w:b/>
                <w:bCs/>
                <w:sz w:val="24"/>
                <w:szCs w:val="24"/>
              </w:rPr>
              <w:t>s</w:t>
            </w: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14.1</w:t>
            </w:r>
            <w:r w:rsidRPr="008D12BA">
              <w:rPr>
                <w:rFonts w:ascii="Arial Narrow" w:eastAsia="Calibri" w:hAnsi="Arial Narrow" w:cs="Arial"/>
                <w:sz w:val="24"/>
                <w:szCs w:val="24"/>
              </w:rPr>
              <w:tab/>
              <w:t xml:space="preserve">The method and conditions of payment to be made to the Supplier under this Contract shall be </w:t>
            </w:r>
            <w:r w:rsidRPr="008D12BA">
              <w:rPr>
                <w:rFonts w:ascii="Arial Narrow" w:eastAsia="Calibri" w:hAnsi="Arial Narrow" w:cs="Arial"/>
                <w:bCs/>
                <w:sz w:val="24"/>
                <w:szCs w:val="24"/>
              </w:rPr>
              <w:t>as follows:</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If the supplier is a public entity (state company and public sector), the buyer can raise the advance payment according to the instructions in force</w:t>
            </w:r>
            <w:r w:rsidRPr="008D12BA">
              <w:rPr>
                <w:rFonts w:ascii="Arial Narrow" w:eastAsia="Calibri" w:hAnsi="Arial Narrow" w:cs="Arial"/>
                <w:sz w:val="24"/>
                <w:szCs w:val="24"/>
                <w:rtl/>
              </w:rPr>
              <w:t>.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b/>
                <w:bCs/>
                <w:sz w:val="24"/>
                <w:szCs w:val="24"/>
              </w:rPr>
              <w:t>a. Payment for Goods supplied from abroad:</w:t>
            </w:r>
          </w:p>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Payment of foreign currency portion shall be made in the following currency: </w:t>
            </w:r>
            <w:r w:rsidRPr="008D12BA">
              <w:rPr>
                <w:rFonts w:ascii="Arial Narrow" w:eastAsia="Calibri" w:hAnsi="Arial Narrow" w:cs="Arial"/>
                <w:b/>
                <w:bCs/>
                <w:i/>
                <w:iCs/>
                <w:sz w:val="24"/>
                <w:szCs w:val="24"/>
              </w:rPr>
              <w:t>[insert contract currency]</w:t>
            </w:r>
            <w:r w:rsidRPr="008D12BA">
              <w:rPr>
                <w:rFonts w:ascii="Arial Narrow" w:eastAsia="Calibri" w:hAnsi="Arial Narrow" w:cs="Arial"/>
                <w:b/>
                <w:bCs/>
                <w:i/>
                <w:iCs/>
                <w:sz w:val="24"/>
                <w:szCs w:val="24"/>
                <w:rtl/>
              </w:rPr>
              <w:t> </w:t>
            </w:r>
            <w:r w:rsidRPr="008D12BA">
              <w:rPr>
                <w:rFonts w:ascii="Arial Narrow" w:eastAsia="Calibri" w:hAnsi="Arial Narrow" w:cs="Arial"/>
                <w:sz w:val="24"/>
                <w:szCs w:val="24"/>
              </w:rPr>
              <w:t>in accordance with the following:</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tl/>
              </w:rPr>
            </w:pPr>
            <w:r w:rsidRPr="008D12BA">
              <w:rPr>
                <w:rFonts w:ascii="Arial Narrow" w:eastAsia="Calibri" w:hAnsi="Arial Narrow" w:cs="Arial"/>
                <w:sz w:val="24"/>
                <w:szCs w:val="24"/>
              </w:rPr>
              <w:t>(1) Upon shipment: the buyer shall pay to the supplier [eighty (80)]%</w:t>
            </w:r>
            <w:r w:rsidR="00BE1B3D">
              <w:rPr>
                <w:rFonts w:ascii="Arial Narrow" w:eastAsia="Calibri" w:hAnsi="Arial Narrow" w:cs="Arial"/>
                <w:sz w:val="24"/>
                <w:szCs w:val="24"/>
              </w:rPr>
              <w:t xml:space="preserve"> </w:t>
            </w:r>
            <w:r w:rsidR="00BE1B3D" w:rsidRPr="00BE1B3D">
              <w:rPr>
                <w:rFonts w:ascii="Arial Narrow" w:eastAsia="Calibri" w:hAnsi="Arial Narrow" w:cs="Arial"/>
                <w:b/>
                <w:bCs/>
                <w:sz w:val="28"/>
                <w:szCs w:val="28"/>
                <w:highlight w:val="yellow"/>
              </w:rPr>
              <w:t>( DO NOT Apply  )</w:t>
            </w:r>
            <w:r w:rsidR="00BE1B3D" w:rsidRPr="00BE1B3D">
              <w:rPr>
                <w:rFonts w:ascii="Arial Narrow" w:eastAsia="Calibri" w:hAnsi="Arial Narrow" w:cs="Arial"/>
                <w:sz w:val="28"/>
                <w:szCs w:val="28"/>
              </w:rPr>
              <w:t xml:space="preserve"> </w:t>
            </w:r>
            <w:r w:rsidRPr="00BE1B3D">
              <w:rPr>
                <w:rFonts w:ascii="Arial Narrow" w:eastAsia="Calibri" w:hAnsi="Arial Narrow" w:cs="Arial"/>
                <w:sz w:val="28"/>
                <w:szCs w:val="28"/>
              </w:rPr>
              <w:t xml:space="preserve"> </w:t>
            </w:r>
            <w:r w:rsidRPr="008D12BA">
              <w:rPr>
                <w:rFonts w:ascii="Arial Narrow" w:eastAsia="Calibri" w:hAnsi="Arial Narrow" w:cs="Arial"/>
                <w:sz w:val="24"/>
                <w:szCs w:val="24"/>
              </w:rPr>
              <w:t>of the price of the goods to be shipped, by means of a confirmed and irrevocable letter of credit, which shall be opened for the supplier in a bank in his home country. Payment shall be made in accordance with the letter of credit after presenting the documents specified in GCC Clause 11</w:t>
            </w:r>
            <w:r w:rsidRPr="008D12BA">
              <w:rPr>
                <w:rFonts w:ascii="Arial Narrow" w:eastAsia="Calibri" w:hAnsi="Arial Narrow" w:cs="Arial"/>
                <w:sz w:val="24"/>
                <w:szCs w:val="24"/>
                <w:rtl/>
              </w:rPr>
              <w:t>;</w:t>
            </w:r>
          </w:p>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The Purchaser shall bear the costs of opening the letter of credit and the costs of amending it for reasons related to the Purchaser or caused by its fault or default. The supplier shall bear the costs of fixing the letter of credit and the costs of amending it</w:t>
            </w:r>
            <w:r w:rsidRPr="008D12BA">
              <w:rPr>
                <w:rFonts w:ascii="Arial Narrow" w:eastAsia="Calibri" w:hAnsi="Arial Narrow" w:cs="Arial"/>
                <w:sz w:val="24"/>
                <w:szCs w:val="24"/>
                <w:rtl/>
              </w:rPr>
              <w:t>.</w:t>
            </w:r>
          </w:p>
          <w:p w:rsidR="00687F1E" w:rsidRPr="008D12BA" w:rsidRDefault="00687F1E" w:rsidP="00D66811">
            <w:pPr>
              <w:jc w:val="both"/>
              <w:rPr>
                <w:rFonts w:ascii="Arial Narrow" w:eastAsia="Calibri" w:hAnsi="Arial Narrow" w:cs="Arial"/>
                <w:sz w:val="24"/>
                <w:szCs w:val="24"/>
              </w:rPr>
            </w:pPr>
          </w:p>
          <w:p w:rsidR="00687F1E" w:rsidRPr="008D12BA" w:rsidRDefault="00687F1E" w:rsidP="00D66811">
            <w:pPr>
              <w:spacing w:line="240" w:lineRule="exact"/>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(2) </w:t>
            </w:r>
            <w:r w:rsidRPr="008D12BA">
              <w:rPr>
                <w:rFonts w:ascii="Arial Narrow" w:eastAsia="Calibri" w:hAnsi="Arial Narrow" w:cs="Arial"/>
                <w:b/>
                <w:bCs/>
                <w:sz w:val="24"/>
                <w:szCs w:val="24"/>
              </w:rPr>
              <w:t>On Delivery &amp; Acceptance:</w:t>
            </w:r>
            <w:r w:rsidRPr="008D12BA">
              <w:rPr>
                <w:rFonts w:ascii="Arial Narrow" w:eastAsia="Calibri" w:hAnsi="Arial Narrow" w:cs="Arial"/>
                <w:sz w:val="24"/>
                <w:szCs w:val="24"/>
              </w:rPr>
              <w:t xml:space="preserve">  the Purchaser shall pay to the supplier </w:t>
            </w:r>
            <w:r w:rsidRPr="008D12BA">
              <w:rPr>
                <w:rFonts w:ascii="Arial Narrow" w:eastAsia="Calibri" w:hAnsi="Arial Narrow" w:cs="Arial"/>
                <w:i/>
                <w:iCs/>
                <w:sz w:val="24"/>
                <w:szCs w:val="24"/>
              </w:rPr>
              <w:t>[twenty (20)</w:t>
            </w:r>
            <w:proofErr w:type="gramStart"/>
            <w:r w:rsidRPr="008D12BA">
              <w:rPr>
                <w:rFonts w:ascii="Arial Narrow" w:eastAsia="Calibri" w:hAnsi="Arial Narrow" w:cs="Arial"/>
                <w:i/>
                <w:iCs/>
                <w:sz w:val="24"/>
                <w:szCs w:val="24"/>
              </w:rPr>
              <w:t>]</w:t>
            </w:r>
            <w:r w:rsidRPr="008D12BA">
              <w:rPr>
                <w:rFonts w:ascii="Arial Narrow" w:eastAsia="Calibri" w:hAnsi="Arial Narrow" w:cs="Arial"/>
                <w:sz w:val="24"/>
                <w:szCs w:val="24"/>
              </w:rPr>
              <w:t>%</w:t>
            </w:r>
            <w:proofErr w:type="gramEnd"/>
            <w:r w:rsidR="00BE1B3D" w:rsidRPr="00BE1B3D">
              <w:rPr>
                <w:rFonts w:ascii="Arial Narrow" w:eastAsia="Calibri" w:hAnsi="Arial Narrow" w:cs="Arial"/>
                <w:b/>
                <w:bCs/>
                <w:sz w:val="28"/>
                <w:szCs w:val="28"/>
                <w:highlight w:val="yellow"/>
              </w:rPr>
              <w:t xml:space="preserve"> ( DO NOT Apply  )</w:t>
            </w:r>
            <w:r w:rsidR="00BE1B3D" w:rsidRPr="00BE1B3D">
              <w:rPr>
                <w:rFonts w:ascii="Arial Narrow" w:eastAsia="Calibri" w:hAnsi="Arial Narrow" w:cs="Arial"/>
                <w:sz w:val="28"/>
                <w:szCs w:val="28"/>
              </w:rPr>
              <w:t xml:space="preserve">  </w:t>
            </w:r>
            <w:r w:rsidRPr="008D12BA">
              <w:rPr>
                <w:rFonts w:ascii="Arial Narrow" w:eastAsia="Calibri" w:hAnsi="Arial Narrow" w:cs="Arial"/>
                <w:sz w:val="24"/>
                <w:szCs w:val="24"/>
              </w:rPr>
              <w:t xml:space="preserve"> of the total contract value within [thirty (30) days] of the date of receipt of the goods, after submitting a payment request (indicating the Purchaser's name, contract number, description of payment and total amount, signed in original</w:t>
            </w:r>
            <w:r w:rsidRPr="008D12BA">
              <w:rPr>
                <w:rFonts w:ascii="Arial Narrow" w:eastAsia="Calibri" w:hAnsi="Arial Narrow" w:cs="Arial"/>
                <w:sz w:val="24"/>
                <w:szCs w:val="24"/>
                <w:rtl/>
              </w:rPr>
              <w:t>,</w:t>
            </w:r>
            <w:r w:rsidRPr="008D12BA">
              <w:rPr>
                <w:rFonts w:ascii="Arial Narrow" w:eastAsia="Calibri" w:hAnsi="Arial Narrow" w:cs="Arial"/>
                <w:sz w:val="24"/>
                <w:szCs w:val="24"/>
              </w:rPr>
              <w:t xml:space="preserve"> marked or sealed with the company stamp/seal) supported by the Acceptance Certificate issued by the Purchaser.</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The Purchaser shall pay to the supplier the payments in the currency agreed upon in the terms of the Contract within [</w:t>
            </w:r>
            <w:r w:rsidRPr="008D12BA">
              <w:rPr>
                <w:rFonts w:ascii="Arial Narrow" w:eastAsia="Calibri" w:hAnsi="Arial Narrow" w:cs="Arial"/>
                <w:i/>
                <w:iCs/>
                <w:sz w:val="24"/>
                <w:szCs w:val="24"/>
              </w:rPr>
              <w:t>thirty (30) days]</w:t>
            </w:r>
            <w:r w:rsidRPr="008D12BA">
              <w:rPr>
                <w:rFonts w:ascii="Arial Narrow" w:eastAsia="Calibri" w:hAnsi="Arial Narrow" w:cs="Arial"/>
                <w:sz w:val="24"/>
                <w:szCs w:val="24"/>
              </w:rPr>
              <w:t xml:space="preserve"> from the date of submitting the payment request (indicating the Purchaser's name, contract number, description of payment and total amount, signed in original, marked or sealed with the company stamp/seal) supported by the Acceptance Certificate issued by the Purchaser.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B. Payments for goods supplied from within Iraq</w:t>
            </w:r>
            <w:r w:rsidRPr="008D12BA">
              <w:rPr>
                <w:rFonts w:ascii="Arial Narrow" w:eastAsia="Calibri" w:hAnsi="Arial Narrow" w:cs="Arial"/>
                <w:b/>
                <w:bCs/>
                <w:sz w:val="24"/>
                <w:szCs w:val="24"/>
                <w:rtl/>
              </w:rPr>
              <w:t>:</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Payments for goods and services supplied within Iraq shall be made in Iraqi Dinars according to the following</w:t>
            </w:r>
            <w:r w:rsidRPr="008D12BA">
              <w:rPr>
                <w:rFonts w:ascii="Arial Narrow" w:eastAsia="Calibri" w:hAnsi="Arial Narrow" w:cs="Arial"/>
                <w:sz w:val="24"/>
                <w:szCs w:val="24"/>
                <w:rtl/>
              </w:rPr>
              <w: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b/>
                <w:bCs/>
                <w:sz w:val="24"/>
                <w:szCs w:val="24"/>
              </w:rPr>
              <w:t xml:space="preserve"> Advance </w:t>
            </w:r>
            <w:proofErr w:type="spellStart"/>
            <w:r w:rsidRPr="008D12BA">
              <w:rPr>
                <w:rFonts w:ascii="Arial Narrow" w:eastAsia="Calibri" w:hAnsi="Arial Narrow" w:cs="Arial"/>
                <w:b/>
                <w:bCs/>
                <w:sz w:val="24"/>
                <w:szCs w:val="24"/>
              </w:rPr>
              <w:t>Payment</w:t>
            </w:r>
            <w:proofErr w:type="gramStart"/>
            <w:r w:rsidRPr="008D12BA">
              <w:rPr>
                <w:rFonts w:ascii="Arial Narrow" w:eastAsia="Calibri" w:hAnsi="Arial Narrow" w:cs="Arial"/>
                <w:sz w:val="24"/>
                <w:szCs w:val="24"/>
              </w:rPr>
              <w:t>:The</w:t>
            </w:r>
            <w:proofErr w:type="spellEnd"/>
            <w:proofErr w:type="gramEnd"/>
            <w:r w:rsidRPr="008D12BA">
              <w:rPr>
                <w:rFonts w:ascii="Arial Narrow" w:eastAsia="Calibri" w:hAnsi="Arial Narrow" w:cs="Arial"/>
                <w:sz w:val="24"/>
                <w:szCs w:val="24"/>
              </w:rPr>
              <w:t xml:space="preserve"> Purchaser shall pay to the supplier </w:t>
            </w:r>
            <w:r w:rsidRPr="008D12BA">
              <w:rPr>
                <w:rFonts w:ascii="Arial Narrow" w:eastAsia="Calibri" w:hAnsi="Arial Narrow" w:cs="Arial"/>
                <w:i/>
                <w:iCs/>
                <w:sz w:val="24"/>
                <w:szCs w:val="24"/>
              </w:rPr>
              <w:t>[insert percentage as per instructions) to local factories]</w:t>
            </w:r>
            <w:r w:rsidRPr="008D12BA">
              <w:rPr>
                <w:rFonts w:ascii="Arial Narrow" w:eastAsia="Calibri" w:hAnsi="Arial Narrow" w:cs="Arial"/>
                <w:sz w:val="24"/>
                <w:szCs w:val="24"/>
              </w:rPr>
              <w:t xml:space="preserve"> after the submission of a payment request (indicating the Purchaser's name, contract number, description of payment and total amount, signed in original, marked or sealed with the company stamp/seal) in addition to the advance payment </w:t>
            </w:r>
            <w:proofErr w:type="spellStart"/>
            <w:r w:rsidRPr="008D12BA">
              <w:rPr>
                <w:rFonts w:ascii="Arial Narrow" w:eastAsia="Calibri" w:hAnsi="Arial Narrow" w:cs="Arial"/>
                <w:sz w:val="24"/>
                <w:szCs w:val="24"/>
              </w:rPr>
              <w:t>Guarentee</w:t>
            </w:r>
            <w:proofErr w:type="spellEnd"/>
            <w:r w:rsidRPr="008D12BA">
              <w:rPr>
                <w:rFonts w:ascii="Arial Narrow" w:eastAsia="Calibri" w:hAnsi="Arial Narrow" w:cs="Arial"/>
                <w:sz w:val="24"/>
                <w:szCs w:val="24"/>
              </w:rPr>
              <w:t xml:space="preserve"> in accordance with the document attached to Section VIII.</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(2)Upon receipt (acceptance): The Purchaser shall pay to the supplier [[insert percentage as instructed]% of the total contract value after submitting a payment request (indicating the Purchaser's name, contract number, description of payment and total amount, signed in original, marked or sealed with the company stamp/seal) supported by the Acceptance Certificate issued by the Purchaser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Please note that the percentages specified above can be adjusted to meet specific contracting requirements or approved business standards.}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EF03B0">
            <w:pPr>
              <w:jc w:val="both"/>
              <w:rPr>
                <w:rFonts w:ascii="Arial Narrow" w:eastAsia="Calibri" w:hAnsi="Arial Narrow" w:cs="Arial"/>
                <w:sz w:val="24"/>
                <w:szCs w:val="24"/>
              </w:rPr>
            </w:pPr>
            <w:r w:rsidRPr="008D12BA">
              <w:rPr>
                <w:rFonts w:ascii="Arial Narrow" w:eastAsia="Calibri" w:hAnsi="Arial Narrow" w:cs="Arial"/>
                <w:sz w:val="24"/>
                <w:szCs w:val="24"/>
              </w:rPr>
              <w:t>14.2</w:t>
            </w:r>
            <w:r w:rsidRPr="008D12BA">
              <w:rPr>
                <w:rFonts w:ascii="Arial Narrow" w:eastAsia="Calibri" w:hAnsi="Arial Narrow" w:cs="Arial"/>
                <w:sz w:val="24"/>
                <w:szCs w:val="24"/>
              </w:rPr>
              <w:tab/>
              <w:t xml:space="preserve">The Supplier’s </w:t>
            </w:r>
            <w:proofErr w:type="spellStart"/>
            <w:r w:rsidRPr="008D12BA">
              <w:rPr>
                <w:rFonts w:ascii="Arial Narrow" w:eastAsia="Calibri" w:hAnsi="Arial Narrow" w:cs="Arial"/>
                <w:sz w:val="24"/>
                <w:szCs w:val="24"/>
              </w:rPr>
              <w:t>requestfor</w:t>
            </w:r>
            <w:proofErr w:type="spellEnd"/>
            <w:r w:rsidRPr="008D12BA">
              <w:rPr>
                <w:rFonts w:ascii="Arial Narrow" w:eastAsia="Calibri" w:hAnsi="Arial Narrow" w:cs="Arial"/>
                <w:sz w:val="24"/>
                <w:szCs w:val="24"/>
              </w:rPr>
              <w:t xml:space="preserve"> payment shall be made to the Purchaser in writing, accompanied by an invoice describing, as appropriate, the (drugs and vaccines) delivered and Services performed, and by documents submitted pursuant to GCC Clause 11, and upon fulfillment of other obligations stipulated in the Contract.</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lang w:val="en-GB"/>
              </w:rPr>
            </w:pPr>
            <w:r w:rsidRPr="008D12BA">
              <w:rPr>
                <w:rFonts w:ascii="Arial Narrow" w:eastAsia="Calibri" w:hAnsi="Arial Narrow" w:cs="Arial"/>
                <w:sz w:val="24"/>
                <w:szCs w:val="24"/>
              </w:rPr>
              <w:t>14.3</w:t>
            </w:r>
            <w:r w:rsidRPr="008D12BA">
              <w:rPr>
                <w:rFonts w:ascii="Arial Narrow" w:eastAsia="Calibri" w:hAnsi="Arial Narrow" w:cs="Arial"/>
                <w:sz w:val="24"/>
                <w:szCs w:val="24"/>
              </w:rPr>
              <w:tab/>
              <w:t xml:space="preserve">Payments shall be made as soon as </w:t>
            </w:r>
            <w:proofErr w:type="spellStart"/>
            <w:r w:rsidRPr="008D12BA">
              <w:rPr>
                <w:rFonts w:ascii="Arial Narrow" w:eastAsia="Calibri" w:hAnsi="Arial Narrow" w:cs="Arial"/>
                <w:sz w:val="24"/>
                <w:szCs w:val="24"/>
              </w:rPr>
              <w:t>psible</w:t>
            </w:r>
            <w:proofErr w:type="spellEnd"/>
            <w:r w:rsidRPr="008D12BA">
              <w:rPr>
                <w:rFonts w:ascii="Arial Narrow" w:eastAsia="Calibri" w:hAnsi="Arial Narrow" w:cs="Arial"/>
                <w:sz w:val="24"/>
                <w:szCs w:val="24"/>
              </w:rPr>
              <w:t xml:space="preserve"> by the Purchaser in accordance with the work context of the Ministry of Health and in accordance with the terms of the tender advertising. The SCC shall specify the procedures to be followed if the Purchaser fails to pay the sums due.</w:t>
            </w:r>
            <w:r w:rsidRPr="008D12BA">
              <w:rPr>
                <w:rFonts w:ascii="Arial Narrow" w:eastAsia="Calibri" w:hAnsi="Arial Narrow" w:cs="Arial"/>
                <w:sz w:val="24"/>
                <w:szCs w:val="24"/>
                <w:lang w:val="en-GB"/>
              </w:rPr>
              <w:t xml:space="preserve"> When applicable, the advance </w:t>
            </w:r>
            <w:proofErr w:type="spellStart"/>
            <w:r w:rsidRPr="008D12BA">
              <w:rPr>
                <w:rFonts w:ascii="Arial Narrow" w:eastAsia="Calibri" w:hAnsi="Arial Narrow" w:cs="Arial"/>
                <w:sz w:val="24"/>
                <w:szCs w:val="24"/>
              </w:rPr>
              <w:t>Guarentee</w:t>
            </w:r>
            <w:proofErr w:type="spellEnd"/>
            <w:r w:rsidRPr="008D12BA">
              <w:rPr>
                <w:rFonts w:ascii="Arial Narrow" w:eastAsia="Calibri" w:hAnsi="Arial Narrow" w:cs="Arial"/>
                <w:sz w:val="24"/>
                <w:szCs w:val="24"/>
                <w:lang w:val="en-GB"/>
              </w:rPr>
              <w:t xml:space="preserve"> shall be payable upon an on demand and unconditional guarantee issued by an accredited bank in Iraq as per the official publication of the Iraqi Central Bank. If the </w:t>
            </w:r>
            <w:proofErr w:type="spellStart"/>
            <w:r w:rsidRPr="008D12BA">
              <w:rPr>
                <w:rFonts w:ascii="Arial Narrow" w:eastAsia="Calibri" w:hAnsi="Arial Narrow" w:cs="Arial"/>
                <w:sz w:val="24"/>
                <w:szCs w:val="24"/>
              </w:rPr>
              <w:t>Guarentee</w:t>
            </w:r>
            <w:proofErr w:type="spellEnd"/>
            <w:r w:rsidRPr="008D12BA">
              <w:rPr>
                <w:rFonts w:ascii="Arial Narrow" w:eastAsia="Calibri" w:hAnsi="Arial Narrow" w:cs="Arial"/>
                <w:sz w:val="24"/>
                <w:szCs w:val="24"/>
                <w:lang w:val="en-GB"/>
              </w:rPr>
              <w:t xml:space="preserve"> is issued by a Bank located outside Iraq, the issuer shall have a correspondent accredited financial institution located in Iraq to make it enforceable. </w:t>
            </w:r>
          </w:p>
          <w:p w:rsidR="00687F1E" w:rsidRPr="008D12BA" w:rsidRDefault="00687F1E" w:rsidP="00D66811">
            <w:pPr>
              <w:spacing w:line="240" w:lineRule="exact"/>
              <w:ind w:left="579" w:hanging="579"/>
              <w:jc w:val="both"/>
              <w:rPr>
                <w:rFonts w:ascii="Arial Narrow" w:eastAsia="Calibri" w:hAnsi="Arial Narrow" w:cs="Arial"/>
                <w:sz w:val="24"/>
                <w:szCs w:val="24"/>
                <w:lang w:val="en-GB"/>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In the case of a bank guarantee, the security shall be submitted according to the formula adopted by banks.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14.4</w:t>
            </w:r>
            <w:r w:rsidRPr="008D12BA">
              <w:rPr>
                <w:rFonts w:ascii="Arial Narrow" w:eastAsia="Calibri" w:hAnsi="Arial Narrow" w:cs="Arial"/>
                <w:sz w:val="24"/>
                <w:szCs w:val="24"/>
              </w:rPr>
              <w:tab/>
              <w:t>Payment will be made in the currency or currencies specified in the SCC.</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14.5</w:t>
            </w:r>
            <w:r w:rsidRPr="008D12BA">
              <w:rPr>
                <w:rFonts w:ascii="Arial Narrow" w:eastAsia="Calibri" w:hAnsi="Arial Narrow" w:cs="Arial"/>
                <w:sz w:val="24"/>
                <w:szCs w:val="24"/>
              </w:rPr>
              <w:tab/>
              <w:t xml:space="preserve">Irrevocable non – transferable and unconfirmed Letter of Credit (LC) shall be opened by the Purchaser in accordance with the applicable Iraqi regulations. However, if the Supplier requests specifically to open confirmed LC, the extra charges would be borne by the supplier. If LC is required to be extended and/or amended for reasons not attributed to the Purchaser, the charges thereof shall be borne by the Supplier. However, if the LC is amended to make LC as per Contract requirements then charges thereof shall be borne by the Purchaser. </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lastRenderedPageBreak/>
              <w:t>15. Prices</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15.1</w:t>
            </w:r>
            <w:r w:rsidRPr="008D12BA">
              <w:rPr>
                <w:rFonts w:ascii="Arial Narrow" w:eastAsia="Calibri" w:hAnsi="Arial Narrow" w:cs="Arial"/>
                <w:sz w:val="24"/>
                <w:szCs w:val="24"/>
              </w:rPr>
              <w:tab/>
            </w:r>
            <w:r w:rsidRPr="008D12BA">
              <w:rPr>
                <w:rFonts w:ascii="Arial Narrow" w:eastAsia="Calibri" w:hAnsi="Arial Narrow" w:cs="Arial"/>
                <w:spacing w:val="-4"/>
                <w:sz w:val="24"/>
                <w:szCs w:val="24"/>
              </w:rPr>
              <w:t>Prices charged by the Supplier for (drugs and vaccines) delivered and Services performed under the Contract shall not amend from the prices quoted by the Supplier in its bid, prices shall be fixed and firm for the duration of Contract.</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p>
        </w:tc>
        <w:tc>
          <w:tcPr>
            <w:tcW w:w="11055" w:type="dxa"/>
            <w:gridSpan w:val="2"/>
          </w:tcPr>
          <w:p w:rsidR="00687F1E" w:rsidRPr="008D12BA" w:rsidRDefault="00687F1E" w:rsidP="00AA50AA">
            <w:pPr>
              <w:jc w:val="both"/>
              <w:rPr>
                <w:rFonts w:ascii="Arial Narrow" w:eastAsia="Times New Roman" w:hAnsi="Arial Narrow"/>
                <w:sz w:val="24"/>
                <w:szCs w:val="24"/>
              </w:rPr>
            </w:pPr>
            <w:r w:rsidRPr="008D12BA">
              <w:rPr>
                <w:rFonts w:ascii="Arial Narrow" w:eastAsia="Times New Roman" w:hAnsi="Arial Narrow"/>
                <w:sz w:val="24"/>
                <w:szCs w:val="24"/>
              </w:rPr>
              <w:t>15.2 The supplier must guarantee and undertake that the goods provided under the contract are new, unused and of the latest style and include the most recent developments (or current developments) in design and materials, unless the contract specifies otherwise.</w:t>
            </w:r>
          </w:p>
          <w:p w:rsidR="00687F1E" w:rsidRPr="008D12BA" w:rsidRDefault="00687F1E" w:rsidP="00AA50AA">
            <w:pPr>
              <w:jc w:val="both"/>
              <w:rPr>
                <w:rFonts w:ascii="Arial Narrow" w:eastAsia="Calibri" w:hAnsi="Arial Narrow"/>
                <w:sz w:val="24"/>
                <w:szCs w:val="24"/>
              </w:rPr>
            </w:pPr>
            <w:r w:rsidRPr="008D12BA">
              <w:rPr>
                <w:rFonts w:ascii="Arial Narrow" w:eastAsia="Times New Roman" w:hAnsi="Arial Narrow"/>
                <w:sz w:val="24"/>
                <w:szCs w:val="24"/>
              </w:rPr>
              <w:t>The supplier must also warrant and pledge that the goods provided under the contract will not include defects (that may appear during the normal use of the goods in the conditions prevailing in Iraq) resulting from design or defects resulting from used materials or workmanship (except in cases where the buyer determines Designs or materials are required in the technical specifications) or defects due to any act performed by the supplier or any negligence thereof.</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p>
        </w:tc>
        <w:tc>
          <w:tcPr>
            <w:tcW w:w="11055" w:type="dxa"/>
            <w:gridSpan w:val="2"/>
          </w:tcPr>
          <w:p w:rsidR="00687F1E" w:rsidRPr="008D12BA" w:rsidRDefault="00687F1E" w:rsidP="00D66811">
            <w:pPr>
              <w:jc w:val="both"/>
              <w:rPr>
                <w:rFonts w:ascii="Arial Narrow" w:eastAsia="Calibri" w:hAnsi="Arial Narrow"/>
                <w:sz w:val="24"/>
                <w:szCs w:val="24"/>
              </w:rPr>
            </w:pPr>
            <w:r w:rsidRPr="008D12BA">
              <w:rPr>
                <w:rFonts w:ascii="Arial Narrow" w:eastAsia="Calibri" w:hAnsi="Arial Narrow"/>
                <w:sz w:val="24"/>
                <w:szCs w:val="24"/>
              </w:rPr>
              <w:t xml:space="preserve">15.3 This guarantee shall be effective for a period of two: (1) [Enter No.] month from the date of receipt of the goods or any part thereof according to the case, at the final location specified in the contract and its acceptance by the buyer, or (2) [Enter No. (6 + *) )] </w:t>
            </w:r>
            <w:proofErr w:type="gramStart"/>
            <w:r w:rsidRPr="008D12BA">
              <w:rPr>
                <w:rFonts w:ascii="Arial Narrow" w:eastAsia="Calibri" w:hAnsi="Arial Narrow"/>
                <w:sz w:val="24"/>
                <w:szCs w:val="24"/>
              </w:rPr>
              <w:t>month</w:t>
            </w:r>
            <w:proofErr w:type="gramEnd"/>
            <w:r w:rsidRPr="008D12BA">
              <w:rPr>
                <w:rFonts w:ascii="Arial Narrow" w:eastAsia="Calibri" w:hAnsi="Arial Narrow"/>
                <w:sz w:val="24"/>
                <w:szCs w:val="24"/>
              </w:rPr>
              <w:t xml:space="preserve"> from the date of commencing the shipment from the place of loading from the country of origin.</w:t>
            </w:r>
            <w:r w:rsidRPr="008D12BA">
              <w:rPr>
                <w:rFonts w:ascii="Arial Narrow" w:eastAsia="Calibri" w:hAnsi="Arial Narrow"/>
                <w:sz w:val="24"/>
                <w:szCs w:val="24"/>
              </w:rPr>
              <w:br/>
              <w:t xml:space="preserve">Note: The </w:t>
            </w:r>
            <w:proofErr w:type="gramStart"/>
            <w:r w:rsidRPr="008D12BA">
              <w:rPr>
                <w:rFonts w:ascii="Arial Narrow" w:eastAsia="Calibri" w:hAnsi="Arial Narrow"/>
                <w:sz w:val="24"/>
                <w:szCs w:val="24"/>
              </w:rPr>
              <w:t>value ”</w:t>
            </w:r>
            <w:proofErr w:type="gramEnd"/>
            <w:r w:rsidRPr="008D12BA">
              <w:rPr>
                <w:rFonts w:ascii="Arial Narrow" w:eastAsia="Calibri" w:hAnsi="Arial Narrow"/>
                <w:sz w:val="24"/>
                <w:szCs w:val="24"/>
              </w:rPr>
              <w:t>x” shall be determined in months based on a market study. Generally, it is 12 months.</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p>
        </w:tc>
        <w:tc>
          <w:tcPr>
            <w:tcW w:w="11055" w:type="dxa"/>
            <w:gridSpan w:val="2"/>
          </w:tcPr>
          <w:p w:rsidR="00687F1E" w:rsidRPr="008D12BA" w:rsidRDefault="00687F1E" w:rsidP="00D66811">
            <w:pPr>
              <w:jc w:val="both"/>
              <w:rPr>
                <w:rFonts w:ascii="Arial Narrow" w:eastAsia="Calibri" w:hAnsi="Arial Narrow"/>
                <w:sz w:val="24"/>
                <w:szCs w:val="24"/>
              </w:rPr>
            </w:pPr>
            <w:r w:rsidRPr="008D12BA">
              <w:rPr>
                <w:rFonts w:ascii="Arial Narrow" w:eastAsia="Calibri" w:hAnsi="Arial Narrow"/>
                <w:sz w:val="24"/>
                <w:szCs w:val="24"/>
              </w:rPr>
              <w:t>15.4 The purchaser shall send written notice of any claim that may arise as a result of this guarantee, as soon as possible.</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p>
        </w:tc>
        <w:tc>
          <w:tcPr>
            <w:tcW w:w="11055" w:type="dxa"/>
            <w:gridSpan w:val="2"/>
          </w:tcPr>
          <w:p w:rsidR="00687F1E" w:rsidRPr="008D12BA" w:rsidRDefault="00687F1E" w:rsidP="00AA50AA">
            <w:pPr>
              <w:jc w:val="both"/>
              <w:rPr>
                <w:rFonts w:ascii="Arial Narrow" w:eastAsia="Calibri" w:hAnsi="Arial Narrow"/>
                <w:sz w:val="24"/>
                <w:szCs w:val="24"/>
              </w:rPr>
            </w:pPr>
            <w:r w:rsidRPr="008D12BA">
              <w:rPr>
                <w:rFonts w:ascii="Arial Narrow" w:eastAsia="Calibri" w:hAnsi="Arial Narrow"/>
                <w:sz w:val="24"/>
                <w:szCs w:val="24"/>
              </w:rPr>
              <w:t>15.5 Upon receipt of the supplier's notice to the buyer, he must within [enter the number of days, preferably 15 days] and with reasonable speed, to fix the defects or replace the defective goods or parts thereof, without any additional cost to the buyer, except, according to the case, the following costs The cost of the delivery inside Iraq and to the final destination, for goods or parts that have been repaired or replaced, from (EX-factory), (EX-Showroom) or (EX-Works).</w:t>
            </w:r>
          </w:p>
          <w:p w:rsidR="00687F1E" w:rsidRPr="008D12BA" w:rsidRDefault="00687F1E" w:rsidP="00D66811">
            <w:pPr>
              <w:jc w:val="both"/>
              <w:rPr>
                <w:rFonts w:ascii="Arial Narrow" w:eastAsia="Calibri" w:hAnsi="Arial Narrow"/>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p>
        </w:tc>
        <w:tc>
          <w:tcPr>
            <w:tcW w:w="11055" w:type="dxa"/>
            <w:gridSpan w:val="2"/>
          </w:tcPr>
          <w:p w:rsidR="00687F1E" w:rsidRPr="008D12BA" w:rsidRDefault="00687F1E" w:rsidP="00D66811">
            <w:pPr>
              <w:jc w:val="both"/>
              <w:rPr>
                <w:rFonts w:ascii="Arial Narrow" w:eastAsia="Calibri" w:hAnsi="Arial Narrow"/>
                <w:sz w:val="24"/>
                <w:szCs w:val="24"/>
              </w:rPr>
            </w:pPr>
            <w:r w:rsidRPr="008D12BA">
              <w:rPr>
                <w:rFonts w:ascii="Arial Narrow" w:eastAsia="Calibri" w:hAnsi="Arial Narrow"/>
                <w:sz w:val="24"/>
                <w:szCs w:val="24"/>
              </w:rPr>
              <w:t>15.6 If the supplier, after notifying him in writing, fails to remedy the defects within the time limit specified for that in the special conditions of the contract, then the buyer has the right to take the necessary measures to address the matter as needed, at the responsibility and expense of the supplier and without prejudice to any other rights or compensation that the buyer has under the contract.</w:t>
            </w:r>
          </w:p>
        </w:tc>
      </w:tr>
      <w:tr w:rsidR="00687F1E" w:rsidRPr="008D12BA" w:rsidTr="008D12BA">
        <w:tc>
          <w:tcPr>
            <w:tcW w:w="1429" w:type="dxa"/>
          </w:tcPr>
          <w:p w:rsidR="00687F1E" w:rsidRDefault="00687F1E" w:rsidP="00D66811">
            <w:pPr>
              <w:jc w:val="both"/>
              <w:rPr>
                <w:rFonts w:ascii="Arial Narrow" w:eastAsia="Calibri" w:hAnsi="Arial Narrow" w:cs="Arial"/>
                <w:b/>
                <w:bCs/>
                <w:sz w:val="24"/>
                <w:szCs w:val="24"/>
              </w:rPr>
            </w:pPr>
          </w:p>
          <w:p w:rsidR="00E83A2A" w:rsidRDefault="00E83A2A" w:rsidP="00D66811">
            <w:pPr>
              <w:jc w:val="both"/>
              <w:rPr>
                <w:rFonts w:ascii="Arial Narrow" w:eastAsia="Calibri" w:hAnsi="Arial Narrow" w:cs="Arial"/>
                <w:b/>
                <w:bCs/>
                <w:sz w:val="24"/>
                <w:szCs w:val="24"/>
              </w:rPr>
            </w:pPr>
          </w:p>
          <w:p w:rsidR="00E83A2A" w:rsidRPr="008D12BA" w:rsidRDefault="00E83A2A" w:rsidP="00D66811">
            <w:pPr>
              <w:jc w:val="both"/>
              <w:rPr>
                <w:rFonts w:ascii="Arial Narrow" w:eastAsia="Calibri" w:hAnsi="Arial Narrow" w:cs="Arial"/>
                <w:b/>
                <w:bCs/>
                <w:sz w:val="24"/>
                <w:szCs w:val="24"/>
              </w:rPr>
            </w:pPr>
          </w:p>
        </w:tc>
        <w:tc>
          <w:tcPr>
            <w:tcW w:w="11055" w:type="dxa"/>
            <w:gridSpan w:val="2"/>
          </w:tcPr>
          <w:p w:rsidR="00687F1E" w:rsidRPr="008D12BA" w:rsidRDefault="00687F1E" w:rsidP="00AA50AA">
            <w:pPr>
              <w:jc w:val="both"/>
              <w:rPr>
                <w:rFonts w:ascii="Arial Narrow" w:eastAsia="Times New Roman" w:hAnsi="Arial Narrow"/>
                <w:sz w:val="24"/>
                <w:szCs w:val="24"/>
              </w:rPr>
            </w:pPr>
            <w:r w:rsidRPr="008D12BA">
              <w:rPr>
                <w:rFonts w:ascii="Arial Narrow" w:eastAsia="Calibri" w:hAnsi="Arial Narrow"/>
                <w:sz w:val="24"/>
                <w:szCs w:val="24"/>
              </w:rPr>
              <w:t>15.7 Enter “Not applicable” or for essential and sensitive medical equipment / devices, enter the following: “]” *% annually [enter for example 95% or 98%] during the UPTIME warranty period and in case the downtime period is exceeded during the annual maintenance contract, a percentage of (100- *), then the period of this contract must be extended to twice the value of the downtime periods. "</w:t>
            </w:r>
            <w:r w:rsidRPr="008D12BA">
              <w:rPr>
                <w:rFonts w:ascii="Arial Narrow" w:eastAsia="Calibri" w:hAnsi="Arial Narrow"/>
                <w:sz w:val="24"/>
                <w:szCs w:val="24"/>
                <w:lang w:bidi="ar-IQ"/>
              </w:rPr>
              <w:t>]</w:t>
            </w:r>
          </w:p>
          <w:p w:rsidR="00687F1E" w:rsidRPr="008D12BA" w:rsidRDefault="00687F1E" w:rsidP="00D66811">
            <w:pPr>
              <w:jc w:val="both"/>
              <w:rPr>
                <w:rFonts w:ascii="Arial Narrow" w:eastAsia="Calibri" w:hAnsi="Arial Narrow"/>
                <w:sz w:val="24"/>
                <w:szCs w:val="24"/>
              </w:rPr>
            </w:pPr>
          </w:p>
        </w:tc>
      </w:tr>
      <w:tr w:rsidR="00E83A2A" w:rsidRPr="008D12BA" w:rsidTr="00496A27">
        <w:tc>
          <w:tcPr>
            <w:tcW w:w="1429" w:type="dxa"/>
          </w:tcPr>
          <w:p w:rsidR="00E83A2A" w:rsidRDefault="00E83A2A" w:rsidP="00D66811">
            <w:pPr>
              <w:jc w:val="both"/>
              <w:rPr>
                <w:rFonts w:ascii="Arial Narrow" w:eastAsia="Calibri" w:hAnsi="Arial Narrow" w:cs="Arial"/>
                <w:b/>
                <w:bCs/>
                <w:sz w:val="24"/>
                <w:szCs w:val="24"/>
              </w:rPr>
            </w:pPr>
          </w:p>
        </w:tc>
        <w:tc>
          <w:tcPr>
            <w:tcW w:w="11055" w:type="dxa"/>
            <w:gridSpan w:val="2"/>
            <w:shd w:val="clear" w:color="auto" w:fill="FFFF00"/>
          </w:tcPr>
          <w:p w:rsidR="00E83A2A" w:rsidRPr="008D12BA" w:rsidRDefault="00E83A2A" w:rsidP="00AA50AA">
            <w:pPr>
              <w:jc w:val="both"/>
              <w:rPr>
                <w:rFonts w:ascii="Arial Narrow" w:eastAsia="Calibri" w:hAnsi="Arial Narrow"/>
                <w:sz w:val="24"/>
                <w:szCs w:val="24"/>
              </w:rPr>
            </w:pPr>
            <w:r>
              <w:rPr>
                <w:rFonts w:ascii="Arial Narrow" w:eastAsia="Calibri" w:hAnsi="Arial Narrow"/>
                <w:sz w:val="24"/>
                <w:szCs w:val="24"/>
              </w:rPr>
              <w:t xml:space="preserve">15.8 </w:t>
            </w:r>
            <w:r w:rsidR="00496A27">
              <w:rPr>
                <w:rFonts w:ascii="Arial Narrow" w:eastAsia="Calibri" w:hAnsi="Arial Narrow"/>
                <w:sz w:val="24"/>
                <w:szCs w:val="24"/>
              </w:rPr>
              <w:t>The</w:t>
            </w:r>
            <w:r>
              <w:rPr>
                <w:rFonts w:ascii="Arial Narrow" w:eastAsia="Calibri" w:hAnsi="Arial Narrow"/>
                <w:sz w:val="24"/>
                <w:szCs w:val="24"/>
              </w:rPr>
              <w:t xml:space="preserve"> supplier is required to bear </w:t>
            </w:r>
            <w:r w:rsidR="00496A27">
              <w:rPr>
                <w:rFonts w:ascii="Arial Narrow" w:eastAsia="Calibri" w:hAnsi="Arial Narrow"/>
                <w:sz w:val="24"/>
                <w:szCs w:val="24"/>
              </w:rPr>
              <w:t>the cost of destroying the drugs which failed in test.</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 xml:space="preserve">16. </w:t>
            </w:r>
            <w:r w:rsidRPr="008D12BA">
              <w:rPr>
                <w:rFonts w:ascii="Arial Narrow" w:eastAsia="Calibri" w:hAnsi="Arial Narrow" w:cs="Arial"/>
                <w:b/>
                <w:bCs/>
                <w:sz w:val="24"/>
                <w:szCs w:val="24"/>
              </w:rPr>
              <w:lastRenderedPageBreak/>
              <w:t>Amendment orders</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lang w:val="en-GB" w:bidi="ar-IQ"/>
              </w:rPr>
            </w:pPr>
            <w:r w:rsidRPr="008D12BA">
              <w:rPr>
                <w:rFonts w:ascii="Arial Narrow" w:eastAsia="Calibri" w:hAnsi="Arial Narrow" w:cs="Arial"/>
                <w:sz w:val="24"/>
                <w:szCs w:val="24"/>
              </w:rPr>
              <w:lastRenderedPageBreak/>
              <w:t>16.1</w:t>
            </w:r>
            <w:r w:rsidRPr="008D12BA">
              <w:rPr>
                <w:rFonts w:ascii="Arial Narrow" w:eastAsia="Calibri" w:hAnsi="Arial Narrow" w:cs="Arial"/>
                <w:sz w:val="24"/>
                <w:szCs w:val="24"/>
              </w:rPr>
              <w:tab/>
            </w:r>
            <w:r w:rsidRPr="008D12BA">
              <w:rPr>
                <w:rFonts w:ascii="Arial Narrow" w:eastAsia="Calibri" w:hAnsi="Arial Narrow" w:cs="Arial"/>
                <w:sz w:val="24"/>
                <w:szCs w:val="24"/>
                <w:lang w:val="en-GB"/>
              </w:rPr>
              <w:t xml:space="preserve">No changes shall be introduced to the contract unless for the circumstances (a-e) listed </w:t>
            </w:r>
            <w:proofErr w:type="spellStart"/>
            <w:r w:rsidRPr="008D12BA">
              <w:rPr>
                <w:rFonts w:ascii="Arial Narrow" w:eastAsia="Calibri" w:hAnsi="Arial Narrow" w:cs="Arial"/>
                <w:sz w:val="24"/>
                <w:szCs w:val="24"/>
                <w:lang w:val="en-GB"/>
              </w:rPr>
              <w:t>herebelow</w:t>
            </w:r>
            <w:proofErr w:type="spellEnd"/>
            <w:r w:rsidRPr="008D12BA">
              <w:rPr>
                <w:rFonts w:ascii="Arial Narrow" w:eastAsia="Calibri" w:hAnsi="Arial Narrow" w:cs="Arial"/>
                <w:b/>
                <w:bCs/>
                <w:sz w:val="24"/>
                <w:szCs w:val="24"/>
                <w:lang w:val="en-GB"/>
              </w:rPr>
              <w:t xml:space="preserve">. </w:t>
            </w:r>
            <w:r w:rsidRPr="008D12BA">
              <w:rPr>
                <w:rFonts w:ascii="Arial Narrow" w:eastAsia="Calibri" w:hAnsi="Arial Narrow" w:cs="Arial"/>
                <w:sz w:val="24"/>
                <w:szCs w:val="24"/>
                <w:lang w:val="en-GB"/>
              </w:rPr>
              <w:t xml:space="preserve">In such case, </w:t>
            </w:r>
            <w:r w:rsidRPr="008D12BA">
              <w:rPr>
                <w:rFonts w:ascii="Arial Narrow" w:eastAsia="Calibri" w:hAnsi="Arial Narrow" w:cs="Arial"/>
                <w:sz w:val="24"/>
                <w:szCs w:val="24"/>
                <w:lang w:val="en-GB"/>
              </w:rPr>
              <w:lastRenderedPageBreak/>
              <w:t>the Change shall be limited to minimum and would be applicable for the following reasons: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974257">
            <w:pPr>
              <w:numPr>
                <w:ilvl w:val="0"/>
                <w:numId w:val="21"/>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is not introduced, a major damage will result economically and technically;</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974257">
            <w:pPr>
              <w:numPr>
                <w:ilvl w:val="0"/>
                <w:numId w:val="21"/>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is not introduced, the (drugs and vaccines) cannot be useful upon completion;</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974257">
            <w:pPr>
              <w:numPr>
                <w:ilvl w:val="0"/>
                <w:numId w:val="21"/>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will realize savings in the cost of the Project;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974257">
            <w:pPr>
              <w:numPr>
                <w:ilvl w:val="0"/>
                <w:numId w:val="21"/>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does not result in a major amendment to the pre-determined scope of supply;</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974257">
            <w:pPr>
              <w:numPr>
                <w:ilvl w:val="0"/>
                <w:numId w:val="21"/>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will result in earlier time for completion but not to result in inferior technical specification or scope of supply.</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The Purchaser may as per the applicable Iraqi laws, by a written order given to the Supplier pursuant to GCC Clause 31, make changes within the general scope of the Contract in any one or more of the following: </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 xml:space="preserve">specifications, where (drugs and vaccines) to be </w:t>
            </w:r>
            <w:proofErr w:type="spellStart"/>
            <w:r w:rsidRPr="008D12BA">
              <w:rPr>
                <w:rFonts w:ascii="Arial Narrow" w:eastAsia="Calibri" w:hAnsi="Arial Narrow" w:cs="Arial"/>
                <w:sz w:val="24"/>
                <w:szCs w:val="24"/>
              </w:rPr>
              <w:t>submited</w:t>
            </w:r>
            <w:proofErr w:type="spellEnd"/>
            <w:r w:rsidRPr="008D12BA">
              <w:rPr>
                <w:rFonts w:ascii="Arial Narrow" w:eastAsia="Calibri" w:hAnsi="Arial Narrow" w:cs="Arial"/>
                <w:sz w:val="24"/>
                <w:szCs w:val="24"/>
              </w:rPr>
              <w:t xml:space="preserve"> under the Contract are to be specifically manufactured for the Purchaser;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t>the method of shipment or packing;</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(c)</w:t>
            </w:r>
            <w:r w:rsidRPr="008D12BA">
              <w:rPr>
                <w:rFonts w:ascii="Arial Narrow" w:eastAsia="Calibri" w:hAnsi="Arial Narrow" w:cs="Arial"/>
                <w:sz w:val="24"/>
                <w:szCs w:val="24"/>
              </w:rPr>
              <w:tab/>
              <w:t>the place of delivery; and/or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(d)</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the</w:t>
            </w:r>
            <w:proofErr w:type="gramEnd"/>
            <w:r w:rsidRPr="008D12BA">
              <w:rPr>
                <w:rFonts w:ascii="Arial Narrow" w:eastAsia="Calibri" w:hAnsi="Arial Narrow" w:cs="Arial"/>
                <w:sz w:val="24"/>
                <w:szCs w:val="24"/>
              </w:rPr>
              <w:t xml:space="preserve"> Services to be provided by the Supplier.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16.2</w:t>
            </w:r>
            <w:r w:rsidRPr="008D12BA">
              <w:rPr>
                <w:rFonts w:ascii="Arial Narrow" w:eastAsia="Calibri" w:hAnsi="Arial Narrow" w:cs="Arial"/>
                <w:sz w:val="24"/>
                <w:szCs w:val="24"/>
              </w:rPr>
              <w:tab/>
              <w:t xml:space="preserve">If any such change causes an increase or decrease in the cost of, or the time required for, the Supplier’s performance of any provisions under the Contract, an equitable adjustment shall be made in the </w:t>
            </w:r>
          </w:p>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Contract Price or delivery schedule, or both, and the Contract shall accordingly be amended</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Any claims by the Supplier for adjustment under this clause shall be asserted within fifteen (15) days from the date of the Supplier’s receipt of the Purchaser’s change order.</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17. Contract Amendments</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17.1</w:t>
            </w:r>
            <w:r w:rsidRPr="008D12BA">
              <w:rPr>
                <w:rFonts w:ascii="Arial Narrow" w:eastAsia="Calibri" w:hAnsi="Arial Narrow" w:cs="Arial"/>
                <w:sz w:val="24"/>
                <w:szCs w:val="24"/>
              </w:rPr>
              <w:tab/>
              <w:t>Subject to GCC Clause 17, no variation in or amendment of the terms of the Contract shall be made except by written amendment signed by the parties.</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18. Assignment</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18.1</w:t>
            </w:r>
            <w:r w:rsidRPr="008D12BA">
              <w:rPr>
                <w:rFonts w:ascii="Arial Narrow" w:eastAsia="Calibri" w:hAnsi="Arial Narrow" w:cs="Arial"/>
                <w:sz w:val="24"/>
                <w:szCs w:val="24"/>
              </w:rPr>
              <w:tab/>
              <w:t xml:space="preserve">The Supplier shall not assign, in whole or in part, its obligations to perform under this Contract, to any other party in accordance with the legislation in force. </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 xml:space="preserve">19. Delays in the Supplier’s </w:t>
            </w:r>
            <w:r w:rsidRPr="008D12BA">
              <w:rPr>
                <w:rFonts w:ascii="Arial Narrow" w:eastAsia="Calibri" w:hAnsi="Arial Narrow" w:cs="Arial"/>
                <w:b/>
                <w:bCs/>
                <w:sz w:val="24"/>
                <w:szCs w:val="24"/>
              </w:rPr>
              <w:lastRenderedPageBreak/>
              <w:t>Performance</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19.1</w:t>
            </w:r>
            <w:r w:rsidRPr="008D12BA">
              <w:rPr>
                <w:rFonts w:ascii="Arial Narrow" w:eastAsia="Calibri" w:hAnsi="Arial Narrow" w:cs="Arial"/>
                <w:sz w:val="24"/>
                <w:szCs w:val="24"/>
              </w:rPr>
              <w:tab/>
              <w:t xml:space="preserve">Delivery of the (drugs and vaccines) and performance of Services shall be made by the Supplier in accordance with the time schedule prescribed by the Purchaser in the Schedule of Requirements.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71" w:lineRule="exact"/>
              <w:ind w:left="-13" w:right="-20"/>
              <w:jc w:val="both"/>
              <w:rPr>
                <w:rFonts w:ascii="Arial Narrow" w:hAnsi="Arial Narrow"/>
                <w:sz w:val="24"/>
                <w:szCs w:val="24"/>
                <w:highlight w:val="yellow"/>
              </w:rPr>
            </w:pPr>
            <w:r w:rsidRPr="008D12BA">
              <w:rPr>
                <w:rFonts w:ascii="Arial Narrow" w:hAnsi="Arial Narrow"/>
                <w:sz w:val="24"/>
                <w:szCs w:val="24"/>
              </w:rPr>
              <w:t>19.2</w:t>
            </w:r>
            <w:r w:rsidRPr="008D12BA">
              <w:rPr>
                <w:rFonts w:ascii="Arial Narrow" w:hAnsi="Arial Narrow"/>
                <w:sz w:val="24"/>
                <w:szCs w:val="24"/>
              </w:rPr>
              <w:tab/>
              <w:t xml:space="preserve">If at any time during performance of the Contract, the Supplier or its subcontractor(s) shall encounter conditions impeding timely delivery of the (drugs and vaccines) and performance of Services, the Supplier shall promptly notify the Purchaser in writing of the fact of the delay, </w:t>
            </w:r>
            <w:proofErr w:type="gramStart"/>
            <w:r w:rsidRPr="008D12BA">
              <w:rPr>
                <w:rFonts w:ascii="Arial Narrow" w:hAnsi="Arial Narrow"/>
                <w:sz w:val="24"/>
                <w:szCs w:val="24"/>
              </w:rPr>
              <w:t>it’s</w:t>
            </w:r>
            <w:proofErr w:type="gramEnd"/>
            <w:r w:rsidRPr="008D12BA">
              <w:rPr>
                <w:rFonts w:ascii="Arial Narrow" w:hAnsi="Arial Narrow"/>
                <w:sz w:val="24"/>
                <w:szCs w:val="24"/>
              </w:rPr>
              <w:t xml:space="preserve"> likely duration, and its cause(s). As soon as practicable after receipt of the Supplier’s notice, the Purchaser shall evaluate the situation and may at its discretion extend the Supplier’s time for performance, with or without, Delay Compensation (</w:t>
            </w:r>
            <w:proofErr w:type="spellStart"/>
            <w:r w:rsidRPr="008D12BA">
              <w:rPr>
                <w:rFonts w:ascii="Arial Narrow" w:hAnsi="Arial Narrow"/>
                <w:sz w:val="24"/>
                <w:szCs w:val="24"/>
              </w:rPr>
              <w:t>DelayPenalty</w:t>
            </w:r>
            <w:proofErr w:type="spellEnd"/>
            <w:r w:rsidRPr="008D12BA">
              <w:rPr>
                <w:rFonts w:ascii="Arial Narrow" w:hAnsi="Arial Narrow"/>
                <w:sz w:val="24"/>
                <w:szCs w:val="24"/>
              </w:rPr>
              <w:t>) in which case the extension shall be ratified by the parties by amendment of Contract.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19.3</w:t>
            </w:r>
            <w:r w:rsidRPr="008D12BA">
              <w:rPr>
                <w:rFonts w:ascii="Arial Narrow" w:eastAsia="Calibri" w:hAnsi="Arial Narrow" w:cs="Arial"/>
                <w:sz w:val="24"/>
                <w:szCs w:val="24"/>
              </w:rPr>
              <w:tab/>
              <w:t xml:space="preserve">Except as provided under GCC Clause 23, a delay by the Supplier in the performance of its delivery obligations shall render the Supplier liable to the imposition </w:t>
            </w:r>
            <w:proofErr w:type="spellStart"/>
            <w:r w:rsidRPr="008D12BA">
              <w:rPr>
                <w:rFonts w:ascii="Arial Narrow" w:eastAsia="Calibri" w:hAnsi="Arial Narrow" w:cs="Arial"/>
                <w:sz w:val="24"/>
                <w:szCs w:val="24"/>
              </w:rPr>
              <w:t>of</w:t>
            </w:r>
            <w:r w:rsidRPr="008D12BA">
              <w:rPr>
                <w:rFonts w:ascii="Arial Narrow" w:hAnsi="Arial Narrow"/>
                <w:sz w:val="24"/>
                <w:szCs w:val="24"/>
              </w:rPr>
              <w:t>DelayCompensation</w:t>
            </w:r>
            <w:proofErr w:type="spellEnd"/>
            <w:r w:rsidRPr="008D12BA">
              <w:rPr>
                <w:rFonts w:ascii="Arial Narrow" w:hAnsi="Arial Narrow"/>
                <w:sz w:val="24"/>
                <w:szCs w:val="24"/>
              </w:rPr>
              <w:t xml:space="preserve"> (</w:t>
            </w:r>
            <w:proofErr w:type="spellStart"/>
            <w:r w:rsidRPr="008D12BA">
              <w:rPr>
                <w:rFonts w:ascii="Arial Narrow" w:hAnsi="Arial Narrow"/>
                <w:sz w:val="24"/>
                <w:szCs w:val="24"/>
              </w:rPr>
              <w:t>Delay</w:t>
            </w:r>
            <w:r w:rsidRPr="008D12BA">
              <w:rPr>
                <w:rFonts w:eastAsia="Arial"/>
                <w:sz w:val="24"/>
                <w:szCs w:val="24"/>
              </w:rPr>
              <w:t>P</w:t>
            </w:r>
            <w:r w:rsidRPr="008D12BA">
              <w:rPr>
                <w:rFonts w:eastAsia="Arial"/>
                <w:spacing w:val="2"/>
                <w:sz w:val="24"/>
                <w:szCs w:val="24"/>
              </w:rPr>
              <w:t>e</w:t>
            </w:r>
            <w:r w:rsidRPr="008D12BA">
              <w:rPr>
                <w:rFonts w:eastAsia="Arial"/>
                <w:sz w:val="24"/>
                <w:szCs w:val="24"/>
              </w:rPr>
              <w:t>n</w:t>
            </w:r>
            <w:r w:rsidRPr="008D12BA">
              <w:rPr>
                <w:rFonts w:eastAsia="Arial"/>
                <w:spacing w:val="2"/>
                <w:sz w:val="24"/>
                <w:szCs w:val="24"/>
              </w:rPr>
              <w:t>a</w:t>
            </w:r>
            <w:r w:rsidRPr="008D12BA">
              <w:rPr>
                <w:rFonts w:eastAsia="Arial"/>
                <w:sz w:val="24"/>
                <w:szCs w:val="24"/>
              </w:rPr>
              <w:t>lt</w:t>
            </w:r>
            <w:r w:rsidRPr="008D12BA">
              <w:rPr>
                <w:rFonts w:eastAsia="Arial"/>
                <w:spacing w:val="-2"/>
                <w:sz w:val="24"/>
                <w:szCs w:val="24"/>
              </w:rPr>
              <w:t>y</w:t>
            </w:r>
            <w:proofErr w:type="spellEnd"/>
            <w:r w:rsidRPr="008D12BA">
              <w:rPr>
                <w:rFonts w:eastAsia="Arial"/>
                <w:sz w:val="24"/>
                <w:szCs w:val="24"/>
              </w:rPr>
              <w:t>)</w:t>
            </w:r>
            <w:r w:rsidRPr="008D12BA">
              <w:rPr>
                <w:rFonts w:ascii="Arial Narrow" w:eastAsia="Calibri" w:hAnsi="Arial Narrow" w:cs="Arial"/>
                <w:sz w:val="24"/>
                <w:szCs w:val="24"/>
              </w:rPr>
              <w:t xml:space="preserve"> pursuant to GCC Clause 22, unless an extension of time is agreed upon pursuant to GCC Sub-Clause 21.2 without the application of </w:t>
            </w:r>
            <w:r w:rsidRPr="008D12BA">
              <w:rPr>
                <w:rFonts w:ascii="Arial Narrow" w:hAnsi="Arial Narrow"/>
                <w:sz w:val="24"/>
                <w:szCs w:val="24"/>
              </w:rPr>
              <w:t>Delay Compensation (</w:t>
            </w:r>
            <w:proofErr w:type="spellStart"/>
            <w:r w:rsidRPr="008D12BA">
              <w:rPr>
                <w:rFonts w:ascii="Arial Narrow" w:hAnsi="Arial Narrow"/>
                <w:sz w:val="24"/>
                <w:szCs w:val="24"/>
              </w:rPr>
              <w:t>Delay</w:t>
            </w:r>
            <w:r w:rsidRPr="008D12BA">
              <w:rPr>
                <w:rFonts w:eastAsia="Arial"/>
                <w:sz w:val="24"/>
                <w:szCs w:val="24"/>
              </w:rPr>
              <w:t>P</w:t>
            </w:r>
            <w:r w:rsidRPr="008D12BA">
              <w:rPr>
                <w:rFonts w:eastAsia="Arial"/>
                <w:spacing w:val="2"/>
                <w:sz w:val="24"/>
                <w:szCs w:val="24"/>
              </w:rPr>
              <w:t>e</w:t>
            </w:r>
            <w:r w:rsidRPr="008D12BA">
              <w:rPr>
                <w:rFonts w:eastAsia="Arial"/>
                <w:sz w:val="24"/>
                <w:szCs w:val="24"/>
              </w:rPr>
              <w:t>n</w:t>
            </w:r>
            <w:r w:rsidRPr="008D12BA">
              <w:rPr>
                <w:rFonts w:eastAsia="Arial"/>
                <w:spacing w:val="2"/>
                <w:sz w:val="24"/>
                <w:szCs w:val="24"/>
              </w:rPr>
              <w:t>a</w:t>
            </w:r>
            <w:r w:rsidRPr="008D12BA">
              <w:rPr>
                <w:rFonts w:eastAsia="Arial"/>
                <w:sz w:val="24"/>
                <w:szCs w:val="24"/>
              </w:rPr>
              <w:t>lt</w:t>
            </w:r>
            <w:r w:rsidRPr="008D12BA">
              <w:rPr>
                <w:rFonts w:eastAsia="Arial"/>
                <w:spacing w:val="-2"/>
                <w:sz w:val="24"/>
                <w:szCs w:val="24"/>
              </w:rPr>
              <w:t>y</w:t>
            </w:r>
            <w:proofErr w:type="spellEnd"/>
            <w:r w:rsidRPr="008D12BA">
              <w:rPr>
                <w:rFonts w:eastAsia="Arial"/>
                <w:sz w:val="24"/>
                <w:szCs w:val="24"/>
              </w:rPr>
              <w:t>)</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 xml:space="preserve">20. </w:t>
            </w:r>
          </w:p>
          <w:p w:rsidR="00687F1E" w:rsidRPr="008D12BA" w:rsidRDefault="00687F1E" w:rsidP="003A2CDE">
            <w:pPr>
              <w:jc w:val="both"/>
              <w:rPr>
                <w:sz w:val="24"/>
                <w:szCs w:val="24"/>
              </w:rPr>
            </w:pPr>
            <w:proofErr w:type="spellStart"/>
            <w:r w:rsidRPr="008D12BA">
              <w:rPr>
                <w:rFonts w:ascii="Arial Narrow" w:hAnsi="Arial Narrow"/>
                <w:sz w:val="24"/>
                <w:szCs w:val="24"/>
              </w:rPr>
              <w:t>Arreares</w:t>
            </w:r>
            <w:proofErr w:type="spellEnd"/>
            <w:r w:rsidRPr="008D12BA">
              <w:rPr>
                <w:rFonts w:ascii="Arial Narrow" w:hAnsi="Arial Narrow"/>
                <w:sz w:val="24"/>
                <w:szCs w:val="24"/>
              </w:rPr>
              <w:t xml:space="preserve"> Fines </w:t>
            </w: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20.1Subject to GCC Clause 22 if the Supplier fails to deliver any or all of the (drugs and vaccines) or to perform the Services within the period(s) specified in the Contract, the Purchaser shall, without prejudice to its other remedies under the Contract, deduct from the Contract Price, as Delay Compensation (</w:t>
            </w:r>
            <w:proofErr w:type="spellStart"/>
            <w:r w:rsidRPr="008D12BA">
              <w:rPr>
                <w:rFonts w:ascii="Arial Narrow" w:eastAsia="Calibri" w:hAnsi="Arial Narrow" w:cs="Arial"/>
                <w:sz w:val="24"/>
                <w:szCs w:val="24"/>
              </w:rPr>
              <w:t>DelayPenalty</w:t>
            </w:r>
            <w:proofErr w:type="spellEnd"/>
            <w:r w:rsidRPr="008D12BA">
              <w:rPr>
                <w:rFonts w:ascii="Arial Narrow" w:eastAsia="Calibri" w:hAnsi="Arial Narrow" w:cs="Arial"/>
                <w:sz w:val="24"/>
                <w:szCs w:val="24"/>
              </w:rPr>
              <w:t>)</w:t>
            </w:r>
          </w:p>
          <w:p w:rsidR="00687F1E" w:rsidRPr="008D12BA" w:rsidRDefault="00687F1E" w:rsidP="00D66811">
            <w:pPr>
              <w:tabs>
                <w:tab w:val="left" w:pos="702"/>
              </w:tabs>
              <w:suppressAutoHyphens/>
              <w:spacing w:after="120"/>
              <w:jc w:val="both"/>
              <w:rPr>
                <w:rFonts w:ascii="Arial Narrow" w:hAnsi="Arial Narrow"/>
                <w:sz w:val="24"/>
                <w:szCs w:val="24"/>
              </w:rPr>
            </w:pPr>
            <w:proofErr w:type="gramStart"/>
            <w:r w:rsidRPr="008D12BA">
              <w:rPr>
                <w:rFonts w:ascii="Arial Narrow" w:hAnsi="Arial Narrow"/>
                <w:sz w:val="24"/>
                <w:szCs w:val="24"/>
              </w:rPr>
              <w:t>as</w:t>
            </w:r>
            <w:proofErr w:type="gramEnd"/>
            <w:r w:rsidRPr="008D12BA">
              <w:rPr>
                <w:rFonts w:ascii="Arial Narrow" w:hAnsi="Arial Narrow"/>
                <w:sz w:val="24"/>
                <w:szCs w:val="24"/>
              </w:rPr>
              <w:t xml:space="preserve"> a sum equivalent to delivered price of the delayed (drugs and vaccines) Specified in the special conditions of the contract for each delay week or part of it until the actual delivery or execution. </w:t>
            </w:r>
            <w:proofErr w:type="gramStart"/>
            <w:r w:rsidRPr="008D12BA">
              <w:rPr>
                <w:rFonts w:ascii="Arial Narrow" w:hAnsi="Arial Narrow"/>
                <w:sz w:val="24"/>
                <w:szCs w:val="24"/>
              </w:rPr>
              <w:t>the</w:t>
            </w:r>
            <w:proofErr w:type="gramEnd"/>
            <w:r w:rsidRPr="008D12BA">
              <w:rPr>
                <w:rFonts w:ascii="Arial Narrow" w:hAnsi="Arial Narrow"/>
                <w:sz w:val="24"/>
                <w:szCs w:val="24"/>
              </w:rPr>
              <w:t xml:space="preserve"> Purchaser may consider termination of the Contract pursuant to SCC and according to the instructions and controls issued by the Ministry of Planning and any legislation in force ..</w:t>
            </w:r>
          </w:p>
          <w:p w:rsidR="00687F1E" w:rsidRPr="008D12BA" w:rsidRDefault="00687F1E" w:rsidP="00D66811">
            <w:pPr>
              <w:tabs>
                <w:tab w:val="left" w:pos="702"/>
              </w:tabs>
              <w:suppressAutoHyphens/>
              <w:spacing w:after="120"/>
              <w:jc w:val="both"/>
              <w:rPr>
                <w:rFonts w:ascii="Arial Narrow" w:hAnsi="Arial Narrow"/>
                <w:sz w:val="24"/>
                <w:szCs w:val="24"/>
              </w:rPr>
            </w:pPr>
          </w:p>
          <w:p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rPr>
              <w:t>Subject to GCC Clause 24, if the Supplier fails to deliver any or all of the Goods or to perform the Services within the period(s) specified in the Contract, the Purchaser shall, without prejudice to its other remedies under the Contract, deduct from the Contract Price, as liquidated damages as per following formula:</w:t>
            </w:r>
          </w:p>
          <w:p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u w:val="single"/>
              </w:rPr>
              <w:t>Total Contract Price</w:t>
            </w:r>
            <w:r w:rsidRPr="008D12BA">
              <w:rPr>
                <w:rFonts w:ascii="Arial" w:hAnsi="Arial"/>
                <w:sz w:val="24"/>
                <w:szCs w:val="24"/>
              </w:rPr>
              <w:t xml:space="preserve">  X 10%  - 25% =  delay penalty per day</w:t>
            </w:r>
          </w:p>
          <w:p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rPr>
              <w:t xml:space="preserve">Total validity contract (days)   </w:t>
            </w:r>
          </w:p>
          <w:p w:rsidR="00687F1E" w:rsidRPr="008D12BA" w:rsidRDefault="00687F1E" w:rsidP="00AF38D5">
            <w:pPr>
              <w:suppressAutoHyphens/>
              <w:spacing w:line="240" w:lineRule="exact"/>
              <w:ind w:left="477" w:hanging="425"/>
              <w:jc w:val="both"/>
              <w:rPr>
                <w:rFonts w:ascii="Arial" w:hAnsi="Arial"/>
                <w:sz w:val="24"/>
                <w:szCs w:val="24"/>
                <w:u w:val="single"/>
              </w:rPr>
            </w:pPr>
            <w:r w:rsidRPr="008D12BA">
              <w:rPr>
                <w:rFonts w:ascii="Arial" w:hAnsi="Arial"/>
                <w:sz w:val="24"/>
                <w:szCs w:val="24"/>
                <w:u w:val="single"/>
              </w:rPr>
              <w:t xml:space="preserve">OR  could be deducted as </w:t>
            </w:r>
            <w:proofErr w:type="spellStart"/>
            <w:r w:rsidRPr="008D12BA">
              <w:rPr>
                <w:rFonts w:ascii="Arial" w:hAnsi="Arial"/>
                <w:sz w:val="24"/>
                <w:szCs w:val="24"/>
                <w:u w:val="single"/>
              </w:rPr>
              <w:t>followoing</w:t>
            </w:r>
            <w:proofErr w:type="spellEnd"/>
            <w:r w:rsidRPr="008D12BA">
              <w:rPr>
                <w:rFonts w:ascii="Arial" w:hAnsi="Arial"/>
                <w:sz w:val="24"/>
                <w:szCs w:val="24"/>
                <w:u w:val="single"/>
              </w:rPr>
              <w:t xml:space="preserve"> formula :  </w:t>
            </w:r>
          </w:p>
          <w:p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u w:val="single"/>
              </w:rPr>
              <w:t>Unperformed Contract Price</w:t>
            </w:r>
            <w:r w:rsidRPr="008D12BA">
              <w:rPr>
                <w:rFonts w:ascii="Arial" w:hAnsi="Arial"/>
                <w:sz w:val="24"/>
                <w:szCs w:val="24"/>
              </w:rPr>
              <w:t xml:space="preserve">  X 10%  =  Liquidated damages per day</w:t>
            </w:r>
          </w:p>
          <w:p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rPr>
              <w:t xml:space="preserve">                      Delivery period (days)</w:t>
            </w:r>
          </w:p>
          <w:p w:rsidR="00687F1E" w:rsidRPr="008D12BA" w:rsidRDefault="00687F1E" w:rsidP="00AF38D5">
            <w:pPr>
              <w:tabs>
                <w:tab w:val="left" w:pos="702"/>
              </w:tabs>
              <w:suppressAutoHyphens/>
              <w:spacing w:after="120"/>
              <w:jc w:val="both"/>
              <w:rPr>
                <w:rFonts w:ascii="Arial Narrow" w:hAnsi="Arial Narrow"/>
                <w:sz w:val="24"/>
                <w:szCs w:val="24"/>
              </w:rPr>
            </w:pPr>
            <w:r w:rsidRPr="008D12BA">
              <w:rPr>
                <w:rFonts w:ascii="Arial" w:hAnsi="Arial"/>
                <w:sz w:val="24"/>
                <w:szCs w:val="24"/>
              </w:rPr>
              <w:t xml:space="preserve">In the above formula the unperformed Contract Price applicable will be a sum equivalent to delivered price of the delayed Goods or unperformed Services until actual delivery or performance, </w:t>
            </w:r>
            <w:r w:rsidRPr="008D12BA">
              <w:rPr>
                <w:rFonts w:ascii="Arial" w:hAnsi="Arial"/>
                <w:sz w:val="24"/>
                <w:szCs w:val="24"/>
              </w:rPr>
              <w:lastRenderedPageBreak/>
              <w:t>up to a maximum deduction of the 10% percentage of Contract Price. Once the maximum is reached, the Purchaser may consider termination of the Contract pursuant to GCC Clause 23.</w:t>
            </w:r>
          </w:p>
        </w:tc>
      </w:tr>
      <w:tr w:rsidR="00687F1E" w:rsidRPr="008D12BA" w:rsidTr="008D12BA">
        <w:tc>
          <w:tcPr>
            <w:tcW w:w="1429" w:type="dxa"/>
          </w:tcPr>
          <w:p w:rsidR="00687F1E" w:rsidRPr="008D12BA" w:rsidRDefault="00687F1E" w:rsidP="00D66811">
            <w:pPr>
              <w:suppressAutoHyphens/>
              <w:ind w:left="-12" w:firstLine="12"/>
              <w:jc w:val="both"/>
              <w:rPr>
                <w:rFonts w:ascii="Arial Narrow" w:hAnsi="Arial Narrow"/>
                <w:b/>
                <w:sz w:val="24"/>
                <w:szCs w:val="24"/>
              </w:rPr>
            </w:pPr>
            <w:r w:rsidRPr="008D12BA">
              <w:rPr>
                <w:rFonts w:ascii="Arial Narrow" w:hAnsi="Arial Narrow"/>
                <w:b/>
                <w:sz w:val="24"/>
                <w:szCs w:val="24"/>
              </w:rPr>
              <w:lastRenderedPageBreak/>
              <w:t>21.</w:t>
            </w:r>
            <w:r w:rsidRPr="008D12BA">
              <w:rPr>
                <w:rFonts w:ascii="Arial Narrow" w:hAnsi="Arial Narrow"/>
                <w:b/>
                <w:sz w:val="24"/>
                <w:szCs w:val="24"/>
              </w:rPr>
              <w:tab/>
              <w:t xml:space="preserve">work </w:t>
            </w:r>
            <w:proofErr w:type="spellStart"/>
            <w:r w:rsidRPr="008D12BA">
              <w:rPr>
                <w:rFonts w:ascii="Arial Narrow" w:hAnsi="Arial Narrow"/>
                <w:b/>
                <w:sz w:val="24"/>
                <w:szCs w:val="24"/>
              </w:rPr>
              <w:t>withdrawl</w:t>
            </w:r>
            <w:proofErr w:type="spellEnd"/>
            <w:r w:rsidRPr="008D12BA">
              <w:rPr>
                <w:rFonts w:ascii="Arial Narrow" w:hAnsi="Arial Narrow"/>
                <w:b/>
                <w:sz w:val="24"/>
                <w:szCs w:val="24"/>
              </w:rPr>
              <w:t xml:space="preserve"> by the employer </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hAnsi="Arial Narrow"/>
                <w:sz w:val="24"/>
                <w:szCs w:val="24"/>
              </w:rPr>
              <w:t>21.1</w:t>
            </w:r>
            <w:r w:rsidRPr="008D12BA">
              <w:rPr>
                <w:rFonts w:ascii="Arial Narrow" w:hAnsi="Arial Narrow"/>
                <w:sz w:val="24"/>
                <w:szCs w:val="24"/>
              </w:rPr>
              <w:tab/>
              <w:t>The buyer can, without prejudice to any other rights or compensation incurred by him upon breach of contract, withdraw the work through a written warning for a period of (15) fifteen days of breach addressed to the supplier, according to the Iraqi laws in force Which stipulates that supplier in such case shall incur the difference in cost in the following cases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974257">
            <w:pPr>
              <w:numPr>
                <w:ilvl w:val="0"/>
                <w:numId w:val="22"/>
              </w:numPr>
              <w:suppressAutoHyphens/>
              <w:spacing w:after="200"/>
              <w:jc w:val="both"/>
              <w:rPr>
                <w:rFonts w:ascii="Arial Narrow" w:hAnsi="Arial Narrow"/>
                <w:sz w:val="24"/>
                <w:szCs w:val="24"/>
              </w:rPr>
            </w:pPr>
            <w:r w:rsidRPr="008D12BA">
              <w:rPr>
                <w:rFonts w:ascii="Arial Narrow" w:hAnsi="Arial Narrow"/>
                <w:sz w:val="24"/>
                <w:szCs w:val="24"/>
              </w:rPr>
              <w:t>if the Supplier fails to deliver any or all of the (drugs and vaccines) and related services within the period(s) specified in the Contract, or within any extension thereof granted by the Purchaser pursuant to GCC Clause 21; or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uppressAutoHyphens/>
              <w:spacing w:after="200"/>
              <w:ind w:left="34"/>
              <w:jc w:val="both"/>
              <w:rPr>
                <w:rFonts w:ascii="Arial Narrow" w:hAnsi="Arial Narrow"/>
                <w:sz w:val="24"/>
                <w:szCs w:val="24"/>
              </w:rPr>
            </w:pPr>
            <w:r w:rsidRPr="008D12BA">
              <w:rPr>
                <w:rFonts w:ascii="Arial Narrow" w:hAnsi="Arial Narrow"/>
                <w:sz w:val="24"/>
                <w:szCs w:val="24"/>
              </w:rPr>
              <w:t>(b)</w:t>
            </w:r>
            <w:r w:rsidRPr="008D12BA">
              <w:rPr>
                <w:rFonts w:ascii="Arial Narrow" w:hAnsi="Arial Narrow"/>
                <w:sz w:val="24"/>
                <w:szCs w:val="24"/>
              </w:rPr>
              <w:tab/>
            </w:r>
            <w:proofErr w:type="gramStart"/>
            <w:r w:rsidRPr="008D12BA">
              <w:rPr>
                <w:rFonts w:ascii="Arial Narrow" w:hAnsi="Arial Narrow"/>
                <w:sz w:val="24"/>
                <w:szCs w:val="24"/>
              </w:rPr>
              <w:t>if</w:t>
            </w:r>
            <w:proofErr w:type="gramEnd"/>
            <w:r w:rsidRPr="008D12BA">
              <w:rPr>
                <w:rFonts w:ascii="Arial Narrow" w:hAnsi="Arial Narrow"/>
                <w:sz w:val="24"/>
                <w:szCs w:val="24"/>
              </w:rPr>
              <w:t xml:space="preserve"> the (drugs and vaccines) do not meet the Technical Specifications stated in the Contract; or fail to replace it within thirty days of receiving a written notice by the purchaser.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uppressAutoHyphens/>
              <w:spacing w:after="200"/>
              <w:ind w:left="34"/>
              <w:jc w:val="both"/>
              <w:rPr>
                <w:rFonts w:ascii="Arial Narrow" w:hAnsi="Arial Narrow"/>
                <w:sz w:val="24"/>
                <w:szCs w:val="24"/>
              </w:rPr>
            </w:pPr>
            <w:r w:rsidRPr="008D12BA">
              <w:rPr>
                <w:rFonts w:ascii="Arial Narrow" w:hAnsi="Arial Narrow"/>
                <w:sz w:val="24"/>
                <w:szCs w:val="24"/>
              </w:rPr>
              <w:t>(c)</w:t>
            </w:r>
            <w:r w:rsidRPr="008D12BA">
              <w:rPr>
                <w:rFonts w:ascii="Arial Narrow" w:hAnsi="Arial Narrow"/>
                <w:sz w:val="24"/>
                <w:szCs w:val="24"/>
              </w:rPr>
              <w:tab/>
            </w:r>
            <w:proofErr w:type="gramStart"/>
            <w:r w:rsidRPr="008D12BA">
              <w:rPr>
                <w:rFonts w:ascii="Arial Narrow" w:hAnsi="Arial Narrow"/>
                <w:sz w:val="24"/>
                <w:szCs w:val="24"/>
              </w:rPr>
              <w:t>if</w:t>
            </w:r>
            <w:proofErr w:type="gramEnd"/>
            <w:r w:rsidRPr="008D12BA">
              <w:rPr>
                <w:rFonts w:ascii="Arial Narrow" w:hAnsi="Arial Narrow"/>
                <w:sz w:val="24"/>
                <w:szCs w:val="24"/>
              </w:rPr>
              <w:t xml:space="preserve"> the Supplier fails to provide any registration or other certificates in respect of the (drugs and vaccines) within the time specified in the Special Conditions.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3F2E48">
            <w:pPr>
              <w:jc w:val="both"/>
              <w:rPr>
                <w:rFonts w:ascii="Arial Narrow" w:eastAsia="Calibri" w:hAnsi="Arial Narrow" w:cs="Arial"/>
                <w:sz w:val="24"/>
                <w:szCs w:val="24"/>
              </w:rPr>
            </w:pPr>
            <w:r w:rsidRPr="008D12BA">
              <w:rPr>
                <w:rFonts w:ascii="Arial Narrow" w:eastAsia="Calibri" w:hAnsi="Arial Narrow" w:cs="Arial"/>
                <w:sz w:val="24"/>
                <w:szCs w:val="24"/>
              </w:rPr>
              <w:t>(d)</w:t>
            </w:r>
            <w:r w:rsidRPr="008D12BA">
              <w:rPr>
                <w:rFonts w:ascii="Arial Narrow" w:eastAsia="Calibri" w:hAnsi="Arial Narrow" w:cs="Arial"/>
                <w:sz w:val="24"/>
                <w:szCs w:val="24"/>
              </w:rPr>
              <w:tab/>
              <w:t xml:space="preserve">if the Purchaser determines as per the applicable Iraqi laws that the Supplier has engaged in administrative corruption, fraudulent, collusive, coercive or obstructive practices in accordance with GCC Sub-Clause 1.1.n, in competing for or in executing the Contract, then the Purchaser may, after giving 15 </w:t>
            </w:r>
            <w:proofErr w:type="spellStart"/>
            <w:r w:rsidRPr="008D12BA">
              <w:rPr>
                <w:rFonts w:ascii="Arial Narrow" w:eastAsia="Calibri" w:hAnsi="Arial Narrow" w:cs="Arial"/>
                <w:sz w:val="24"/>
                <w:szCs w:val="24"/>
              </w:rPr>
              <w:t>days notice</w:t>
            </w:r>
            <w:proofErr w:type="spellEnd"/>
            <w:r w:rsidRPr="008D12BA">
              <w:rPr>
                <w:rFonts w:ascii="Arial Narrow" w:eastAsia="Calibri" w:hAnsi="Arial Narrow" w:cs="Arial"/>
                <w:sz w:val="24"/>
                <w:szCs w:val="24"/>
              </w:rPr>
              <w:t xml:space="preserve"> to the Supplier, withdraw the work from the Supplier on this basis, and the provisions of Clause 22 shall apply as if withdrawal of work had been made under Sub-Clause 22.1.</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(e)</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shall</w:t>
            </w:r>
            <w:proofErr w:type="gramEnd"/>
            <w:r w:rsidRPr="008D12BA">
              <w:rPr>
                <w:rFonts w:ascii="Arial Narrow" w:eastAsia="Calibri" w:hAnsi="Arial Narrow" w:cs="Arial"/>
                <w:sz w:val="24"/>
                <w:szCs w:val="24"/>
              </w:rPr>
              <w:t xml:space="preserve"> any employee of the Supplier be determined to have engaged in corrupt, fraudulent, collusive, coercive, or obstructive practice in accordance with GCC Sub-Clause 1.1.n during the purchase of the Goods, then that employee shall be fired.</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 (f)</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if</w:t>
            </w:r>
            <w:proofErr w:type="gramEnd"/>
            <w:r w:rsidRPr="008D12BA">
              <w:rPr>
                <w:rFonts w:ascii="Arial Narrow" w:eastAsia="Calibri" w:hAnsi="Arial Narrow" w:cs="Arial"/>
                <w:sz w:val="24"/>
                <w:szCs w:val="24"/>
              </w:rPr>
              <w:t xml:space="preserve"> the Supplier fails to perform any other obligation(s) under the Contract.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3A35B1">
            <w:pPr>
              <w:suppressAutoHyphens/>
              <w:spacing w:after="200"/>
              <w:ind w:left="-4"/>
              <w:contextualSpacing/>
              <w:jc w:val="both"/>
              <w:rPr>
                <w:rFonts w:ascii="Arial Narrow" w:hAnsi="Arial Narrow"/>
                <w:sz w:val="24"/>
                <w:szCs w:val="24"/>
              </w:rPr>
            </w:pPr>
            <w:r w:rsidRPr="008D12BA">
              <w:rPr>
                <w:rFonts w:ascii="Arial Narrow" w:eastAsia="Calibri" w:hAnsi="Arial Narrow" w:cs="Arial"/>
                <w:sz w:val="24"/>
                <w:szCs w:val="24"/>
              </w:rPr>
              <w:t>(y)</w:t>
            </w:r>
            <w:r w:rsidRPr="008D12BA">
              <w:rPr>
                <w:rFonts w:ascii="Arial Narrow" w:hAnsi="Arial Narrow"/>
                <w:sz w:val="24"/>
                <w:szCs w:val="24"/>
              </w:rPr>
              <w:t>If the supplier waived in part or wholly to another supplier or subcontractor with other supplier.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3A35B1">
            <w:pPr>
              <w:suppressAutoHyphens/>
              <w:spacing w:after="200"/>
              <w:ind w:left="-4"/>
              <w:contextualSpacing/>
              <w:jc w:val="both"/>
              <w:rPr>
                <w:rFonts w:ascii="Arial Narrow" w:hAnsi="Arial Narrow"/>
                <w:sz w:val="24"/>
                <w:szCs w:val="24"/>
              </w:rPr>
            </w:pPr>
            <w:r w:rsidRPr="008D12BA">
              <w:rPr>
                <w:rFonts w:ascii="Arial Narrow" w:eastAsia="Calibri" w:hAnsi="Arial Narrow" w:cs="Arial"/>
                <w:sz w:val="24"/>
                <w:szCs w:val="24"/>
              </w:rPr>
              <w:t xml:space="preserve">(n) </w:t>
            </w:r>
            <w:r w:rsidRPr="008D12BA">
              <w:rPr>
                <w:rFonts w:ascii="Arial Narrow" w:hAnsi="Arial Narrow"/>
                <w:sz w:val="24"/>
                <w:szCs w:val="24"/>
              </w:rPr>
              <w:t xml:space="preserve">If parts of the supplied materials were awarded to another supplier without prior approval of the purchaser. </w:t>
            </w:r>
          </w:p>
          <w:p w:rsidR="00687F1E" w:rsidRPr="008D12BA" w:rsidRDefault="00687F1E" w:rsidP="00D66811">
            <w:pPr>
              <w:suppressAutoHyphens/>
              <w:spacing w:after="200"/>
              <w:ind w:left="34"/>
              <w:contextualSpacing/>
              <w:jc w:val="both"/>
              <w:rPr>
                <w:rFonts w:ascii="Arial Narrow" w:hAnsi="Arial Narrow"/>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3129C7">
            <w:pPr>
              <w:jc w:val="both"/>
              <w:rPr>
                <w:rFonts w:ascii="Arial Narrow" w:eastAsia="Calibri" w:hAnsi="Arial Narrow" w:cs="Arial"/>
                <w:sz w:val="24"/>
                <w:szCs w:val="24"/>
              </w:rPr>
            </w:pPr>
            <w:r w:rsidRPr="008D12BA">
              <w:rPr>
                <w:rFonts w:ascii="Arial Narrow" w:eastAsia="Calibri" w:hAnsi="Arial Narrow" w:cs="Arial"/>
                <w:sz w:val="24"/>
                <w:szCs w:val="24"/>
              </w:rPr>
              <w:t>21.2</w:t>
            </w:r>
            <w:r w:rsidRPr="008D12BA">
              <w:rPr>
                <w:rFonts w:ascii="Arial Narrow" w:eastAsia="Calibri" w:hAnsi="Arial Narrow" w:cs="Arial"/>
                <w:sz w:val="24"/>
                <w:szCs w:val="24"/>
              </w:rPr>
              <w:tab/>
              <w:t xml:space="preserve">In the event the Purchaser withdraw the work in whole or in part, pursuant to GCC Sub-Clause 22.1, the Purchaser may supply, upon such terms and in such manner as it deems appropriate, (drugs and vaccines) or Services </w:t>
            </w:r>
            <w:r w:rsidRPr="008D12BA">
              <w:rPr>
                <w:rFonts w:ascii="Arial Narrow" w:eastAsia="Calibri" w:hAnsi="Arial Narrow" w:cs="Arial"/>
                <w:sz w:val="24"/>
                <w:szCs w:val="24"/>
              </w:rPr>
              <w:lastRenderedPageBreak/>
              <w:t xml:space="preserve">similar to those undelivered, and the Supplier shall be liable to the Purchaser for any excess costs for such similar (drugs and vaccines). </w:t>
            </w:r>
          </w:p>
        </w:tc>
      </w:tr>
      <w:tr w:rsidR="00687F1E" w:rsidRPr="008D12BA" w:rsidTr="008D12BA">
        <w:tc>
          <w:tcPr>
            <w:tcW w:w="1429" w:type="dxa"/>
          </w:tcPr>
          <w:p w:rsidR="00687F1E" w:rsidRPr="008D12BA" w:rsidRDefault="00687F1E" w:rsidP="00AF46EA">
            <w:pPr>
              <w:tabs>
                <w:tab w:val="left" w:pos="66"/>
              </w:tabs>
              <w:suppressAutoHyphens/>
              <w:rPr>
                <w:rFonts w:ascii="Arial Narrow" w:hAnsi="Arial Narrow"/>
                <w:b/>
                <w:sz w:val="24"/>
                <w:szCs w:val="24"/>
              </w:rPr>
            </w:pPr>
            <w:r w:rsidRPr="008D12BA">
              <w:rPr>
                <w:rFonts w:ascii="Arial Narrow" w:hAnsi="Arial Narrow"/>
                <w:b/>
                <w:sz w:val="24"/>
                <w:szCs w:val="24"/>
              </w:rPr>
              <w:lastRenderedPageBreak/>
              <w:t xml:space="preserve">22. Work </w:t>
            </w:r>
            <w:proofErr w:type="spellStart"/>
            <w:r w:rsidRPr="008D12BA">
              <w:rPr>
                <w:rFonts w:ascii="Arial Narrow" w:hAnsi="Arial Narrow"/>
                <w:b/>
                <w:sz w:val="24"/>
                <w:szCs w:val="24"/>
              </w:rPr>
              <w:t>withdrawl</w:t>
            </w:r>
            <w:proofErr w:type="spellEnd"/>
            <w:r w:rsidRPr="008D12BA">
              <w:rPr>
                <w:rFonts w:ascii="Arial Narrow" w:hAnsi="Arial Narrow"/>
                <w:b/>
                <w:sz w:val="24"/>
                <w:szCs w:val="24"/>
              </w:rPr>
              <w:t xml:space="preserve"> for bankruptcy </w:t>
            </w:r>
          </w:p>
        </w:tc>
        <w:tc>
          <w:tcPr>
            <w:tcW w:w="11055" w:type="dxa"/>
            <w:gridSpan w:val="2"/>
          </w:tcPr>
          <w:p w:rsidR="00687F1E" w:rsidRPr="008D12BA" w:rsidRDefault="00687F1E" w:rsidP="00D66811">
            <w:pPr>
              <w:tabs>
                <w:tab w:val="left" w:pos="702"/>
              </w:tabs>
              <w:suppressAutoHyphens/>
              <w:spacing w:after="120"/>
              <w:jc w:val="both"/>
              <w:rPr>
                <w:rFonts w:ascii="Arial Narrow" w:hAnsi="Arial Narrow"/>
                <w:sz w:val="24"/>
                <w:szCs w:val="24"/>
              </w:rPr>
            </w:pPr>
            <w:r w:rsidRPr="008D12BA">
              <w:rPr>
                <w:rFonts w:ascii="Arial Narrow" w:hAnsi="Arial Narrow"/>
                <w:sz w:val="24"/>
                <w:szCs w:val="24"/>
              </w:rPr>
              <w:t>The purchaser may at any time and after sending a written notice to the supplier for fifteen (15) days, may withdraw the work without resorting to the court in the following cases:</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974257">
            <w:pPr>
              <w:numPr>
                <w:ilvl w:val="0"/>
                <w:numId w:val="23"/>
              </w:numPr>
              <w:suppressAutoHyphens/>
              <w:spacing w:after="120"/>
              <w:ind w:left="34" w:firstLine="0"/>
              <w:contextualSpacing/>
              <w:jc w:val="both"/>
              <w:rPr>
                <w:rFonts w:ascii="Arial Narrow" w:hAnsi="Arial Narrow"/>
                <w:sz w:val="24"/>
                <w:szCs w:val="24"/>
              </w:rPr>
            </w:pPr>
            <w:r w:rsidRPr="008D12BA">
              <w:rPr>
                <w:rFonts w:ascii="Arial Narrow" w:hAnsi="Arial Narrow"/>
                <w:sz w:val="24"/>
                <w:szCs w:val="24"/>
              </w:rPr>
              <w:t xml:space="preserve">If the supplier becomes bankrupt or insolvent or his assets were liquidated or submitted application of bankruptcy of insolvency.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974257">
            <w:pPr>
              <w:numPr>
                <w:ilvl w:val="0"/>
                <w:numId w:val="23"/>
              </w:numPr>
              <w:suppressAutoHyphens/>
              <w:spacing w:after="120"/>
              <w:contextualSpacing/>
              <w:jc w:val="both"/>
              <w:rPr>
                <w:rFonts w:ascii="Arial Narrow" w:hAnsi="Arial Narrow"/>
                <w:sz w:val="24"/>
                <w:szCs w:val="24"/>
              </w:rPr>
            </w:pPr>
            <w:r w:rsidRPr="008D12BA">
              <w:rPr>
                <w:rFonts w:ascii="Arial Narrow" w:hAnsi="Arial Narrow"/>
                <w:sz w:val="24"/>
                <w:szCs w:val="24"/>
              </w:rPr>
              <w:t xml:space="preserve">If a decision was issued by the competent court to put the supplier's funds at the hand of the liquidator. </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974257">
            <w:pPr>
              <w:numPr>
                <w:ilvl w:val="0"/>
                <w:numId w:val="23"/>
              </w:numPr>
              <w:suppressAutoHyphens/>
              <w:spacing w:after="120"/>
              <w:contextualSpacing/>
              <w:jc w:val="both"/>
              <w:rPr>
                <w:rFonts w:ascii="Arial Narrow" w:hAnsi="Arial Narrow"/>
                <w:sz w:val="24"/>
                <w:szCs w:val="24"/>
              </w:rPr>
            </w:pPr>
            <w:r w:rsidRPr="008D12BA">
              <w:rPr>
                <w:rFonts w:ascii="Arial Narrow" w:hAnsi="Arial Narrow"/>
                <w:sz w:val="24"/>
                <w:szCs w:val="24"/>
              </w:rPr>
              <w:t>If the supplier made a reconciliation that protects him from bankruptcy or waived his right to the benefit of his creditor.</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974257">
            <w:pPr>
              <w:numPr>
                <w:ilvl w:val="0"/>
                <w:numId w:val="23"/>
              </w:numPr>
              <w:suppressAutoHyphens/>
              <w:spacing w:after="120"/>
              <w:contextualSpacing/>
              <w:jc w:val="both"/>
              <w:rPr>
                <w:rFonts w:ascii="Arial Narrow" w:hAnsi="Arial Narrow"/>
                <w:sz w:val="24"/>
                <w:szCs w:val="24"/>
              </w:rPr>
            </w:pPr>
            <w:r w:rsidRPr="008D12BA">
              <w:rPr>
                <w:rFonts w:ascii="Arial Narrow" w:hAnsi="Arial Narrow"/>
                <w:sz w:val="24"/>
                <w:szCs w:val="24"/>
              </w:rPr>
              <w:t>If the supplier approved executing his contractual obligations under the supervision of control commission consisted of his creditors.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974257">
            <w:pPr>
              <w:numPr>
                <w:ilvl w:val="0"/>
                <w:numId w:val="23"/>
              </w:numPr>
              <w:suppressAutoHyphens/>
              <w:spacing w:after="120"/>
              <w:contextualSpacing/>
              <w:jc w:val="both"/>
              <w:rPr>
                <w:rFonts w:ascii="Arial Narrow" w:hAnsi="Arial Narrow"/>
                <w:sz w:val="24"/>
                <w:szCs w:val="24"/>
              </w:rPr>
            </w:pPr>
            <w:r w:rsidRPr="008D12BA">
              <w:rPr>
                <w:rFonts w:ascii="Arial Narrow" w:hAnsi="Arial Narrow"/>
                <w:sz w:val="24"/>
                <w:szCs w:val="24"/>
              </w:rPr>
              <w:t xml:space="preserve">If seizure was conducted on the funds of the supplier by a competent court, this seizure may lead to the inability of the supplier to fulfill his contractual obligations. </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3B1D3F">
            <w:pPr>
              <w:tabs>
                <w:tab w:val="left" w:pos="702"/>
              </w:tabs>
              <w:suppressAutoHyphens/>
              <w:spacing w:after="120"/>
              <w:jc w:val="lowKashida"/>
              <w:rPr>
                <w:rFonts w:ascii="Arial Narrow" w:hAnsi="Arial Narrow"/>
                <w:sz w:val="24"/>
                <w:szCs w:val="24"/>
              </w:rPr>
            </w:pPr>
            <w:r w:rsidRPr="008D12BA">
              <w:rPr>
                <w:rFonts w:ascii="Arial Narrow" w:hAnsi="Arial Narrow"/>
                <w:sz w:val="24"/>
                <w:szCs w:val="24"/>
              </w:rPr>
              <w:t>In this case, the withdrawal of work is done without compensating the supplier, and without prejudice to any right or compensations that are on the liability of the purchaser according to the contract or which results later.</w:t>
            </w:r>
          </w:p>
        </w:tc>
      </w:tr>
      <w:tr w:rsidR="00687F1E" w:rsidRPr="008D12BA" w:rsidTr="008D12BA">
        <w:tc>
          <w:tcPr>
            <w:tcW w:w="1429" w:type="dxa"/>
          </w:tcPr>
          <w:p w:rsidR="00687F1E" w:rsidRPr="008D12BA" w:rsidRDefault="00687F1E" w:rsidP="003B1D3F">
            <w:pPr>
              <w:rPr>
                <w:rFonts w:ascii="Arial Narrow" w:eastAsia="Calibri" w:hAnsi="Arial Narrow" w:cs="Arial"/>
                <w:b/>
                <w:bCs/>
                <w:sz w:val="24"/>
                <w:szCs w:val="24"/>
              </w:rPr>
            </w:pPr>
            <w:r w:rsidRPr="008D12BA">
              <w:rPr>
                <w:rFonts w:ascii="Arial Narrow" w:eastAsia="Calibri" w:hAnsi="Arial Narrow" w:cs="Arial"/>
                <w:b/>
                <w:bCs/>
                <w:sz w:val="24"/>
                <w:szCs w:val="24"/>
              </w:rPr>
              <w:t xml:space="preserve">23. </w:t>
            </w:r>
          </w:p>
          <w:p w:rsidR="00687F1E" w:rsidRPr="008D12BA" w:rsidRDefault="00687F1E" w:rsidP="003B1D3F">
            <w:pPr>
              <w:rPr>
                <w:sz w:val="24"/>
                <w:szCs w:val="24"/>
              </w:rPr>
            </w:pPr>
            <w:r w:rsidRPr="008D12BA">
              <w:rPr>
                <w:rFonts w:ascii="Arial Narrow" w:eastAsia="Calibri" w:hAnsi="Arial Narrow" w:cs="Arial"/>
                <w:b/>
                <w:bCs/>
                <w:sz w:val="24"/>
                <w:szCs w:val="24"/>
              </w:rPr>
              <w:t>Force Majeure</w:t>
            </w:r>
          </w:p>
        </w:tc>
        <w:tc>
          <w:tcPr>
            <w:tcW w:w="11055" w:type="dxa"/>
            <w:gridSpan w:val="2"/>
          </w:tcPr>
          <w:p w:rsidR="00687F1E" w:rsidRPr="008D12BA" w:rsidRDefault="00687F1E" w:rsidP="003F2E48">
            <w:pPr>
              <w:jc w:val="lowKashida"/>
              <w:rPr>
                <w:rFonts w:ascii="Arial Narrow" w:eastAsia="Calibri" w:hAnsi="Arial Narrow" w:cs="Arial"/>
                <w:sz w:val="24"/>
                <w:szCs w:val="24"/>
              </w:rPr>
            </w:pPr>
            <w:r w:rsidRPr="008D12BA">
              <w:rPr>
                <w:rFonts w:ascii="Arial Narrow" w:eastAsia="Calibri" w:hAnsi="Arial Narrow" w:cs="Arial"/>
                <w:sz w:val="24"/>
                <w:szCs w:val="24"/>
              </w:rPr>
              <w:t>23.1</w:t>
            </w:r>
            <w:r w:rsidRPr="008D12BA">
              <w:rPr>
                <w:rFonts w:ascii="Arial Narrow" w:eastAsia="Calibri" w:hAnsi="Arial Narrow" w:cs="Arial"/>
                <w:sz w:val="24"/>
                <w:szCs w:val="24"/>
              </w:rPr>
              <w:tab/>
              <w:t>Notwithstanding the provisions of GCC Clauses 12, 21, and 22, the Supplier shall not be liable for forfeiture of its performance security, liquidated damages, or termination for default if and to the extent that it’s delay in performance or other failure to perform its obligations under the Contract is the result of an event of Force Majeure as much as the performance is affected by this condition.</w:t>
            </w:r>
          </w:p>
          <w:p w:rsidR="00687F1E" w:rsidRPr="008D12BA" w:rsidRDefault="00687F1E" w:rsidP="003B1D3F">
            <w:pPr>
              <w:rPr>
                <w:rFonts w:ascii="Arial Narrow" w:eastAsia="Calibri" w:hAnsi="Arial Narrow" w:cs="Arial"/>
                <w:sz w:val="24"/>
                <w:szCs w:val="24"/>
              </w:rPr>
            </w:pPr>
          </w:p>
        </w:tc>
      </w:tr>
      <w:tr w:rsidR="00687F1E" w:rsidRPr="008D12BA" w:rsidTr="008D12BA">
        <w:tc>
          <w:tcPr>
            <w:tcW w:w="1429" w:type="dxa"/>
          </w:tcPr>
          <w:p w:rsidR="00687F1E" w:rsidRPr="008D12BA" w:rsidRDefault="00687F1E" w:rsidP="003B1D3F">
            <w:pPr>
              <w:rPr>
                <w:sz w:val="24"/>
                <w:szCs w:val="24"/>
              </w:rPr>
            </w:pPr>
          </w:p>
        </w:tc>
        <w:tc>
          <w:tcPr>
            <w:tcW w:w="11055" w:type="dxa"/>
            <w:gridSpan w:val="2"/>
          </w:tcPr>
          <w:p w:rsidR="00687F1E" w:rsidRPr="008D12BA" w:rsidRDefault="00687F1E" w:rsidP="003B1D3F">
            <w:pPr>
              <w:jc w:val="lowKashida"/>
              <w:rPr>
                <w:rFonts w:ascii="Arial Narrow" w:eastAsia="Calibri" w:hAnsi="Arial Narrow" w:cs="Arial"/>
                <w:sz w:val="24"/>
                <w:szCs w:val="24"/>
              </w:rPr>
            </w:pPr>
            <w:r w:rsidRPr="008D12BA">
              <w:rPr>
                <w:rFonts w:ascii="Arial Narrow" w:eastAsia="Calibri" w:hAnsi="Arial Narrow" w:cs="Arial"/>
                <w:sz w:val="24"/>
                <w:szCs w:val="24"/>
              </w:rPr>
              <w:t xml:space="preserve">23.2 For purposes of this clause, “Force Majeure” means an event beyond the control of the Supplier and not involving the </w:t>
            </w:r>
            <w:proofErr w:type="spellStart"/>
            <w:r w:rsidRPr="008D12BA">
              <w:rPr>
                <w:rFonts w:ascii="Arial Narrow" w:eastAsia="Calibri" w:hAnsi="Arial Narrow" w:cs="Arial"/>
                <w:sz w:val="24"/>
                <w:szCs w:val="24"/>
              </w:rPr>
              <w:t>Supplier</w:t>
            </w:r>
            <w:r w:rsidRPr="008D12BA">
              <w:rPr>
                <w:rFonts w:ascii="Arial" w:eastAsia="Calibri" w:hAnsi="Arial" w:cs="Arial"/>
                <w:sz w:val="24"/>
                <w:szCs w:val="24"/>
              </w:rPr>
              <w:t>‟</w:t>
            </w:r>
            <w:r w:rsidRPr="008D12BA">
              <w:rPr>
                <w:rFonts w:ascii="Arial Narrow" w:eastAsia="Calibri" w:hAnsi="Arial Narrow" w:cs="Arial"/>
                <w:sz w:val="24"/>
                <w:szCs w:val="24"/>
              </w:rPr>
              <w:t>s</w:t>
            </w:r>
            <w:proofErr w:type="spellEnd"/>
            <w:r w:rsidRPr="008D12BA">
              <w:rPr>
                <w:rFonts w:ascii="Arial Narrow" w:eastAsia="Calibri" w:hAnsi="Arial Narrow" w:cs="Arial"/>
                <w:sz w:val="24"/>
                <w:szCs w:val="24"/>
              </w:rPr>
              <w:t xml:space="preserve"> fault or negligence and not foreseeable. Such events may include, but are not restricted to, wars or revolutions, fires, floods, epidemics, quarantine restrictions, and freight embargoes. </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23.3 If a Force Majeure situation arises, the Supplier shall promptly notify the Purchaser in writing of such condition and the cause thereof. Unless otherwise directed by the Purchaser in writing, the Supplier shall continue to perform its obligations under the Contract as far as is reasonably practical and shall seek all reasonable alternative means for performance not prevented by the Force Majeure event.</w:t>
            </w:r>
          </w:p>
        </w:tc>
      </w:tr>
      <w:tr w:rsidR="00687F1E" w:rsidRPr="008D12BA" w:rsidTr="008D12BA">
        <w:tc>
          <w:tcPr>
            <w:tcW w:w="1429" w:type="dxa"/>
          </w:tcPr>
          <w:p w:rsidR="00687F1E" w:rsidRPr="008D12BA" w:rsidRDefault="00687F1E" w:rsidP="001D18A5">
            <w:pPr>
              <w:tabs>
                <w:tab w:val="left" w:pos="66"/>
              </w:tabs>
              <w:suppressAutoHyphens/>
              <w:rPr>
                <w:rFonts w:ascii="Arial Narrow" w:hAnsi="Arial Narrow"/>
                <w:b/>
                <w:sz w:val="24"/>
                <w:szCs w:val="24"/>
              </w:rPr>
            </w:pPr>
            <w:r w:rsidRPr="008D12BA">
              <w:rPr>
                <w:rFonts w:ascii="Arial Narrow" w:hAnsi="Arial Narrow"/>
                <w:b/>
                <w:sz w:val="24"/>
                <w:szCs w:val="24"/>
              </w:rPr>
              <w:lastRenderedPageBreak/>
              <w:t>24.</w:t>
            </w:r>
            <w:r w:rsidRPr="008D12BA">
              <w:rPr>
                <w:rFonts w:ascii="Arial Narrow" w:hAnsi="Arial Narrow"/>
                <w:b/>
                <w:sz w:val="24"/>
                <w:szCs w:val="24"/>
              </w:rPr>
              <w:tab/>
            </w:r>
          </w:p>
          <w:p w:rsidR="00687F1E" w:rsidRPr="008D12BA" w:rsidRDefault="00687F1E" w:rsidP="001D18A5">
            <w:pPr>
              <w:rPr>
                <w:sz w:val="24"/>
                <w:szCs w:val="24"/>
              </w:rPr>
            </w:pPr>
            <w:r w:rsidRPr="008D12BA">
              <w:rPr>
                <w:rFonts w:ascii="Arial Narrow" w:hAnsi="Arial Narrow"/>
                <w:b/>
                <w:sz w:val="24"/>
                <w:szCs w:val="24"/>
              </w:rPr>
              <w:t xml:space="preserve">Contract Termination by employer for convenience </w:t>
            </w:r>
          </w:p>
        </w:tc>
        <w:tc>
          <w:tcPr>
            <w:tcW w:w="11055" w:type="dxa"/>
            <w:gridSpan w:val="2"/>
          </w:tcPr>
          <w:p w:rsidR="00687F1E" w:rsidRPr="008D12BA" w:rsidRDefault="00687F1E" w:rsidP="00F207B7">
            <w:pPr>
              <w:tabs>
                <w:tab w:val="left" w:pos="702"/>
              </w:tabs>
              <w:suppressAutoHyphens/>
              <w:spacing w:after="240"/>
              <w:jc w:val="lowKashida"/>
              <w:rPr>
                <w:rFonts w:ascii="Arial Narrow" w:hAnsi="Arial Narrow"/>
                <w:sz w:val="24"/>
                <w:szCs w:val="24"/>
              </w:rPr>
            </w:pPr>
            <w:r w:rsidRPr="008D12BA">
              <w:rPr>
                <w:rFonts w:ascii="Arial Narrow" w:hAnsi="Arial Narrow"/>
                <w:sz w:val="24"/>
                <w:szCs w:val="24"/>
              </w:rPr>
              <w:t>24.1</w:t>
            </w:r>
            <w:r w:rsidRPr="008D12BA">
              <w:rPr>
                <w:rFonts w:ascii="Arial Narrow" w:hAnsi="Arial Narrow"/>
                <w:sz w:val="24"/>
                <w:szCs w:val="24"/>
              </w:rPr>
              <w:tab/>
              <w:t>The Purchaser, by written notice sent to the Supplier, may terminate the Contract, in whole or in part, at any time for the following cases:</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1D18A5">
            <w:pPr>
              <w:tabs>
                <w:tab w:val="left" w:pos="702"/>
              </w:tabs>
              <w:suppressAutoHyphens/>
              <w:spacing w:after="240"/>
              <w:jc w:val="lowKashida"/>
              <w:rPr>
                <w:rFonts w:ascii="Arial Narrow" w:hAnsi="Arial Narrow"/>
                <w:sz w:val="24"/>
                <w:szCs w:val="24"/>
              </w:rPr>
            </w:pPr>
            <w:r w:rsidRPr="008D12BA">
              <w:rPr>
                <w:rFonts w:ascii="Arial Narrow" w:hAnsi="Arial Narrow"/>
                <w:sz w:val="24"/>
                <w:szCs w:val="24"/>
              </w:rPr>
              <w:t xml:space="preserve">(a) </w:t>
            </w:r>
            <w:proofErr w:type="gramStart"/>
            <w:r w:rsidRPr="008D12BA">
              <w:rPr>
                <w:rFonts w:ascii="Arial Narrow" w:hAnsi="Arial Narrow"/>
                <w:sz w:val="24"/>
                <w:szCs w:val="24"/>
              </w:rPr>
              <w:t>for</w:t>
            </w:r>
            <w:proofErr w:type="gramEnd"/>
            <w:r w:rsidRPr="008D12BA">
              <w:rPr>
                <w:rFonts w:ascii="Arial Narrow" w:hAnsi="Arial Narrow"/>
                <w:sz w:val="24"/>
                <w:szCs w:val="24"/>
              </w:rPr>
              <w:t xml:space="preserve"> general benefit. </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1D18A5">
            <w:pPr>
              <w:tabs>
                <w:tab w:val="left" w:pos="702"/>
              </w:tabs>
              <w:suppressAutoHyphens/>
              <w:spacing w:after="240"/>
              <w:jc w:val="lowKashida"/>
              <w:rPr>
                <w:rFonts w:ascii="Arial Narrow" w:hAnsi="Arial Narrow"/>
                <w:sz w:val="24"/>
                <w:szCs w:val="24"/>
              </w:rPr>
            </w:pPr>
            <w:r w:rsidRPr="008D12BA">
              <w:rPr>
                <w:rFonts w:ascii="Arial Narrow" w:hAnsi="Arial Narrow"/>
                <w:sz w:val="24"/>
                <w:szCs w:val="24"/>
              </w:rPr>
              <w:t xml:space="preserve">(b) </w:t>
            </w:r>
            <w:proofErr w:type="gramStart"/>
            <w:r w:rsidRPr="008D12BA">
              <w:rPr>
                <w:rFonts w:ascii="Arial Narrow" w:hAnsi="Arial Narrow"/>
                <w:sz w:val="24"/>
                <w:szCs w:val="24"/>
              </w:rPr>
              <w:t>in</w:t>
            </w:r>
            <w:proofErr w:type="gramEnd"/>
            <w:r w:rsidRPr="008D12BA">
              <w:rPr>
                <w:rFonts w:ascii="Arial Narrow" w:hAnsi="Arial Narrow"/>
                <w:sz w:val="24"/>
                <w:szCs w:val="24"/>
              </w:rPr>
              <w:t xml:space="preserve"> case there is no way to achieve the contract for </w:t>
            </w:r>
            <w:proofErr w:type="spellStart"/>
            <w:r w:rsidRPr="008D12BA">
              <w:rPr>
                <w:rFonts w:ascii="Arial Narrow" w:hAnsi="Arial Narrow"/>
                <w:sz w:val="24"/>
                <w:szCs w:val="24"/>
              </w:rPr>
              <w:t>anyreason</w:t>
            </w:r>
            <w:proofErr w:type="spellEnd"/>
            <w:r w:rsidRPr="008D12BA">
              <w:rPr>
                <w:rFonts w:ascii="Arial Narrow" w:hAnsi="Arial Narrow"/>
                <w:sz w:val="24"/>
                <w:szCs w:val="24"/>
              </w:rPr>
              <w:t xml:space="preserve"> agreed which are outside the will of the two parties, which lead to impossible supplying.</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pPr>
              <w:rPr>
                <w:sz w:val="24"/>
                <w:szCs w:val="24"/>
              </w:rPr>
            </w:pPr>
            <w:r w:rsidRPr="008D12BA">
              <w:rPr>
                <w:rFonts w:ascii="Arial Narrow" w:hAnsi="Arial Narrow"/>
                <w:sz w:val="24"/>
                <w:szCs w:val="24"/>
              </w:rPr>
              <w:t>This is to be done after sending a written notice to the supplier to terminate the contract.</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1D18A5">
            <w:pPr>
              <w:jc w:val="lowKashida"/>
              <w:rPr>
                <w:rFonts w:ascii="Arial Narrow" w:eastAsia="Calibri" w:hAnsi="Arial Narrow" w:cs="Arial"/>
                <w:sz w:val="24"/>
                <w:szCs w:val="24"/>
              </w:rPr>
            </w:pPr>
            <w:r w:rsidRPr="008D12BA">
              <w:rPr>
                <w:rFonts w:ascii="Arial Narrow" w:eastAsia="Calibri" w:hAnsi="Arial Narrow" w:cs="Arial"/>
                <w:sz w:val="24"/>
                <w:szCs w:val="24"/>
              </w:rPr>
              <w:t>24.2   For the remaining (drugs and vaccines), the Purchaser may elect:</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1D18A5">
            <w:pPr>
              <w:jc w:val="lowKashida"/>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 xml:space="preserve">to have any portion completed and delivered at the Contract terms and prices; </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1D18A5">
            <w:pPr>
              <w:jc w:val="lowKashida"/>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to</w:t>
            </w:r>
            <w:proofErr w:type="gramEnd"/>
            <w:r w:rsidRPr="008D12BA">
              <w:rPr>
                <w:rFonts w:ascii="Arial Narrow" w:eastAsia="Calibri" w:hAnsi="Arial Narrow" w:cs="Arial"/>
                <w:sz w:val="24"/>
                <w:szCs w:val="24"/>
              </w:rPr>
              <w:t xml:space="preserve"> cancel the remainder and pay to the Supplier an agreed amount for partially completed (drugs and vaccines) and Services and for materials and parts previously procured by the Supplier.</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6D0532">
            <w:pPr>
              <w:rPr>
                <w:rFonts w:ascii="Arial Narrow" w:eastAsia="Calibri" w:hAnsi="Arial Narrow" w:cs="Arial"/>
                <w:b/>
                <w:caps/>
                <w:smallCaps/>
                <w:sz w:val="24"/>
                <w:szCs w:val="24"/>
                <w:u w:val="single"/>
              </w:rPr>
            </w:pPr>
            <w:r w:rsidRPr="008D12BA">
              <w:rPr>
                <w:rFonts w:ascii="Arial Narrow" w:eastAsia="Calibri" w:hAnsi="Arial Narrow" w:cs="Arial"/>
                <w:sz w:val="24"/>
                <w:szCs w:val="24"/>
              </w:rPr>
              <w:t>24.3   If the Contract is terminated for convenience of the Purchaser, the rights, duties and obligations of the parties, including all dues to the Supplier, shall be in accordance with the procedure set forth in Clause 26.</w:t>
            </w:r>
          </w:p>
        </w:tc>
      </w:tr>
      <w:tr w:rsidR="00687F1E" w:rsidRPr="008D12BA" w:rsidTr="008D12BA">
        <w:tc>
          <w:tcPr>
            <w:tcW w:w="1429" w:type="dxa"/>
          </w:tcPr>
          <w:p w:rsidR="00687F1E" w:rsidRPr="008D12BA" w:rsidRDefault="00687F1E" w:rsidP="001D18A5">
            <w:pPr>
              <w:rPr>
                <w:rFonts w:ascii="Arial Narrow" w:eastAsia="Calibri" w:hAnsi="Arial Narrow" w:cs="Arial"/>
                <w:b/>
                <w:bCs/>
                <w:sz w:val="24"/>
                <w:szCs w:val="24"/>
              </w:rPr>
            </w:pPr>
            <w:r w:rsidRPr="008D12BA">
              <w:rPr>
                <w:rFonts w:ascii="Arial Narrow" w:eastAsia="Calibri" w:hAnsi="Arial Narrow" w:cs="Arial"/>
                <w:b/>
                <w:bCs/>
                <w:sz w:val="24"/>
                <w:szCs w:val="24"/>
              </w:rPr>
              <w:t>25. Settlement of Disputes</w:t>
            </w:r>
          </w:p>
          <w:p w:rsidR="00687F1E" w:rsidRPr="008D12BA" w:rsidRDefault="00687F1E">
            <w:pPr>
              <w:rPr>
                <w:sz w:val="24"/>
                <w:szCs w:val="24"/>
              </w:rPr>
            </w:pPr>
          </w:p>
        </w:tc>
        <w:tc>
          <w:tcPr>
            <w:tcW w:w="11055" w:type="dxa"/>
            <w:gridSpan w:val="2"/>
          </w:tcPr>
          <w:p w:rsidR="00687F1E" w:rsidRPr="008D12BA" w:rsidRDefault="00687F1E" w:rsidP="001D18A5">
            <w:pPr>
              <w:rPr>
                <w:rFonts w:ascii="Arial Narrow" w:eastAsia="Calibri" w:hAnsi="Arial Narrow" w:cs="Arial"/>
                <w:sz w:val="24"/>
                <w:szCs w:val="24"/>
              </w:rPr>
            </w:pPr>
            <w:r w:rsidRPr="008D12BA">
              <w:rPr>
                <w:rFonts w:ascii="Arial Narrow" w:eastAsia="Calibri" w:hAnsi="Arial Narrow" w:cs="Arial"/>
                <w:sz w:val="24"/>
                <w:szCs w:val="24"/>
              </w:rPr>
              <w:t>25.1</w:t>
            </w:r>
            <w:r w:rsidRPr="008D12BA">
              <w:rPr>
                <w:rFonts w:ascii="Arial Narrow" w:eastAsia="Calibri" w:hAnsi="Arial Narrow" w:cs="Arial"/>
                <w:sz w:val="24"/>
                <w:szCs w:val="24"/>
              </w:rPr>
              <w:tab/>
              <w:t xml:space="preserve">If any dispute or difference of any kind whatsoever shall arise between the Purchaser and the Supplier in connection with or arising out of the Contract, the parties shall make every effort to resolve amicably such dispute or difference by mutual consultation. </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25.2</w:t>
            </w:r>
            <w:r w:rsidRPr="008D12BA">
              <w:rPr>
                <w:rFonts w:ascii="Arial Narrow" w:eastAsia="Calibri" w:hAnsi="Arial Narrow" w:cs="Arial"/>
                <w:sz w:val="24"/>
                <w:szCs w:val="24"/>
              </w:rPr>
              <w:tab/>
              <w:t>If, after thirty (30) days, the parties have failed to resolve their dispute or difference by such mutual consultation, then either the Purchaser or the Supplier may give notice to the other party of its intention to commence arbitration, as hereinafter provided, as to the matter in dispute, and no arbitration in respect of this matter may be commenced unless such notice is given.</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25.2.1</w:t>
            </w:r>
            <w:r w:rsidRPr="008D12BA">
              <w:rPr>
                <w:rFonts w:ascii="Arial Narrow" w:eastAsia="Calibri" w:hAnsi="Arial Narrow" w:cs="Arial"/>
                <w:b/>
                <w:sz w:val="24"/>
                <w:szCs w:val="24"/>
              </w:rPr>
              <w:tab/>
            </w:r>
            <w:r w:rsidRPr="008D12BA">
              <w:rPr>
                <w:rFonts w:ascii="Arial Narrow" w:eastAsia="Calibri" w:hAnsi="Arial Narrow" w:cs="Arial"/>
                <w:sz w:val="24"/>
                <w:szCs w:val="24"/>
              </w:rPr>
              <w:t>Any dispute or difference in respect of which a notice of intention to commence arbitration has been given in accordance with this Clause shall be finally settled by arbitration. Arbitration may be commenced prior to or after delivery of the (drugs and vaccines) under the Contract. If arbitration is not agreed upon, Iraqi law shall be applied to settle disputes</w:t>
            </w:r>
          </w:p>
          <w:p w:rsidR="00687F1E" w:rsidRPr="008D12BA" w:rsidRDefault="00687F1E" w:rsidP="008E5225">
            <w:pPr>
              <w:jc w:val="both"/>
              <w:rPr>
                <w:sz w:val="24"/>
                <w:szCs w:val="24"/>
              </w:rPr>
            </w:pP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color w:val="FF0000"/>
                <w:sz w:val="24"/>
                <w:szCs w:val="24"/>
              </w:rPr>
            </w:pPr>
            <w:r w:rsidRPr="008D12BA">
              <w:rPr>
                <w:rFonts w:ascii="Arial Narrow" w:eastAsia="Calibri" w:hAnsi="Arial Narrow" w:cs="Arial"/>
                <w:sz w:val="24"/>
                <w:szCs w:val="24"/>
              </w:rPr>
              <w:t>25.2.2</w:t>
            </w:r>
            <w:r w:rsidRPr="008D12BA">
              <w:rPr>
                <w:rFonts w:ascii="Arial Narrow" w:eastAsia="Calibri" w:hAnsi="Arial Narrow" w:cs="Arial"/>
                <w:sz w:val="24"/>
                <w:szCs w:val="24"/>
              </w:rPr>
              <w:tab/>
              <w:t xml:space="preserve">Arbitration proceedings shall be conducted in accordance with the rules of procedure </w:t>
            </w:r>
            <w:r w:rsidRPr="008D12BA">
              <w:rPr>
                <w:rFonts w:ascii="Arial Narrow" w:eastAsia="Calibri" w:hAnsi="Arial Narrow" w:cs="Arial"/>
                <w:b/>
                <w:sz w:val="24"/>
                <w:szCs w:val="24"/>
              </w:rPr>
              <w:t>specified in the SCC</w:t>
            </w:r>
            <w:r w:rsidRPr="008D12BA">
              <w:rPr>
                <w:rFonts w:ascii="Arial Narrow" w:eastAsia="Calibri" w:hAnsi="Arial Narrow" w:cs="Arial"/>
                <w:sz w:val="24"/>
                <w:szCs w:val="24"/>
              </w:rPr>
              <w:t xml:space="preserve">. </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25.3</w:t>
            </w:r>
            <w:r w:rsidRPr="008D12BA">
              <w:rPr>
                <w:rFonts w:ascii="Arial Narrow" w:eastAsia="Calibri" w:hAnsi="Arial Narrow" w:cs="Arial"/>
                <w:sz w:val="24"/>
                <w:szCs w:val="24"/>
              </w:rPr>
              <w:tab/>
              <w:t xml:space="preserve">Notwithstanding any reference to arbitration herein, </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the parties shall continue to perform their respective obligations under the Contract unless they otherwise agree; and</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the</w:t>
            </w:r>
            <w:proofErr w:type="gramEnd"/>
            <w:r w:rsidRPr="008D12BA">
              <w:rPr>
                <w:rFonts w:ascii="Arial Narrow" w:eastAsia="Calibri" w:hAnsi="Arial Narrow" w:cs="Arial"/>
                <w:sz w:val="24"/>
                <w:szCs w:val="24"/>
              </w:rPr>
              <w:t xml:space="preserve"> Purchaser shall pay the Supplier any monies due the Supplier.</w:t>
            </w:r>
          </w:p>
        </w:tc>
      </w:tr>
      <w:tr w:rsidR="00687F1E" w:rsidRPr="008D12BA" w:rsidTr="008D12BA">
        <w:tc>
          <w:tcPr>
            <w:tcW w:w="1440" w:type="dxa"/>
            <w:gridSpan w:val="2"/>
          </w:tcPr>
          <w:p w:rsidR="00687F1E" w:rsidRPr="008D12BA" w:rsidRDefault="00687F1E" w:rsidP="008E5225">
            <w:pPr>
              <w:jc w:val="both"/>
              <w:rPr>
                <w:sz w:val="24"/>
                <w:szCs w:val="24"/>
              </w:rPr>
            </w:pPr>
            <w:r w:rsidRPr="008D12BA">
              <w:rPr>
                <w:sz w:val="24"/>
                <w:szCs w:val="24"/>
              </w:rPr>
              <w:t>26. Limitation of Liability</w:t>
            </w: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26.1</w:t>
            </w:r>
            <w:r w:rsidRPr="008D12BA">
              <w:rPr>
                <w:rFonts w:ascii="Arial Narrow" w:eastAsia="Calibri" w:hAnsi="Arial Narrow" w:cs="Arial"/>
                <w:sz w:val="24"/>
                <w:szCs w:val="24"/>
              </w:rPr>
              <w:tab/>
              <w:t>Except in cases of criminal negligence or willful misconduct, and in the case of infringement pursuant to Clause 7,</w:t>
            </w:r>
          </w:p>
          <w:p w:rsidR="00687F1E" w:rsidRPr="008D12BA" w:rsidRDefault="00687F1E" w:rsidP="008E5225">
            <w:pPr>
              <w:jc w:val="both"/>
              <w:rPr>
                <w:sz w:val="24"/>
                <w:szCs w:val="24"/>
              </w:rPr>
            </w:pP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the Supplier shall not be liable to the Purchaser, whether in contract, tort, or otherwise, for any indirect or consequential loss or damage, loss of use, loss of production, or loss of profits or interest costs, provided that this exclusion shall not apply to any obligation of the Supplier to pay Delay Compensation (</w:t>
            </w:r>
            <w:proofErr w:type="spellStart"/>
            <w:r w:rsidRPr="008D12BA">
              <w:rPr>
                <w:rFonts w:ascii="Arial Narrow" w:eastAsia="Calibri" w:hAnsi="Arial Narrow" w:cs="Arial"/>
                <w:sz w:val="24"/>
                <w:szCs w:val="24"/>
              </w:rPr>
              <w:t>DelayPenalty</w:t>
            </w:r>
            <w:proofErr w:type="spellEnd"/>
            <w:r w:rsidRPr="008D12BA">
              <w:rPr>
                <w:rFonts w:ascii="Arial Narrow" w:eastAsia="Calibri" w:hAnsi="Arial Narrow" w:cs="Arial"/>
                <w:sz w:val="24"/>
                <w:szCs w:val="24"/>
              </w:rPr>
              <w:t>)to the Purchaser and</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the</w:t>
            </w:r>
            <w:proofErr w:type="gramEnd"/>
            <w:r w:rsidRPr="008D12BA">
              <w:rPr>
                <w:rFonts w:ascii="Arial Narrow" w:eastAsia="Calibri" w:hAnsi="Arial Narrow" w:cs="Arial"/>
                <w:sz w:val="24"/>
                <w:szCs w:val="24"/>
              </w:rPr>
              <w:t xml:space="preserve"> aggregate liability of the Supplier to the Purchaser, whether under the Contract, in tort or otherwise, shall not exceed the total Contract Price.</w:t>
            </w:r>
          </w:p>
        </w:tc>
      </w:tr>
      <w:tr w:rsidR="00687F1E" w:rsidRPr="008D12BA" w:rsidTr="008D12BA">
        <w:tc>
          <w:tcPr>
            <w:tcW w:w="1440" w:type="dxa"/>
            <w:gridSpan w:val="2"/>
          </w:tcPr>
          <w:p w:rsidR="00687F1E" w:rsidRPr="008D12BA" w:rsidRDefault="00687F1E" w:rsidP="008E5225">
            <w:pPr>
              <w:jc w:val="both"/>
              <w:rPr>
                <w:rFonts w:ascii="Arial Narrow" w:eastAsia="Calibri" w:hAnsi="Arial Narrow" w:cs="Arial"/>
                <w:b/>
                <w:bCs/>
                <w:sz w:val="24"/>
                <w:szCs w:val="24"/>
                <w:rtl/>
              </w:rPr>
            </w:pPr>
            <w:r w:rsidRPr="008D12BA">
              <w:rPr>
                <w:rFonts w:ascii="Arial Narrow" w:eastAsia="Calibri" w:hAnsi="Arial Narrow" w:cs="Arial"/>
                <w:b/>
                <w:bCs/>
                <w:sz w:val="24"/>
                <w:szCs w:val="24"/>
              </w:rPr>
              <w:t xml:space="preserve">27. </w:t>
            </w:r>
          </w:p>
          <w:p w:rsidR="00687F1E" w:rsidRPr="008D12BA" w:rsidRDefault="00687F1E" w:rsidP="008E5225">
            <w:pPr>
              <w:jc w:val="both"/>
              <w:rPr>
                <w:sz w:val="24"/>
                <w:szCs w:val="24"/>
              </w:rPr>
            </w:pPr>
            <w:r w:rsidRPr="008D12BA">
              <w:rPr>
                <w:rFonts w:ascii="Arial Narrow" w:eastAsia="Calibri" w:hAnsi="Arial Narrow" w:cs="Arial"/>
                <w:b/>
                <w:bCs/>
                <w:sz w:val="24"/>
                <w:szCs w:val="24"/>
              </w:rPr>
              <w:t>Contract Language</w:t>
            </w:r>
          </w:p>
        </w:tc>
        <w:tc>
          <w:tcPr>
            <w:tcW w:w="11044" w:type="dxa"/>
          </w:tcPr>
          <w:p w:rsidR="00687F1E" w:rsidRPr="008D12BA" w:rsidRDefault="00687F1E" w:rsidP="008E5225">
            <w:pPr>
              <w:jc w:val="both"/>
              <w:rPr>
                <w:rFonts w:ascii="Arial Narrow" w:eastAsia="Calibri" w:hAnsi="Arial Narrow" w:cs="Arial"/>
                <w:b/>
                <w:sz w:val="24"/>
                <w:szCs w:val="24"/>
              </w:rPr>
            </w:pPr>
            <w:r w:rsidRPr="008D12BA">
              <w:rPr>
                <w:rFonts w:ascii="Arial Narrow" w:eastAsia="Calibri" w:hAnsi="Arial Narrow" w:cs="Arial"/>
                <w:sz w:val="24"/>
                <w:szCs w:val="24"/>
              </w:rPr>
              <w:t>27.1</w:t>
            </w:r>
            <w:r w:rsidRPr="008D12BA">
              <w:rPr>
                <w:rFonts w:ascii="Arial Narrow" w:eastAsia="Calibri" w:hAnsi="Arial Narrow" w:cs="Arial"/>
                <w:sz w:val="24"/>
                <w:szCs w:val="24"/>
              </w:rPr>
              <w:tab/>
              <w:t>The language of the Contract shall govern its interpretation. All correspondence and other documents pertaining to the Contract that are exchanged by the parties shall be written in the same language.</w:t>
            </w:r>
          </w:p>
          <w:p w:rsidR="00687F1E" w:rsidRPr="008D12BA" w:rsidRDefault="00687F1E" w:rsidP="008E5225">
            <w:pPr>
              <w:jc w:val="both"/>
              <w:rPr>
                <w:sz w:val="24"/>
                <w:szCs w:val="24"/>
              </w:rPr>
            </w:pPr>
          </w:p>
        </w:tc>
      </w:tr>
      <w:tr w:rsidR="00687F1E" w:rsidRPr="008D12BA" w:rsidTr="008D12BA">
        <w:tc>
          <w:tcPr>
            <w:tcW w:w="1440" w:type="dxa"/>
            <w:gridSpan w:val="2"/>
          </w:tcPr>
          <w:p w:rsidR="00687F1E" w:rsidRPr="008D12BA" w:rsidRDefault="00687F1E" w:rsidP="008E5225">
            <w:pPr>
              <w:jc w:val="both"/>
              <w:rPr>
                <w:rFonts w:ascii="Arial Narrow" w:eastAsia="Calibri" w:hAnsi="Arial Narrow" w:cs="Arial"/>
                <w:b/>
                <w:bCs/>
                <w:sz w:val="24"/>
                <w:szCs w:val="24"/>
              </w:rPr>
            </w:pPr>
            <w:bookmarkStart w:id="66" w:name="_Toc327105050"/>
            <w:r w:rsidRPr="008D12BA">
              <w:rPr>
                <w:rFonts w:ascii="Arial Narrow" w:eastAsia="Calibri" w:hAnsi="Arial Narrow" w:cs="Arial"/>
                <w:b/>
                <w:bCs/>
                <w:sz w:val="24"/>
                <w:szCs w:val="24"/>
              </w:rPr>
              <w:t>28. Applicable Law</w:t>
            </w:r>
            <w:bookmarkEnd w:id="66"/>
          </w:p>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28.1</w:t>
            </w:r>
            <w:r w:rsidRPr="008D12BA">
              <w:rPr>
                <w:rFonts w:ascii="Arial Narrow" w:eastAsia="Calibri" w:hAnsi="Arial Narrow" w:cs="Arial"/>
                <w:sz w:val="24"/>
                <w:szCs w:val="24"/>
              </w:rPr>
              <w:tab/>
              <w:t>The Contract shall be interpreted in accordance with the Iraqi Law and guardianship of Iraqi judicial system.</w:t>
            </w:r>
          </w:p>
          <w:p w:rsidR="00687F1E" w:rsidRPr="008D12BA" w:rsidRDefault="00687F1E" w:rsidP="008E5225">
            <w:pPr>
              <w:jc w:val="both"/>
              <w:rPr>
                <w:sz w:val="24"/>
                <w:szCs w:val="24"/>
              </w:rPr>
            </w:pPr>
          </w:p>
        </w:tc>
      </w:tr>
      <w:tr w:rsidR="00687F1E" w:rsidRPr="008D12BA" w:rsidTr="008D12BA">
        <w:tc>
          <w:tcPr>
            <w:tcW w:w="1440" w:type="dxa"/>
            <w:gridSpan w:val="2"/>
          </w:tcPr>
          <w:p w:rsidR="00687F1E" w:rsidRPr="008D12BA" w:rsidRDefault="00687F1E" w:rsidP="008E5225">
            <w:pPr>
              <w:jc w:val="both"/>
              <w:rPr>
                <w:sz w:val="24"/>
                <w:szCs w:val="24"/>
              </w:rPr>
            </w:pPr>
            <w:r w:rsidRPr="008D12BA">
              <w:rPr>
                <w:rFonts w:ascii="Arial Narrow" w:eastAsia="Calibri" w:hAnsi="Arial Narrow" w:cs="Arial"/>
                <w:b/>
                <w:bCs/>
                <w:sz w:val="24"/>
                <w:szCs w:val="24"/>
              </w:rPr>
              <w:t>29. Notices</w:t>
            </w:r>
          </w:p>
        </w:tc>
        <w:tc>
          <w:tcPr>
            <w:tcW w:w="11044" w:type="dxa"/>
          </w:tcPr>
          <w:p w:rsidR="00687F1E" w:rsidRPr="008D12BA" w:rsidRDefault="00687F1E" w:rsidP="008E5225">
            <w:pPr>
              <w:jc w:val="both"/>
              <w:rPr>
                <w:rFonts w:ascii="Arial Narrow" w:eastAsia="Calibri" w:hAnsi="Arial Narrow" w:cs="Arial"/>
                <w:b/>
                <w:sz w:val="24"/>
                <w:szCs w:val="24"/>
              </w:rPr>
            </w:pPr>
            <w:r w:rsidRPr="008D12BA">
              <w:rPr>
                <w:rFonts w:ascii="Arial Narrow" w:eastAsia="Calibri" w:hAnsi="Arial Narrow" w:cs="Arial"/>
                <w:sz w:val="24"/>
                <w:szCs w:val="24"/>
              </w:rPr>
              <w:t>29.1</w:t>
            </w:r>
            <w:r w:rsidRPr="008D12BA">
              <w:rPr>
                <w:rFonts w:ascii="Arial Narrow" w:eastAsia="Calibri" w:hAnsi="Arial Narrow" w:cs="Arial"/>
                <w:sz w:val="24"/>
                <w:szCs w:val="24"/>
              </w:rPr>
              <w:tab/>
              <w:t>Any notice given by one party to the other pursuant to this Contract shall be sent to the other party in writing or by cable</w:t>
            </w:r>
            <w:r w:rsidRPr="008D12BA">
              <w:rPr>
                <w:rFonts w:ascii="Arial Narrow" w:eastAsia="Calibri" w:hAnsi="Arial Narrow" w:cs="Arial"/>
                <w:spacing w:val="-4"/>
                <w:sz w:val="24"/>
                <w:szCs w:val="24"/>
              </w:rPr>
              <w:t xml:space="preserve"> (the term “cable” is deemed to include electronic mail, telex, or facsimile) </w:t>
            </w:r>
            <w:r w:rsidRPr="008D12BA">
              <w:rPr>
                <w:rFonts w:ascii="Arial Narrow" w:eastAsia="Calibri" w:hAnsi="Arial Narrow" w:cs="Arial"/>
                <w:sz w:val="24"/>
                <w:szCs w:val="24"/>
              </w:rPr>
              <w:t xml:space="preserve">and confirmed in writing to the other party’s address </w:t>
            </w:r>
            <w:r w:rsidRPr="008D12BA">
              <w:rPr>
                <w:rFonts w:ascii="Arial Narrow" w:eastAsia="Calibri" w:hAnsi="Arial Narrow" w:cs="Arial"/>
                <w:b/>
                <w:sz w:val="24"/>
                <w:szCs w:val="24"/>
              </w:rPr>
              <w:t xml:space="preserve">specified in the SCC. </w:t>
            </w:r>
          </w:p>
          <w:p w:rsidR="00687F1E" w:rsidRPr="008D12BA" w:rsidRDefault="00687F1E" w:rsidP="008E5225">
            <w:pPr>
              <w:jc w:val="both"/>
              <w:rPr>
                <w:sz w:val="24"/>
                <w:szCs w:val="24"/>
              </w:rPr>
            </w:pP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29.2</w:t>
            </w:r>
            <w:r w:rsidRPr="008D12BA">
              <w:rPr>
                <w:rFonts w:ascii="Arial Narrow" w:eastAsia="Calibri" w:hAnsi="Arial Narrow" w:cs="Arial"/>
                <w:sz w:val="24"/>
                <w:szCs w:val="24"/>
              </w:rPr>
              <w:tab/>
              <w:t>A notice shall be effective when delivered or on the notice’s effective date, whichever is later.</w:t>
            </w:r>
          </w:p>
        </w:tc>
      </w:tr>
      <w:tr w:rsidR="00687F1E" w:rsidRPr="008D12BA" w:rsidTr="008D12BA">
        <w:tc>
          <w:tcPr>
            <w:tcW w:w="1440" w:type="dxa"/>
            <w:gridSpan w:val="2"/>
          </w:tcPr>
          <w:p w:rsidR="00687F1E" w:rsidRPr="006C13BD" w:rsidRDefault="00687F1E" w:rsidP="008E5225">
            <w:pPr>
              <w:jc w:val="both"/>
              <w:rPr>
                <w:b/>
                <w:bCs/>
                <w:sz w:val="24"/>
                <w:szCs w:val="24"/>
              </w:rPr>
            </w:pPr>
            <w:r w:rsidRPr="006C13BD">
              <w:rPr>
                <w:b/>
                <w:bCs/>
                <w:sz w:val="24"/>
                <w:szCs w:val="24"/>
              </w:rPr>
              <w:t>30. Fees and taxes</w:t>
            </w: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30.1</w:t>
            </w:r>
            <w:r w:rsidRPr="008D12BA">
              <w:rPr>
                <w:rFonts w:ascii="Arial Narrow" w:eastAsia="Calibri" w:hAnsi="Arial Narrow" w:cs="Arial"/>
                <w:sz w:val="24"/>
                <w:szCs w:val="24"/>
              </w:rPr>
              <w:tab/>
              <w:t xml:space="preserve">A Supplier supplying (drugs and vaccines) from abroad shall be entirely responsible for all taxes, stamp, duties, license fees, and other such levies imposed outside Iraq in accordance with the legislations in force. </w:t>
            </w:r>
          </w:p>
        </w:tc>
      </w:tr>
      <w:tr w:rsidR="00687F1E" w:rsidRPr="008D12BA" w:rsidTr="008D12BA">
        <w:tc>
          <w:tcPr>
            <w:tcW w:w="1440" w:type="dxa"/>
            <w:gridSpan w:val="2"/>
          </w:tcPr>
          <w:p w:rsidR="00687F1E" w:rsidRPr="008D12BA" w:rsidRDefault="00687F1E">
            <w:pPr>
              <w:rPr>
                <w:sz w:val="24"/>
                <w:szCs w:val="24"/>
              </w:rPr>
            </w:pPr>
          </w:p>
        </w:tc>
        <w:tc>
          <w:tcPr>
            <w:tcW w:w="11044" w:type="dxa"/>
          </w:tcPr>
          <w:p w:rsidR="00687F1E" w:rsidRPr="008D12BA" w:rsidRDefault="00687F1E" w:rsidP="00726812">
            <w:pPr>
              <w:jc w:val="lowKashida"/>
              <w:rPr>
                <w:rFonts w:ascii="Arial Narrow" w:eastAsia="Calibri" w:hAnsi="Arial Narrow" w:cs="Arial"/>
                <w:sz w:val="24"/>
                <w:szCs w:val="24"/>
              </w:rPr>
            </w:pPr>
            <w:r w:rsidRPr="008D12BA">
              <w:rPr>
                <w:rFonts w:ascii="Arial Narrow" w:eastAsia="Calibri" w:hAnsi="Arial Narrow" w:cs="Arial"/>
                <w:sz w:val="24"/>
                <w:szCs w:val="24"/>
              </w:rPr>
              <w:t>30.2</w:t>
            </w:r>
            <w:r w:rsidRPr="008D12BA">
              <w:rPr>
                <w:rFonts w:ascii="Arial Narrow" w:eastAsia="Calibri" w:hAnsi="Arial Narrow" w:cs="Arial"/>
                <w:sz w:val="24"/>
                <w:szCs w:val="24"/>
              </w:rPr>
              <w:tab/>
              <w:t>A Supplier supplying (drugs and vaccines) offered from within Iraq shall be entirely responsible for all taxes, duties, license fees, etc., incurred until delivery of the contracted (drugs and vaccines) to the Purchaser.</w:t>
            </w:r>
          </w:p>
          <w:p w:rsidR="00687F1E" w:rsidRPr="008D12BA" w:rsidRDefault="00687F1E">
            <w:pPr>
              <w:rPr>
                <w:sz w:val="24"/>
                <w:szCs w:val="24"/>
              </w:rPr>
            </w:pPr>
          </w:p>
        </w:tc>
      </w:tr>
      <w:tr w:rsidR="00687F1E" w:rsidRPr="008D12BA" w:rsidTr="008D12BA">
        <w:tc>
          <w:tcPr>
            <w:tcW w:w="1440" w:type="dxa"/>
            <w:gridSpan w:val="2"/>
          </w:tcPr>
          <w:p w:rsidR="00687F1E" w:rsidRPr="008D12BA" w:rsidRDefault="00687F1E" w:rsidP="00726812">
            <w:pPr>
              <w:rPr>
                <w:rFonts w:ascii="Arial Narrow" w:eastAsia="Calibri" w:hAnsi="Arial Narrow" w:cs="Arial"/>
                <w:b/>
                <w:bCs/>
                <w:sz w:val="24"/>
                <w:szCs w:val="24"/>
              </w:rPr>
            </w:pPr>
            <w:r w:rsidRPr="008D12BA">
              <w:rPr>
                <w:rFonts w:ascii="Arial Narrow" w:eastAsia="Calibri" w:hAnsi="Arial Narrow" w:cs="Arial"/>
                <w:b/>
                <w:bCs/>
                <w:sz w:val="24"/>
                <w:szCs w:val="24"/>
              </w:rPr>
              <w:t xml:space="preserve">31. Withholding and lien in </w:t>
            </w:r>
            <w:r w:rsidRPr="008D12BA">
              <w:rPr>
                <w:rFonts w:ascii="Arial Narrow" w:eastAsia="Calibri" w:hAnsi="Arial Narrow" w:cs="Arial"/>
                <w:b/>
                <w:bCs/>
                <w:sz w:val="24"/>
                <w:szCs w:val="24"/>
              </w:rPr>
              <w:lastRenderedPageBreak/>
              <w:t>respect of sums claimed</w:t>
            </w:r>
          </w:p>
          <w:p w:rsidR="00687F1E" w:rsidRPr="008D12BA" w:rsidRDefault="00687F1E">
            <w:pPr>
              <w:rPr>
                <w:sz w:val="24"/>
                <w:szCs w:val="24"/>
              </w:rPr>
            </w:pPr>
          </w:p>
        </w:tc>
        <w:tc>
          <w:tcPr>
            <w:tcW w:w="11044" w:type="dxa"/>
          </w:tcPr>
          <w:tbl>
            <w:tblPr>
              <w:tblW w:w="5000" w:type="pct"/>
              <w:tblLook w:val="0000" w:firstRow="0" w:lastRow="0" w:firstColumn="0" w:lastColumn="0" w:noHBand="0" w:noVBand="0"/>
            </w:tblPr>
            <w:tblGrid>
              <w:gridCol w:w="10652"/>
            </w:tblGrid>
            <w:tr w:rsidR="00687F1E" w:rsidRPr="008D12BA" w:rsidTr="009746A6">
              <w:tc>
                <w:tcPr>
                  <w:tcW w:w="4111" w:type="dxa"/>
                </w:tcPr>
                <w:p w:rsidR="00687F1E" w:rsidRPr="008D12BA" w:rsidRDefault="00687F1E" w:rsidP="00726812">
                  <w:pPr>
                    <w:jc w:val="lowKashida"/>
                    <w:rPr>
                      <w:rFonts w:ascii="Arial Narrow" w:eastAsia="Calibri" w:hAnsi="Arial Narrow" w:cs="Arial"/>
                      <w:sz w:val="24"/>
                      <w:szCs w:val="24"/>
                    </w:rPr>
                  </w:pPr>
                  <w:r w:rsidRPr="008D12BA">
                    <w:rPr>
                      <w:rFonts w:ascii="Arial Narrow" w:eastAsia="Calibri" w:hAnsi="Arial Narrow" w:cs="Arial"/>
                      <w:sz w:val="24"/>
                      <w:szCs w:val="24"/>
                    </w:rPr>
                    <w:lastRenderedPageBreak/>
                    <w:t>31.1</w:t>
                  </w:r>
                  <w:r w:rsidRPr="008D12BA">
                    <w:rPr>
                      <w:rFonts w:ascii="Arial Narrow" w:eastAsia="Calibri" w:hAnsi="Arial Narrow" w:cs="Arial"/>
                      <w:sz w:val="24"/>
                      <w:szCs w:val="24"/>
                    </w:rPr>
                    <w:tab/>
                    <w:t xml:space="preserve">Whenever any claim or claims for payment of a sum of money arises out of or under the Contract of Republic of Iraq against the Supplier, the Purchaser shall be entitled to withhold and also have a lien to retain such sum or sums in whole or in part from the security, if any, deposited by the Supplier and for the purpose aforesaid, the Purchase shall be </w:t>
                  </w:r>
                  <w:r w:rsidRPr="008D12BA">
                    <w:rPr>
                      <w:rFonts w:ascii="Arial Narrow" w:eastAsia="Calibri" w:hAnsi="Arial Narrow" w:cs="Arial"/>
                      <w:sz w:val="24"/>
                      <w:szCs w:val="24"/>
                    </w:rPr>
                    <w:lastRenderedPageBreak/>
                    <w:t>entitled to withhold the said cash security deposit or the security, if any, submitted as the case may be and also have a lien over the same pending finalization of any such claim.</w:t>
                  </w:r>
                </w:p>
                <w:p w:rsidR="00687F1E" w:rsidRPr="008D12BA" w:rsidRDefault="00687F1E" w:rsidP="00726812">
                  <w:pPr>
                    <w:jc w:val="lowKashida"/>
                    <w:rPr>
                      <w:rFonts w:ascii="Arial Narrow" w:eastAsia="Calibri" w:hAnsi="Arial Narrow" w:cs="Arial"/>
                      <w:sz w:val="24"/>
                      <w:szCs w:val="24"/>
                    </w:rPr>
                  </w:pPr>
                  <w:r w:rsidRPr="008D12BA">
                    <w:rPr>
                      <w:rFonts w:ascii="Arial Narrow" w:eastAsia="Calibri" w:hAnsi="Arial Narrow" w:cs="Arial"/>
                      <w:sz w:val="24"/>
                      <w:szCs w:val="24"/>
                    </w:rPr>
                    <w:t>In the event that the bank guarantee is not sufficient to cover the amount or amounts claimed, or in the absence of a letter of guarantee submitted by the supplier, then the buyer may deduct and retain (as he enjoys the privilege to withhold the amount or amounts mentioned above), and to the extent of the value of these claimed amounts, Any amount or amounts due or will be due to the supplier at any later time under this contract or in accordance with any other contract (if any, and in the absence of it, to take legal measures regarding it) between the supplier and the buyer or between the provider and the Republic of Iraq, until such a claim is settled And without any right for the supplier to claim any benefits or damages as a result of the foregoing and whatever their nature and on this basis or any other basis related to any sum deducted or held under this Article, provided that the provider is notified accordingly as appropriate.</w:t>
                  </w:r>
                </w:p>
              </w:tc>
            </w:tr>
          </w:tbl>
          <w:p w:rsidR="00687F1E" w:rsidRPr="008D12BA" w:rsidRDefault="00687F1E">
            <w:pPr>
              <w:rPr>
                <w:sz w:val="24"/>
                <w:szCs w:val="24"/>
              </w:rPr>
            </w:pPr>
          </w:p>
        </w:tc>
      </w:tr>
    </w:tbl>
    <w:p w:rsidR="009746A6" w:rsidRDefault="009746A6"/>
    <w:tbl>
      <w:tblPr>
        <w:tblStyle w:val="TableGrid"/>
        <w:tblpPr w:leftFromText="180" w:rightFromText="180" w:vertAnchor="text" w:tblpY="1"/>
        <w:tblOverlap w:val="never"/>
        <w:tblW w:w="12484" w:type="dxa"/>
        <w:tblInd w:w="-185" w:type="dxa"/>
        <w:tblLayout w:type="fixed"/>
        <w:tblLook w:val="04A0" w:firstRow="1" w:lastRow="0" w:firstColumn="1" w:lastColumn="0" w:noHBand="0" w:noVBand="1"/>
      </w:tblPr>
      <w:tblGrid>
        <w:gridCol w:w="1053"/>
        <w:gridCol w:w="11431"/>
      </w:tblGrid>
      <w:tr w:rsidR="00687F1E" w:rsidRPr="008D12BA" w:rsidTr="006B3A86">
        <w:tc>
          <w:tcPr>
            <w:tcW w:w="12484" w:type="dxa"/>
            <w:gridSpan w:val="2"/>
            <w:shd w:val="clear" w:color="auto" w:fill="D9D9D9" w:themeFill="background1" w:themeFillShade="D9"/>
          </w:tcPr>
          <w:p w:rsidR="00687F1E" w:rsidRPr="008D12BA" w:rsidRDefault="00687F1E" w:rsidP="006B3A86">
            <w:pPr>
              <w:jc w:val="center"/>
              <w:rPr>
                <w:rFonts w:ascii="Arial Narrow" w:eastAsia="Calibri" w:hAnsi="Arial Narrow" w:cs="Arial"/>
                <w:sz w:val="24"/>
                <w:szCs w:val="24"/>
                <w:lang w:bidi="ar-IQ"/>
              </w:rPr>
            </w:pPr>
            <w:r w:rsidRPr="008D12BA">
              <w:rPr>
                <w:rFonts w:ascii="Calibri" w:eastAsia="Calibri" w:hAnsi="Calibri" w:cs="Arial"/>
                <w:b/>
                <w:sz w:val="24"/>
                <w:szCs w:val="24"/>
              </w:rPr>
              <w:t>Section VIII: Special Conditions of Contract</w:t>
            </w:r>
          </w:p>
        </w:tc>
      </w:tr>
      <w:tr w:rsidR="00687F1E" w:rsidRPr="008D12BA" w:rsidTr="006B3A86">
        <w:tc>
          <w:tcPr>
            <w:tcW w:w="12484" w:type="dxa"/>
            <w:gridSpan w:val="2"/>
          </w:tcPr>
          <w:p w:rsidR="00687F1E" w:rsidRPr="008D12BA" w:rsidRDefault="00687F1E" w:rsidP="006B3A86">
            <w:pPr>
              <w:jc w:val="both"/>
              <w:rPr>
                <w:rFonts w:ascii="Arial Narrow" w:eastAsia="Calibri" w:hAnsi="Arial Narrow" w:cs="Arial"/>
                <w:sz w:val="24"/>
                <w:szCs w:val="24"/>
              </w:rPr>
            </w:pPr>
            <w:r w:rsidRPr="008D12BA">
              <w:rPr>
                <w:rFonts w:ascii="Arial Narrow" w:eastAsia="Calibri" w:hAnsi="Arial Narrow" w:cs="Arial"/>
                <w:sz w:val="24"/>
                <w:szCs w:val="24"/>
              </w:rPr>
              <w:t>The following Special Conditions of Contract shall supplement the General Conditions of Contract. Whenever there is a conflict, the provisions herein shall prevail over those in the General Conditions of Contract. The corresponding clause number of the GCC is indicated in parentheses.</w:t>
            </w:r>
          </w:p>
          <w:p w:rsidR="00687F1E" w:rsidRPr="008D12BA" w:rsidRDefault="00687F1E" w:rsidP="006B3A86">
            <w:pPr>
              <w:jc w:val="both"/>
              <w:rPr>
                <w:sz w:val="24"/>
                <w:szCs w:val="24"/>
              </w:rPr>
            </w:pPr>
          </w:p>
        </w:tc>
      </w:tr>
      <w:tr w:rsidR="00687F1E" w:rsidRPr="008D12BA" w:rsidTr="006B3A86">
        <w:tc>
          <w:tcPr>
            <w:tcW w:w="12484" w:type="dxa"/>
            <w:gridSpan w:val="2"/>
          </w:tcPr>
          <w:p w:rsidR="00687F1E" w:rsidRPr="008D12BA" w:rsidRDefault="00687F1E" w:rsidP="006B3A86">
            <w:pPr>
              <w:jc w:val="both"/>
              <w:rPr>
                <w:rFonts w:ascii="Arial Narrow" w:eastAsia="Calibri" w:hAnsi="Arial Narrow" w:cs="Arial"/>
                <w:sz w:val="24"/>
                <w:szCs w:val="24"/>
                <w:u w:val="single"/>
              </w:rPr>
            </w:pPr>
            <w:r w:rsidRPr="008D12BA">
              <w:rPr>
                <w:rFonts w:ascii="Arial Narrow" w:eastAsia="Calibri" w:hAnsi="Arial Narrow" w:cs="Arial"/>
                <w:sz w:val="24"/>
                <w:szCs w:val="24"/>
              </w:rPr>
              <w:t>{</w:t>
            </w:r>
            <w:r w:rsidRPr="008D12BA">
              <w:rPr>
                <w:rFonts w:ascii="Arial Narrow" w:eastAsia="Calibri" w:hAnsi="Arial Narrow" w:cs="Arial"/>
                <w:sz w:val="24"/>
                <w:szCs w:val="24"/>
                <w:u w:val="single"/>
              </w:rPr>
              <w:t>Notes were provided to the contracting entity on how to complete the special conditions of the contract as needed, in italics and gray background. These in-kind provisions were submitted for the purpose of clarifying the provisions that the buyer shall prepare in particular for each tender.}</w:t>
            </w:r>
          </w:p>
          <w:p w:rsidR="00687F1E" w:rsidRPr="008D12BA" w:rsidRDefault="00687F1E" w:rsidP="006B3A86">
            <w:pPr>
              <w:jc w:val="both"/>
              <w:rPr>
                <w:sz w:val="24"/>
                <w:szCs w:val="24"/>
              </w:rPr>
            </w:pPr>
          </w:p>
        </w:tc>
      </w:tr>
      <w:tr w:rsidR="00687F1E" w:rsidRPr="008D12BA" w:rsidTr="006B3A86">
        <w:tc>
          <w:tcPr>
            <w:tcW w:w="1053" w:type="dxa"/>
          </w:tcPr>
          <w:p w:rsidR="00687F1E" w:rsidRPr="008D12BA" w:rsidRDefault="00687F1E" w:rsidP="006B3A86">
            <w:pPr>
              <w:jc w:val="both"/>
              <w:rPr>
                <w:rFonts w:ascii="Arial Narrow" w:eastAsia="Calibri" w:hAnsi="Arial Narrow" w:cs="Arial"/>
                <w:sz w:val="24"/>
                <w:szCs w:val="24"/>
              </w:rPr>
            </w:pPr>
            <w:r w:rsidRPr="008D12BA">
              <w:rPr>
                <w:rFonts w:ascii="Arial Narrow" w:eastAsia="Calibri" w:hAnsi="Arial Narrow" w:cs="Arial"/>
                <w:sz w:val="24"/>
                <w:szCs w:val="24"/>
              </w:rPr>
              <w:t>GCC 1.1 (h)</w:t>
            </w:r>
          </w:p>
        </w:tc>
        <w:tc>
          <w:tcPr>
            <w:tcW w:w="11431" w:type="dxa"/>
          </w:tcPr>
          <w:p w:rsidR="00687F1E" w:rsidRPr="008D12BA" w:rsidRDefault="00687F1E" w:rsidP="006B3A86">
            <w:pPr>
              <w:jc w:val="both"/>
              <w:rPr>
                <w:rFonts w:ascii="Arial Narrow" w:eastAsia="Calibri" w:hAnsi="Arial Narrow" w:cs="Arial"/>
                <w:color w:val="FF0000"/>
                <w:sz w:val="24"/>
                <w:szCs w:val="24"/>
              </w:rPr>
            </w:pPr>
            <w:r w:rsidRPr="008D12BA">
              <w:rPr>
                <w:rFonts w:ascii="Arial Narrow" w:eastAsia="Calibri" w:hAnsi="Arial Narrow" w:cs="Arial"/>
                <w:color w:val="000000" w:themeColor="text1"/>
                <w:sz w:val="24"/>
                <w:szCs w:val="24"/>
              </w:rPr>
              <w:t xml:space="preserve">The Purchaser is: </w:t>
            </w:r>
            <w:r w:rsidRPr="008D12BA">
              <w:rPr>
                <w:rFonts w:ascii="Arial Narrow" w:eastAsia="Calibri" w:hAnsi="Arial Narrow" w:cs="Arial"/>
                <w:color w:val="000000" w:themeColor="text1"/>
                <w:sz w:val="24"/>
                <w:szCs w:val="24"/>
                <w:highlight w:val="lightGray"/>
              </w:rPr>
              <w:t xml:space="preserve">[insert: </w:t>
            </w:r>
            <w:r w:rsidRPr="008D12BA">
              <w:rPr>
                <w:rFonts w:ascii="Arial Narrow" w:eastAsia="Calibri" w:hAnsi="Arial Narrow" w:cs="Arial"/>
                <w:b/>
                <w:color w:val="000000" w:themeColor="text1"/>
                <w:sz w:val="24"/>
                <w:szCs w:val="24"/>
                <w:highlight w:val="lightGray"/>
              </w:rPr>
              <w:t xml:space="preserve">name of </w:t>
            </w:r>
            <w:proofErr w:type="gramStart"/>
            <w:r w:rsidRPr="008D12BA">
              <w:rPr>
                <w:rFonts w:ascii="Arial Narrow" w:eastAsia="Calibri" w:hAnsi="Arial Narrow" w:cs="Arial"/>
                <w:b/>
                <w:color w:val="000000" w:themeColor="text1"/>
                <w:sz w:val="24"/>
                <w:szCs w:val="24"/>
                <w:highlight w:val="lightGray"/>
              </w:rPr>
              <w:t>Purchaser</w:t>
            </w:r>
            <w:r w:rsidRPr="008D12BA">
              <w:rPr>
                <w:rFonts w:ascii="Arial Narrow" w:eastAsia="Calibri" w:hAnsi="Arial Narrow" w:cs="Arial"/>
                <w:b/>
                <w:color w:val="000000" w:themeColor="text1"/>
                <w:sz w:val="24"/>
                <w:szCs w:val="24"/>
              </w:rPr>
              <w:t>(</w:t>
            </w:r>
            <w:proofErr w:type="gramEnd"/>
            <w:r w:rsidRPr="008D12BA">
              <w:rPr>
                <w:rFonts w:ascii="Arial Narrow" w:eastAsia="Calibri" w:hAnsi="Arial Narrow" w:cs="Arial"/>
                <w:b/>
                <w:color w:val="000000" w:themeColor="text1"/>
                <w:sz w:val="24"/>
                <w:szCs w:val="24"/>
              </w:rPr>
              <w:t>Ministry/</w:t>
            </w:r>
            <w:proofErr w:type="spellStart"/>
            <w:r w:rsidRPr="008D12BA">
              <w:rPr>
                <w:rFonts w:ascii="Arial Narrow" w:eastAsia="Calibri" w:hAnsi="Arial Narrow" w:cs="Arial"/>
                <w:b/>
                <w:color w:val="000000" w:themeColor="text1"/>
                <w:sz w:val="24"/>
                <w:szCs w:val="24"/>
              </w:rPr>
              <w:t>Directorte</w:t>
            </w:r>
            <w:proofErr w:type="spellEnd"/>
            <w:r w:rsidRPr="008D12BA">
              <w:rPr>
                <w:rFonts w:ascii="Arial Narrow" w:eastAsia="Calibri" w:hAnsi="Arial Narrow" w:cs="Arial"/>
                <w:b/>
                <w:color w:val="000000" w:themeColor="text1"/>
                <w:sz w:val="24"/>
                <w:szCs w:val="24"/>
              </w:rPr>
              <w:t>)]</w:t>
            </w:r>
            <w:r w:rsidRPr="008D12BA">
              <w:rPr>
                <w:rFonts w:ascii="Arial Narrow" w:eastAsia="Calibri" w:hAnsi="Arial Narrow" w:cs="Arial"/>
                <w:color w:val="000000" w:themeColor="text1"/>
                <w:sz w:val="24"/>
                <w:szCs w:val="24"/>
              </w:rPr>
              <w:t>.</w:t>
            </w:r>
          </w:p>
        </w:tc>
      </w:tr>
      <w:tr w:rsidR="00687F1E" w:rsidRPr="008D12BA" w:rsidTr="006B3A86">
        <w:tc>
          <w:tcPr>
            <w:tcW w:w="1053" w:type="dxa"/>
          </w:tcPr>
          <w:p w:rsidR="00687F1E" w:rsidRPr="008D12BA" w:rsidRDefault="00687F1E" w:rsidP="006B3A86">
            <w:pPr>
              <w:jc w:val="both"/>
              <w:rPr>
                <w:rFonts w:ascii="Arial Narrow" w:eastAsia="Calibri" w:hAnsi="Arial Narrow" w:cs="Arial"/>
                <w:sz w:val="24"/>
                <w:szCs w:val="24"/>
              </w:rPr>
            </w:pPr>
            <w:r w:rsidRPr="008D12BA">
              <w:rPr>
                <w:rFonts w:ascii="Arial Narrow" w:eastAsia="Calibri" w:hAnsi="Arial Narrow" w:cs="Arial"/>
                <w:sz w:val="24"/>
                <w:szCs w:val="24"/>
              </w:rPr>
              <w:t>GCC 1.1 (m)</w:t>
            </w:r>
          </w:p>
        </w:tc>
        <w:tc>
          <w:tcPr>
            <w:tcW w:w="11431" w:type="dxa"/>
          </w:tcPr>
          <w:p w:rsidR="00687F1E" w:rsidRPr="008D12BA" w:rsidRDefault="00687F1E" w:rsidP="006B3A86">
            <w:pPr>
              <w:jc w:val="both"/>
              <w:rPr>
                <w:rFonts w:ascii="Arial Narrow" w:eastAsia="Calibri" w:hAnsi="Arial Narrow" w:cs="Arial"/>
                <w:sz w:val="24"/>
                <w:szCs w:val="24"/>
              </w:rPr>
            </w:pPr>
            <w:r w:rsidRPr="008D12BA">
              <w:rPr>
                <w:rFonts w:ascii="Arial Narrow" w:eastAsia="Calibri" w:hAnsi="Arial Narrow" w:cs="Arial"/>
                <w:sz w:val="24"/>
                <w:szCs w:val="24"/>
              </w:rPr>
              <w:t xml:space="preserve">The Supplier is: </w:t>
            </w:r>
            <w:r w:rsidRPr="008D12BA">
              <w:rPr>
                <w:rFonts w:ascii="Arial Narrow" w:eastAsia="Calibri" w:hAnsi="Arial Narrow" w:cs="Arial"/>
                <w:sz w:val="24"/>
                <w:szCs w:val="24"/>
                <w:highlight w:val="lightGray"/>
              </w:rPr>
              <w:t xml:space="preserve">[insert: </w:t>
            </w:r>
            <w:r w:rsidRPr="008D12BA">
              <w:rPr>
                <w:rFonts w:ascii="Arial Narrow" w:eastAsia="Calibri" w:hAnsi="Arial Narrow" w:cs="Arial"/>
                <w:b/>
                <w:sz w:val="24"/>
                <w:szCs w:val="24"/>
                <w:highlight w:val="lightGray"/>
              </w:rPr>
              <w:t>name of Supplier</w:t>
            </w:r>
            <w:r w:rsidRPr="008D12BA">
              <w:rPr>
                <w:rFonts w:ascii="Arial Narrow" w:eastAsia="Calibri" w:hAnsi="Arial Narrow" w:cs="Arial"/>
                <w:b/>
                <w:sz w:val="24"/>
                <w:szCs w:val="24"/>
              </w:rPr>
              <w:t>]</w:t>
            </w:r>
            <w:r w:rsidRPr="008D12BA">
              <w:rPr>
                <w:rFonts w:ascii="Arial Narrow" w:eastAsia="Calibri" w:hAnsi="Arial Narrow" w:cs="Arial"/>
                <w:sz w:val="24"/>
                <w:szCs w:val="24"/>
              </w:rPr>
              <w:t>.</w:t>
            </w:r>
          </w:p>
          <w:p w:rsidR="00687F1E" w:rsidRPr="008D12BA" w:rsidRDefault="00687F1E" w:rsidP="006B3A86">
            <w:pPr>
              <w:jc w:val="both"/>
              <w:rPr>
                <w:rFonts w:ascii="Arial Narrow" w:eastAsia="Calibri" w:hAnsi="Arial Narrow" w:cs="Arial"/>
                <w:sz w:val="24"/>
                <w:szCs w:val="24"/>
              </w:rPr>
            </w:pPr>
          </w:p>
        </w:tc>
      </w:tr>
      <w:tr w:rsidR="00687F1E" w:rsidRPr="008D12BA" w:rsidTr="006B3A86">
        <w:tc>
          <w:tcPr>
            <w:tcW w:w="1053" w:type="dxa"/>
          </w:tcPr>
          <w:p w:rsidR="00687F1E" w:rsidRPr="008D12BA" w:rsidRDefault="00687F1E" w:rsidP="006B3A86">
            <w:pPr>
              <w:jc w:val="both"/>
              <w:rPr>
                <w:rFonts w:ascii="Arial Narrow" w:eastAsia="Calibri" w:hAnsi="Arial Narrow" w:cs="Arial"/>
                <w:sz w:val="24"/>
                <w:szCs w:val="24"/>
              </w:rPr>
            </w:pPr>
            <w:r w:rsidRPr="008D12BA">
              <w:rPr>
                <w:sz w:val="24"/>
                <w:szCs w:val="24"/>
              </w:rPr>
              <w:t>GCC5</w:t>
            </w:r>
          </w:p>
        </w:tc>
        <w:tc>
          <w:tcPr>
            <w:tcW w:w="11431" w:type="dxa"/>
          </w:tcPr>
          <w:p w:rsidR="00687F1E" w:rsidRPr="008D12BA" w:rsidRDefault="00687F1E" w:rsidP="006B3A86">
            <w:pPr>
              <w:spacing w:after="146"/>
              <w:ind w:left="120"/>
              <w:rPr>
                <w:sz w:val="24"/>
                <w:szCs w:val="24"/>
              </w:rPr>
            </w:pPr>
            <w:r w:rsidRPr="008D12BA">
              <w:rPr>
                <w:sz w:val="24"/>
                <w:szCs w:val="24"/>
              </w:rPr>
              <w:t>5.3 In addition to what has mentioned in ITB(instructions to bidders) the</w:t>
            </w:r>
          </w:p>
          <w:p w:rsidR="00687F1E" w:rsidRPr="008D12BA" w:rsidRDefault="00687F1E" w:rsidP="006B3A86">
            <w:pPr>
              <w:spacing w:after="165"/>
              <w:ind w:left="113"/>
              <w:rPr>
                <w:sz w:val="24"/>
                <w:szCs w:val="24"/>
              </w:rPr>
            </w:pPr>
            <w:proofErr w:type="gramStart"/>
            <w:r w:rsidRPr="008D12BA">
              <w:rPr>
                <w:sz w:val="24"/>
                <w:szCs w:val="24"/>
              </w:rPr>
              <w:t>following</w:t>
            </w:r>
            <w:proofErr w:type="gramEnd"/>
            <w:r w:rsidRPr="008D12BA">
              <w:rPr>
                <w:sz w:val="24"/>
                <w:szCs w:val="24"/>
              </w:rPr>
              <w:t xml:space="preserve"> will be added.</w:t>
            </w:r>
          </w:p>
          <w:p w:rsidR="00687F1E" w:rsidRPr="008D12BA" w:rsidRDefault="00687F1E" w:rsidP="006B3A86">
            <w:pPr>
              <w:spacing w:after="7" w:line="370" w:lineRule="auto"/>
              <w:ind w:left="105" w:firstLine="7"/>
              <w:rPr>
                <w:sz w:val="24"/>
                <w:szCs w:val="24"/>
              </w:rPr>
            </w:pPr>
            <w:r w:rsidRPr="008D12BA">
              <w:rPr>
                <w:sz w:val="24"/>
                <w:szCs w:val="24"/>
              </w:rPr>
              <w:lastRenderedPageBreak/>
              <w:t>1-Provide the second party with the official letters related to contract execution and first party will never be responsible about the results of these correspondences.</w:t>
            </w:r>
          </w:p>
          <w:p w:rsidR="00687F1E" w:rsidRPr="008D12BA" w:rsidRDefault="00C3326B" w:rsidP="00974257">
            <w:pPr>
              <w:numPr>
                <w:ilvl w:val="0"/>
                <w:numId w:val="25"/>
              </w:numPr>
              <w:spacing w:line="276" w:lineRule="auto"/>
              <w:rPr>
                <w:sz w:val="24"/>
                <w:szCs w:val="24"/>
              </w:rPr>
            </w:pPr>
            <w:r w:rsidRPr="008D12BA">
              <w:rPr>
                <w:sz w:val="24"/>
                <w:szCs w:val="24"/>
              </w:rPr>
              <w:t>Adoption</w:t>
            </w:r>
            <w:r w:rsidR="00687F1E" w:rsidRPr="008D12BA">
              <w:rPr>
                <w:sz w:val="24"/>
                <w:szCs w:val="24"/>
              </w:rPr>
              <w:t xml:space="preserve"> the original copy of the contract which is signed by the two parties and which is saved at the first party as it is the copy that will refer to in case of any misunderstanding.</w:t>
            </w:r>
          </w:p>
          <w:p w:rsidR="00687F1E" w:rsidRPr="00A36F21" w:rsidRDefault="00687F1E" w:rsidP="00974257">
            <w:pPr>
              <w:pStyle w:val="ListParagraph"/>
              <w:numPr>
                <w:ilvl w:val="0"/>
                <w:numId w:val="25"/>
              </w:numPr>
              <w:rPr>
                <w:rFonts w:ascii="Arial Narrow" w:eastAsia="Calibri" w:hAnsi="Arial Narrow" w:cs="Arial"/>
                <w:szCs w:val="24"/>
              </w:rPr>
            </w:pPr>
            <w:r w:rsidRPr="00A36F21">
              <w:rPr>
                <w:szCs w:val="24"/>
              </w:rPr>
              <w:t xml:space="preserve">Submit the </w:t>
            </w:r>
            <w:proofErr w:type="spellStart"/>
            <w:r w:rsidRPr="00A36F21">
              <w:rPr>
                <w:szCs w:val="24"/>
              </w:rPr>
              <w:t>orginal</w:t>
            </w:r>
            <w:proofErr w:type="spellEnd"/>
            <w:r w:rsidRPr="00A36F21">
              <w:rPr>
                <w:szCs w:val="24"/>
              </w:rPr>
              <w:t xml:space="preserve"> commercial lists to the import department before shipment are sent  for each shipment </w:t>
            </w:r>
            <w:proofErr w:type="spellStart"/>
            <w:r w:rsidRPr="00A36F21">
              <w:rPr>
                <w:szCs w:val="24"/>
              </w:rPr>
              <w:t>otherwise,the</w:t>
            </w:r>
            <w:proofErr w:type="spellEnd"/>
            <w:r w:rsidR="003E4818" w:rsidRPr="00A10719">
              <w:rPr>
                <w:rFonts w:ascii="Arial" w:hAnsi="Arial" w:cs="Arial"/>
                <w:sz w:val="20"/>
              </w:rPr>
              <w:t xml:space="preserve"> </w:t>
            </w:r>
            <w:r w:rsidR="003E4818" w:rsidRPr="00780BD6">
              <w:rPr>
                <w:rFonts w:ascii="Arial" w:hAnsi="Arial" w:cs="Arial"/>
                <w:sz w:val="20"/>
                <w:highlight w:val="green"/>
              </w:rPr>
              <w:t xml:space="preserve">otherwise </w:t>
            </w:r>
            <w:r w:rsidR="0082308F">
              <w:rPr>
                <w:rFonts w:ascii="Arial" w:hAnsi="Arial" w:cs="Arial"/>
                <w:sz w:val="20"/>
                <w:highlight w:val="green"/>
              </w:rPr>
              <w:t xml:space="preserve">the first party will impose </w:t>
            </w:r>
            <w:proofErr w:type="spellStart"/>
            <w:r w:rsidR="0082308F">
              <w:rPr>
                <w:rFonts w:ascii="Arial" w:hAnsi="Arial" w:cs="Arial"/>
                <w:sz w:val="20"/>
                <w:highlight w:val="green"/>
              </w:rPr>
              <w:t>acontractual</w:t>
            </w:r>
            <w:proofErr w:type="spellEnd"/>
            <w:r w:rsidR="0082308F">
              <w:rPr>
                <w:rFonts w:ascii="Arial" w:hAnsi="Arial" w:cs="Arial"/>
                <w:sz w:val="20"/>
                <w:highlight w:val="green"/>
              </w:rPr>
              <w:t xml:space="preserve"> penalty according to the text of the </w:t>
            </w:r>
            <w:r w:rsidR="003E4818" w:rsidRPr="00780BD6">
              <w:rPr>
                <w:rFonts w:ascii="Arial" w:hAnsi="Arial" w:cs="Arial"/>
                <w:sz w:val="20"/>
                <w:highlight w:val="green"/>
              </w:rPr>
              <w:t>article</w:t>
            </w:r>
            <w:r w:rsidRPr="00A36F21">
              <w:rPr>
                <w:szCs w:val="24"/>
              </w:rPr>
              <w:t xml:space="preserve"> GCC 22</w:t>
            </w:r>
          </w:p>
          <w:p w:rsidR="00687F1E" w:rsidRPr="008D12BA" w:rsidRDefault="00687F1E" w:rsidP="006B3A86">
            <w:pPr>
              <w:spacing w:line="351" w:lineRule="auto"/>
              <w:ind w:left="175" w:right="504" w:firstLine="7"/>
              <w:jc w:val="both"/>
              <w:rPr>
                <w:rFonts w:ascii="Arial" w:hAnsi="Arial"/>
                <w:sz w:val="24"/>
                <w:szCs w:val="24"/>
                <w:lang w:val="en-GB"/>
              </w:rPr>
            </w:pPr>
            <w:r w:rsidRPr="008D12BA">
              <w:rPr>
                <w:rFonts w:ascii="Arial" w:hAnsi="Arial"/>
                <w:sz w:val="24"/>
                <w:szCs w:val="24"/>
                <w:lang w:val="en-GB"/>
              </w:rPr>
              <w:t xml:space="preserve">E-Confirming to go on executing </w:t>
            </w:r>
            <w:proofErr w:type="gramStart"/>
            <w:r w:rsidRPr="008D12BA">
              <w:rPr>
                <w:rFonts w:ascii="Arial" w:hAnsi="Arial"/>
                <w:sz w:val="24"/>
                <w:szCs w:val="24"/>
                <w:lang w:val="en-GB"/>
              </w:rPr>
              <w:t>all  the</w:t>
            </w:r>
            <w:proofErr w:type="gramEnd"/>
            <w:r w:rsidRPr="008D12BA">
              <w:rPr>
                <w:rFonts w:ascii="Arial" w:hAnsi="Arial"/>
                <w:sz w:val="24"/>
                <w:szCs w:val="24"/>
                <w:lang w:val="en-GB"/>
              </w:rPr>
              <w:t xml:space="preserve"> contracting obligation. The marketing company will bear a legal responsibility for the period of execution the contract even when the period of authorization is expired.</w:t>
            </w:r>
          </w:p>
          <w:p w:rsidR="00687F1E" w:rsidRPr="008D12BA" w:rsidRDefault="00687F1E" w:rsidP="006B3A86">
            <w:pPr>
              <w:jc w:val="both"/>
              <w:rPr>
                <w:rFonts w:ascii="Arial Narrow" w:eastAsia="Calibri" w:hAnsi="Arial Narrow" w:cs="Arial"/>
                <w:sz w:val="24"/>
                <w:szCs w:val="24"/>
              </w:rPr>
            </w:pPr>
          </w:p>
          <w:p w:rsidR="00687F1E" w:rsidRPr="008D12BA" w:rsidRDefault="00687F1E" w:rsidP="006B3A86">
            <w:pPr>
              <w:jc w:val="both"/>
              <w:rPr>
                <w:rFonts w:ascii="Arial Narrow" w:eastAsia="Calibri" w:hAnsi="Arial Narrow" w:cs="Arial"/>
                <w:sz w:val="24"/>
                <w:szCs w:val="24"/>
              </w:rPr>
            </w:pPr>
          </w:p>
        </w:tc>
      </w:tr>
      <w:tr w:rsidR="00687F1E" w:rsidRPr="008D12BA" w:rsidTr="006B3A86">
        <w:tc>
          <w:tcPr>
            <w:tcW w:w="1053" w:type="dxa"/>
          </w:tcPr>
          <w:p w:rsidR="00687F1E" w:rsidRPr="008D12BA" w:rsidRDefault="00687F1E" w:rsidP="006B3A86">
            <w:pPr>
              <w:ind w:left="125"/>
              <w:rPr>
                <w:sz w:val="24"/>
                <w:szCs w:val="24"/>
              </w:rPr>
            </w:pPr>
            <w:r w:rsidRPr="008D12BA">
              <w:rPr>
                <w:sz w:val="24"/>
                <w:szCs w:val="24"/>
              </w:rPr>
              <w:lastRenderedPageBreak/>
              <w:t>GCC6</w:t>
            </w:r>
          </w:p>
          <w:p w:rsidR="00687F1E" w:rsidRPr="008D12BA" w:rsidRDefault="00687F1E" w:rsidP="006B3A86">
            <w:pPr>
              <w:ind w:left="125"/>
              <w:rPr>
                <w:sz w:val="24"/>
                <w:szCs w:val="24"/>
              </w:rPr>
            </w:pPr>
            <w:r w:rsidRPr="008D12BA">
              <w:rPr>
                <w:sz w:val="24"/>
                <w:szCs w:val="24"/>
              </w:rPr>
              <w:t>GCC6.1</w:t>
            </w:r>
          </w:p>
          <w:p w:rsidR="00687F1E" w:rsidRPr="008D12BA" w:rsidRDefault="00687F1E" w:rsidP="006B3A86">
            <w:pPr>
              <w:jc w:val="both"/>
              <w:rPr>
                <w:rFonts w:ascii="Arial Narrow" w:eastAsia="Calibri" w:hAnsi="Arial Narrow" w:cs="Arial"/>
                <w:sz w:val="24"/>
                <w:szCs w:val="24"/>
              </w:rPr>
            </w:pPr>
          </w:p>
        </w:tc>
        <w:tc>
          <w:tcPr>
            <w:tcW w:w="11431" w:type="dxa"/>
          </w:tcPr>
          <w:p w:rsidR="00687F1E" w:rsidRPr="008D12BA" w:rsidRDefault="00687F1E" w:rsidP="006B3A86">
            <w:pPr>
              <w:rPr>
                <w:sz w:val="24"/>
                <w:szCs w:val="24"/>
              </w:rPr>
            </w:pPr>
            <w:r w:rsidRPr="008D12BA">
              <w:rPr>
                <w:sz w:val="24"/>
                <w:szCs w:val="24"/>
              </w:rPr>
              <w:t xml:space="preserve">- </w:t>
            </w:r>
            <w:r w:rsidR="00CB3555" w:rsidRPr="008D12BA">
              <w:rPr>
                <w:sz w:val="24"/>
                <w:szCs w:val="24"/>
              </w:rPr>
              <w:t>The</w:t>
            </w:r>
            <w:r w:rsidRPr="008D12BA">
              <w:rPr>
                <w:sz w:val="24"/>
                <w:szCs w:val="24"/>
              </w:rPr>
              <w:t xml:space="preserve"> supplier must provide the first party with a certificate of </w:t>
            </w:r>
            <w:r w:rsidR="00CB3555" w:rsidRPr="008D12BA">
              <w:rPr>
                <w:sz w:val="24"/>
                <w:szCs w:val="24"/>
              </w:rPr>
              <w:t>analysis issued</w:t>
            </w:r>
            <w:r w:rsidRPr="008D12BA">
              <w:rPr>
                <w:sz w:val="24"/>
                <w:szCs w:val="24"/>
              </w:rPr>
              <w:t xml:space="preserve"> by the laboratory of the manufacturing </w:t>
            </w:r>
            <w:r w:rsidR="00CB3555" w:rsidRPr="008D12BA">
              <w:rPr>
                <w:sz w:val="24"/>
                <w:szCs w:val="24"/>
              </w:rPr>
              <w:t>company, sealed</w:t>
            </w:r>
            <w:r w:rsidRPr="008D12BA">
              <w:rPr>
                <w:sz w:val="24"/>
                <w:szCs w:val="24"/>
              </w:rPr>
              <w:t xml:space="preserve"> with their seal with every shipment.</w:t>
            </w:r>
          </w:p>
          <w:p w:rsidR="00687F1E" w:rsidRPr="008D12BA" w:rsidRDefault="00687F1E" w:rsidP="006B3A86">
            <w:pPr>
              <w:rPr>
                <w:sz w:val="24"/>
                <w:szCs w:val="24"/>
              </w:rPr>
            </w:pPr>
            <w:r w:rsidRPr="008D12BA">
              <w:rPr>
                <w:sz w:val="24"/>
                <w:szCs w:val="24"/>
              </w:rPr>
              <w:t>- the second party must register the preparations produced by him at the registration department of the Ministry of Health for unregistered materials and  re –registration for previously registered materials  that require re- registration and submission of documents proving this to the registration department</w:t>
            </w:r>
          </w:p>
          <w:p w:rsidR="00687F1E" w:rsidRPr="008D12BA" w:rsidRDefault="00687F1E" w:rsidP="006B3A86">
            <w:pPr>
              <w:rPr>
                <w:sz w:val="24"/>
                <w:szCs w:val="24"/>
              </w:rPr>
            </w:pPr>
            <w:r w:rsidRPr="008D12BA">
              <w:rPr>
                <w:sz w:val="24"/>
                <w:szCs w:val="24"/>
              </w:rPr>
              <w:t>- In the event that the article of not registered and referred to it based on the decision of the medicines policy committee, the provider must:</w:t>
            </w:r>
          </w:p>
          <w:p w:rsidR="00687F1E" w:rsidRPr="008D12BA" w:rsidRDefault="00687F1E" w:rsidP="006B3A86">
            <w:pPr>
              <w:rPr>
                <w:sz w:val="24"/>
                <w:szCs w:val="24"/>
              </w:rPr>
            </w:pPr>
            <w:r w:rsidRPr="008D12BA">
              <w:rPr>
                <w:sz w:val="24"/>
                <w:szCs w:val="24"/>
              </w:rPr>
              <w:t xml:space="preserve">- The seller must register  his  company and  materials with the Iraqi Ministry of health </w:t>
            </w:r>
          </w:p>
          <w:p w:rsidR="00687F1E" w:rsidRPr="00723752" w:rsidRDefault="00687F1E" w:rsidP="00723752">
            <w:pPr>
              <w:rPr>
                <w:sz w:val="24"/>
                <w:szCs w:val="24"/>
                <w:rtl/>
              </w:rPr>
            </w:pPr>
            <w:r w:rsidRPr="008D12BA">
              <w:rPr>
                <w:sz w:val="24"/>
                <w:szCs w:val="24"/>
              </w:rPr>
              <w:t xml:space="preserve">- </w:t>
            </w:r>
            <w:r w:rsidR="00723752">
              <w:rPr>
                <w:rFonts w:ascii="Helvetica" w:hAnsi="Helvetica" w:cs="Times New Roman"/>
                <w:color w:val="3C4043"/>
                <w:sz w:val="27"/>
                <w:szCs w:val="27"/>
                <w:shd w:val="clear" w:color="auto" w:fill="D2E3FC"/>
              </w:rPr>
              <w:t>The seller must register within a period of one month to six months from the date of signing the contract. Otherwise, the first party will stop paying the second party’s dues until the registration procedures are completed, with a contract fine being imposed at the rate stipulated in the fines clause</w:t>
            </w:r>
          </w:p>
          <w:p w:rsidR="00687F1E" w:rsidRPr="008D12BA" w:rsidRDefault="00687F1E" w:rsidP="006B3A86">
            <w:pPr>
              <w:rPr>
                <w:sz w:val="24"/>
                <w:szCs w:val="24"/>
              </w:rPr>
            </w:pPr>
            <w:r w:rsidRPr="008D12BA">
              <w:rPr>
                <w:sz w:val="24"/>
                <w:szCs w:val="24"/>
              </w:rPr>
              <w:t xml:space="preserve">- in the event that  the material is not registered ,then the </w:t>
            </w:r>
            <w:proofErr w:type="spellStart"/>
            <w:r w:rsidRPr="008D12BA">
              <w:rPr>
                <w:sz w:val="24"/>
                <w:szCs w:val="24"/>
              </w:rPr>
              <w:t>companys</w:t>
            </w:r>
            <w:proofErr w:type="spellEnd"/>
            <w:r w:rsidRPr="008D12BA">
              <w:rPr>
                <w:sz w:val="24"/>
                <w:szCs w:val="24"/>
              </w:rPr>
              <w:t xml:space="preserve"> dues for this contract will not be paid unless the evidence is submission  the material registration or re- registration documents to the registration section</w:t>
            </w:r>
          </w:p>
          <w:p w:rsidR="00687F1E" w:rsidRPr="008D12BA" w:rsidRDefault="00687F1E" w:rsidP="006B3A86">
            <w:pPr>
              <w:jc w:val="both"/>
              <w:rPr>
                <w:rFonts w:ascii="Arial Narrow" w:eastAsia="Calibri" w:hAnsi="Arial Narrow" w:cs="Arial"/>
                <w:sz w:val="24"/>
                <w:szCs w:val="24"/>
              </w:rPr>
            </w:pPr>
          </w:p>
        </w:tc>
      </w:tr>
      <w:tr w:rsidR="00687F1E" w:rsidRPr="008D12BA" w:rsidTr="006B3A86">
        <w:tc>
          <w:tcPr>
            <w:tcW w:w="1053" w:type="dxa"/>
          </w:tcPr>
          <w:p w:rsidR="00687F1E" w:rsidRPr="008D12BA" w:rsidRDefault="00687F1E" w:rsidP="006B3A86">
            <w:pPr>
              <w:jc w:val="both"/>
              <w:rPr>
                <w:rFonts w:ascii="Arial Narrow" w:eastAsia="Calibri" w:hAnsi="Arial Narrow" w:cs="Arial"/>
                <w:sz w:val="24"/>
                <w:szCs w:val="24"/>
              </w:rPr>
            </w:pPr>
            <w:r w:rsidRPr="008D12BA">
              <w:rPr>
                <w:rFonts w:ascii="Arial Narrow" w:eastAsia="Calibri" w:hAnsi="Arial Narrow" w:cs="Arial"/>
                <w:sz w:val="24"/>
                <w:szCs w:val="24"/>
              </w:rPr>
              <w:t>GCC 6.2</w:t>
            </w:r>
          </w:p>
        </w:tc>
        <w:tc>
          <w:tcPr>
            <w:tcW w:w="11431" w:type="dxa"/>
          </w:tcPr>
          <w:p w:rsidR="00687F1E" w:rsidRPr="008D12BA" w:rsidRDefault="00687F1E" w:rsidP="006B3A86">
            <w:pPr>
              <w:jc w:val="both"/>
              <w:rPr>
                <w:rFonts w:ascii="Arial Narrow" w:eastAsia="Calibri" w:hAnsi="Arial Narrow" w:cs="Arial"/>
                <w:sz w:val="24"/>
                <w:szCs w:val="24"/>
              </w:rPr>
            </w:pPr>
            <w:r w:rsidRPr="008D12BA">
              <w:rPr>
                <w:rFonts w:ascii="Arial Narrow" w:eastAsia="Calibri" w:hAnsi="Arial Narrow" w:cs="Arial"/>
                <w:sz w:val="24"/>
                <w:szCs w:val="24"/>
              </w:rPr>
              <w:t xml:space="preserve">The Effective Date of the Contract is [insert: </w:t>
            </w:r>
            <w:r w:rsidRPr="008D12BA">
              <w:rPr>
                <w:rFonts w:ascii="Arial Narrow" w:eastAsia="Calibri" w:hAnsi="Arial Narrow" w:cs="Arial"/>
                <w:b/>
                <w:sz w:val="24"/>
                <w:szCs w:val="24"/>
              </w:rPr>
              <w:t>date of Contract signing</w:t>
            </w:r>
            <w:r w:rsidRPr="008D12BA">
              <w:rPr>
                <w:rFonts w:ascii="Arial Narrow" w:eastAsia="Calibri" w:hAnsi="Arial Narrow" w:cs="Arial"/>
                <w:sz w:val="24"/>
                <w:szCs w:val="24"/>
              </w:rPr>
              <w:t xml:space="preserve"> if either: </w:t>
            </w:r>
          </w:p>
          <w:p w:rsidR="00687F1E" w:rsidRPr="008D12BA" w:rsidRDefault="00687F1E" w:rsidP="006B3A8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 xml:space="preserve">(1) the (drugs and vaccines) have already been registered at the time of Contracting signing or </w:t>
            </w:r>
          </w:p>
          <w:p w:rsidR="00687F1E" w:rsidRPr="008D12BA" w:rsidRDefault="00687F1E" w:rsidP="006B3A86">
            <w:pPr>
              <w:jc w:val="both"/>
              <w:rPr>
                <w:rFonts w:ascii="Arial Narrow" w:eastAsia="Calibri" w:hAnsi="Arial Narrow" w:cs="Arial"/>
                <w:sz w:val="24"/>
                <w:szCs w:val="24"/>
              </w:rPr>
            </w:pPr>
            <w:r w:rsidRPr="008D12BA">
              <w:rPr>
                <w:rFonts w:ascii="Arial Narrow" w:eastAsia="Calibri" w:hAnsi="Arial Narrow" w:cs="Arial"/>
                <w:sz w:val="24"/>
                <w:szCs w:val="24"/>
              </w:rPr>
              <w:t xml:space="preserve">(2) </w:t>
            </w:r>
            <w:proofErr w:type="gramStart"/>
            <w:r w:rsidRPr="008D12BA">
              <w:rPr>
                <w:rFonts w:ascii="Arial Narrow" w:eastAsia="Calibri" w:hAnsi="Arial Narrow" w:cs="Arial"/>
                <w:sz w:val="24"/>
                <w:szCs w:val="24"/>
              </w:rPr>
              <w:t>registration</w:t>
            </w:r>
            <w:proofErr w:type="gramEnd"/>
            <w:r w:rsidRPr="008D12BA">
              <w:rPr>
                <w:rFonts w:ascii="Arial Narrow" w:eastAsia="Calibri" w:hAnsi="Arial Narrow" w:cs="Arial"/>
                <w:sz w:val="24"/>
                <w:szCs w:val="24"/>
              </w:rPr>
              <w:t xml:space="preserve"> of the (drugs and vaccines) is not a requirement under the Applicable Law. </w:t>
            </w:r>
          </w:p>
          <w:p w:rsidR="00687F1E" w:rsidRPr="008D12BA" w:rsidRDefault="00687F1E" w:rsidP="006B3A86">
            <w:pPr>
              <w:jc w:val="both"/>
              <w:rPr>
                <w:rFonts w:ascii="Arial Narrow" w:eastAsia="Calibri" w:hAnsi="Arial Narrow" w:cs="Arial"/>
                <w:sz w:val="24"/>
                <w:szCs w:val="24"/>
              </w:rPr>
            </w:pPr>
            <w:r w:rsidRPr="008D12BA">
              <w:rPr>
                <w:rFonts w:ascii="Arial Narrow" w:eastAsia="Calibri" w:hAnsi="Arial Narrow" w:cs="Arial"/>
                <w:sz w:val="24"/>
                <w:szCs w:val="24"/>
              </w:rPr>
              <w:t xml:space="preserve">Otherwise, delete and insert </w:t>
            </w:r>
            <w:r w:rsidRPr="008D12BA">
              <w:rPr>
                <w:rFonts w:ascii="Arial Narrow" w:eastAsia="Calibri" w:hAnsi="Arial Narrow" w:cs="Arial"/>
                <w:b/>
                <w:sz w:val="24"/>
                <w:szCs w:val="24"/>
              </w:rPr>
              <w:t>“NOT USED.”</w:t>
            </w:r>
            <w:r w:rsidRPr="008D12BA">
              <w:rPr>
                <w:rFonts w:ascii="Arial Narrow" w:eastAsia="Calibri" w:hAnsi="Arial Narrow" w:cs="Arial"/>
                <w:sz w:val="24"/>
                <w:szCs w:val="24"/>
              </w:rPr>
              <w:t>]</w:t>
            </w:r>
          </w:p>
          <w:p w:rsidR="00687F1E" w:rsidRPr="008D12BA" w:rsidRDefault="00687F1E" w:rsidP="006B3A86">
            <w:pPr>
              <w:jc w:val="both"/>
              <w:rPr>
                <w:rFonts w:ascii="Arial Narrow" w:eastAsia="Calibri" w:hAnsi="Arial Narrow" w:cs="Arial"/>
                <w:sz w:val="24"/>
                <w:szCs w:val="24"/>
              </w:rPr>
            </w:pPr>
          </w:p>
          <w:p w:rsidR="00687F1E" w:rsidRPr="008D12BA" w:rsidRDefault="00687F1E" w:rsidP="006B3A86">
            <w:pPr>
              <w:jc w:val="both"/>
              <w:rPr>
                <w:rFonts w:ascii="Arial Narrow" w:eastAsia="Calibri" w:hAnsi="Arial Narrow" w:cs="Arial"/>
                <w:sz w:val="24"/>
                <w:szCs w:val="24"/>
              </w:rPr>
            </w:pPr>
          </w:p>
          <w:p w:rsidR="00687F1E" w:rsidRPr="008D12BA" w:rsidRDefault="00687F1E" w:rsidP="006B3A86">
            <w:pPr>
              <w:jc w:val="both"/>
              <w:rPr>
                <w:rFonts w:ascii="Arial Narrow" w:eastAsia="Calibri" w:hAnsi="Arial Narrow" w:cs="Arial"/>
                <w:sz w:val="24"/>
                <w:szCs w:val="24"/>
              </w:rPr>
            </w:pPr>
          </w:p>
          <w:p w:rsidR="00687F1E" w:rsidRPr="008D12BA" w:rsidRDefault="00687F1E" w:rsidP="006B3A86">
            <w:pPr>
              <w:jc w:val="both"/>
              <w:rPr>
                <w:rFonts w:ascii="Arial Narrow" w:eastAsia="Calibri" w:hAnsi="Arial Narrow" w:cs="Arial"/>
                <w:sz w:val="24"/>
                <w:szCs w:val="24"/>
              </w:rPr>
            </w:pPr>
            <w:r w:rsidRPr="008D12BA">
              <w:rPr>
                <w:sz w:val="24"/>
                <w:szCs w:val="24"/>
              </w:rPr>
              <w:t xml:space="preserve">  The effect in date the contract starts from date of signing the contract of both sides</w:t>
            </w:r>
          </w:p>
        </w:tc>
      </w:tr>
      <w:tr w:rsidR="00687F1E" w:rsidRPr="008D12BA" w:rsidTr="006B3A86">
        <w:tc>
          <w:tcPr>
            <w:tcW w:w="1053" w:type="dxa"/>
          </w:tcPr>
          <w:p w:rsidR="00687F1E" w:rsidRPr="008D12BA" w:rsidRDefault="00687F1E" w:rsidP="00477840">
            <w:pPr>
              <w:ind w:left="118"/>
              <w:rPr>
                <w:sz w:val="24"/>
                <w:szCs w:val="24"/>
              </w:rPr>
            </w:pPr>
            <w:r w:rsidRPr="008D12BA">
              <w:rPr>
                <w:sz w:val="24"/>
                <w:szCs w:val="24"/>
              </w:rPr>
              <w:lastRenderedPageBreak/>
              <w:t>GCC</w:t>
            </w:r>
            <w:r w:rsidR="00477840">
              <w:rPr>
                <w:sz w:val="24"/>
                <w:szCs w:val="24"/>
              </w:rPr>
              <w:t>8</w:t>
            </w:r>
          </w:p>
          <w:p w:rsidR="00687F1E" w:rsidRPr="008D12BA" w:rsidRDefault="00687F1E" w:rsidP="006B3A86">
            <w:pPr>
              <w:jc w:val="both"/>
              <w:rPr>
                <w:rFonts w:ascii="Arial Narrow" w:eastAsia="Calibri" w:hAnsi="Arial Narrow" w:cs="Arial"/>
                <w:sz w:val="24"/>
                <w:szCs w:val="24"/>
              </w:rPr>
            </w:pPr>
          </w:p>
        </w:tc>
        <w:tc>
          <w:tcPr>
            <w:tcW w:w="11431" w:type="dxa"/>
          </w:tcPr>
          <w:p w:rsidR="009A04F1" w:rsidRPr="00A10719" w:rsidRDefault="009A04F1" w:rsidP="006B3A86">
            <w:pPr>
              <w:spacing w:line="240" w:lineRule="exact"/>
              <w:ind w:right="56"/>
              <w:jc w:val="both"/>
              <w:rPr>
                <w:rFonts w:ascii="Arial" w:eastAsia="Arial Unicode MS" w:hAnsi="Arial" w:cs="Arial"/>
                <w:b/>
                <w:bCs/>
                <w:sz w:val="20"/>
                <w:szCs w:val="20"/>
              </w:rPr>
            </w:pPr>
            <w:r w:rsidRPr="00A10719">
              <w:rPr>
                <w:rFonts w:ascii="Arial" w:eastAsia="Arial Unicode MS" w:hAnsi="Arial" w:cs="Arial"/>
                <w:b/>
                <w:bCs/>
                <w:sz w:val="20"/>
                <w:szCs w:val="20"/>
              </w:rPr>
              <w:t>Performance bond:</w:t>
            </w:r>
          </w:p>
          <w:p w:rsidR="009A04F1" w:rsidRPr="00A10719" w:rsidRDefault="009A04F1" w:rsidP="006B3A86">
            <w:pPr>
              <w:ind w:left="23" w:right="49"/>
              <w:jc w:val="lowKashida"/>
              <w:rPr>
                <w:rFonts w:ascii="Arial" w:hAnsi="Arial" w:cs="Arial"/>
                <w:sz w:val="20"/>
                <w:szCs w:val="20"/>
              </w:rPr>
            </w:pPr>
            <w:r w:rsidRPr="00A10719">
              <w:rPr>
                <w:rFonts w:ascii="Arial" w:hAnsi="Arial" w:cs="Arial"/>
                <w:b/>
                <w:bCs/>
                <w:sz w:val="20"/>
                <w:szCs w:val="20"/>
              </w:rPr>
              <w:t>a</w:t>
            </w:r>
            <w:r w:rsidRPr="00A10719">
              <w:rPr>
                <w:rFonts w:ascii="Arial" w:hAnsi="Arial" w:cs="Arial"/>
                <w:sz w:val="20"/>
                <w:szCs w:val="20"/>
              </w:rPr>
              <w:t>. Submitting the performance bond in English and Arabic with the rate of (5%) from the value of the contract</w:t>
            </w:r>
            <w:r>
              <w:rPr>
                <w:rFonts w:ascii="Arial" w:hAnsi="Arial" w:cs="Arial"/>
                <w:sz w:val="20"/>
                <w:szCs w:val="20"/>
              </w:rPr>
              <w:t xml:space="preserve"> </w:t>
            </w:r>
            <w:r w:rsidRPr="00A10719">
              <w:rPr>
                <w:rFonts w:ascii="Arial" w:hAnsi="Arial" w:cs="Arial"/>
                <w:sz w:val="20"/>
                <w:szCs w:val="20"/>
              </w:rPr>
              <w:t xml:space="preserve">before signing of the contract &amp; valid for duration of the contract until completing the contractual obligations in form of guarantee letter  provided that this guarantee must be submitted after issuing the awarding letter and before signing the official contract from the first party and it should be issued by reliable Iraqi bank and it will be discarded after issuing the final acceptance certificate and closing the final accounts also parts of the performance bond may be released after releasing the whole contract and issuing the final acceptance certificate confirming that it is appropriate for use &amp; performance bond could be cancelled only by </w:t>
            </w:r>
            <w:proofErr w:type="spellStart"/>
            <w:r w:rsidRPr="00A10719">
              <w:rPr>
                <w:rFonts w:ascii="Arial" w:hAnsi="Arial" w:cs="Arial"/>
                <w:sz w:val="20"/>
                <w:szCs w:val="20"/>
              </w:rPr>
              <w:t>kimadia</w:t>
            </w:r>
            <w:proofErr w:type="spellEnd"/>
            <w:r w:rsidRPr="00A10719">
              <w:rPr>
                <w:rFonts w:ascii="Arial" w:hAnsi="Arial" w:cs="Arial"/>
                <w:sz w:val="20"/>
                <w:szCs w:val="20"/>
              </w:rPr>
              <w:t xml:space="preserve"> instructions  </w:t>
            </w:r>
          </w:p>
          <w:p w:rsidR="009A04F1" w:rsidRPr="00A10719" w:rsidRDefault="009A04F1" w:rsidP="006B3A86">
            <w:pPr>
              <w:ind w:left="23" w:right="49"/>
              <w:jc w:val="lowKashida"/>
              <w:rPr>
                <w:rFonts w:ascii="Arial" w:hAnsi="Arial" w:cs="Arial"/>
                <w:sz w:val="20"/>
                <w:szCs w:val="20"/>
                <w:u w:val="single"/>
              </w:rPr>
            </w:pPr>
            <w:r w:rsidRPr="00A10719">
              <w:rPr>
                <w:rFonts w:ascii="Arial" w:hAnsi="Arial" w:cs="Arial"/>
                <w:b/>
                <w:bCs/>
                <w:sz w:val="20"/>
                <w:szCs w:val="20"/>
              </w:rPr>
              <w:t>b</w:t>
            </w:r>
            <w:r w:rsidR="00477840">
              <w:rPr>
                <w:rFonts w:ascii="Arial" w:hAnsi="Arial" w:cs="Arial"/>
                <w:sz w:val="20"/>
                <w:szCs w:val="20"/>
              </w:rPr>
              <w:t xml:space="preserve">. performance guarantee </w:t>
            </w:r>
            <w:r w:rsidRPr="00A10719">
              <w:rPr>
                <w:rFonts w:ascii="Arial" w:hAnsi="Arial" w:cs="Arial"/>
                <w:sz w:val="20"/>
                <w:szCs w:val="20"/>
              </w:rPr>
              <w:t xml:space="preserve"> should </w:t>
            </w:r>
            <w:proofErr w:type="spellStart"/>
            <w:r w:rsidRPr="00A10719">
              <w:rPr>
                <w:rFonts w:ascii="Arial" w:hAnsi="Arial" w:cs="Arial"/>
                <w:sz w:val="20"/>
                <w:szCs w:val="20"/>
              </w:rPr>
              <w:t>issued</w:t>
            </w:r>
            <w:proofErr w:type="spellEnd"/>
            <w:r w:rsidRPr="00A10719">
              <w:rPr>
                <w:rFonts w:ascii="Arial" w:hAnsi="Arial" w:cs="Arial"/>
                <w:sz w:val="20"/>
                <w:szCs w:val="20"/>
              </w:rPr>
              <w:t xml:space="preserve"> from company which contracted with it or with its legal authorized for issuing the bound under formal and certified authorization  should be submitted to the bank and include on the term of bond or attached letter issues from the bank which issuing it .</w:t>
            </w:r>
          </w:p>
          <w:p w:rsidR="009A04F1" w:rsidRPr="00A10719" w:rsidRDefault="009A04F1" w:rsidP="006B3A86">
            <w:pPr>
              <w:spacing w:line="240" w:lineRule="exact"/>
              <w:ind w:left="23" w:right="56"/>
              <w:jc w:val="both"/>
              <w:rPr>
                <w:rFonts w:ascii="Arial" w:hAnsi="Arial" w:cs="Arial"/>
                <w:sz w:val="20"/>
                <w:szCs w:val="20"/>
              </w:rPr>
            </w:pPr>
            <w:r w:rsidRPr="00A10719">
              <w:rPr>
                <w:rFonts w:ascii="Arial" w:hAnsi="Arial" w:cs="Arial"/>
                <w:b/>
                <w:bCs/>
                <w:sz w:val="20"/>
                <w:szCs w:val="20"/>
              </w:rPr>
              <w:t xml:space="preserve">c. </w:t>
            </w:r>
            <w:r w:rsidRPr="00A10719">
              <w:rPr>
                <w:rFonts w:ascii="Arial" w:hAnsi="Arial" w:cs="Arial"/>
                <w:sz w:val="20"/>
                <w:szCs w:val="20"/>
              </w:rPr>
              <w:t xml:space="preserve">The submitting of performance bond should attached with letter of legalized issuing (private and secret) send to </w:t>
            </w:r>
            <w:proofErr w:type="spellStart"/>
            <w:r w:rsidRPr="00A10719">
              <w:rPr>
                <w:rFonts w:ascii="Arial" w:hAnsi="Arial" w:cs="Arial"/>
                <w:sz w:val="20"/>
                <w:szCs w:val="20"/>
              </w:rPr>
              <w:t>kimadia</w:t>
            </w:r>
            <w:proofErr w:type="spellEnd"/>
            <w:r w:rsidRPr="00A10719">
              <w:rPr>
                <w:rFonts w:ascii="Arial" w:hAnsi="Arial" w:cs="Arial"/>
                <w:sz w:val="20"/>
                <w:szCs w:val="20"/>
              </w:rPr>
              <w:t xml:space="preserve"> by the bank who issued the bond which not conditional and for the favor of (</w:t>
            </w:r>
            <w:proofErr w:type="spellStart"/>
            <w:r w:rsidRPr="00A10719">
              <w:rPr>
                <w:rFonts w:ascii="Arial" w:hAnsi="Arial" w:cs="Arial"/>
                <w:sz w:val="20"/>
                <w:szCs w:val="20"/>
              </w:rPr>
              <w:t>kimadia</w:t>
            </w:r>
            <w:proofErr w:type="spellEnd"/>
            <w:r w:rsidRPr="00A10719">
              <w:rPr>
                <w:rFonts w:ascii="Arial" w:hAnsi="Arial" w:cs="Arial"/>
                <w:sz w:val="20"/>
                <w:szCs w:val="20"/>
              </w:rPr>
              <w:t xml:space="preserve">). And </w:t>
            </w:r>
            <w:proofErr w:type="spellStart"/>
            <w:r w:rsidRPr="00A10719">
              <w:rPr>
                <w:rFonts w:ascii="Arial" w:hAnsi="Arial" w:cs="Arial"/>
                <w:sz w:val="20"/>
                <w:szCs w:val="20"/>
              </w:rPr>
              <w:t>Kimadia</w:t>
            </w:r>
            <w:proofErr w:type="spellEnd"/>
            <w:r w:rsidRPr="00A10719">
              <w:rPr>
                <w:rFonts w:ascii="Arial" w:hAnsi="Arial" w:cs="Arial"/>
                <w:sz w:val="20"/>
                <w:szCs w:val="20"/>
              </w:rPr>
              <w:t xml:space="preserve"> has the right to extend or confiscate the performance bond if required to do so, without objection of correspondents or suppliers and with the first written claim</w:t>
            </w:r>
          </w:p>
          <w:p w:rsidR="009A04F1" w:rsidRPr="00A10719" w:rsidRDefault="009A04F1" w:rsidP="006B3A86">
            <w:pPr>
              <w:spacing w:line="240" w:lineRule="exact"/>
              <w:ind w:left="23" w:right="56"/>
              <w:jc w:val="both"/>
              <w:rPr>
                <w:rFonts w:ascii="Arial" w:hAnsi="Arial" w:cs="Arial"/>
                <w:sz w:val="20"/>
                <w:szCs w:val="20"/>
              </w:rPr>
            </w:pPr>
            <w:r w:rsidRPr="00A10719">
              <w:rPr>
                <w:rFonts w:ascii="Arial" w:hAnsi="Arial" w:cs="Arial"/>
                <w:b/>
                <w:bCs/>
                <w:sz w:val="20"/>
                <w:szCs w:val="20"/>
              </w:rPr>
              <w:t xml:space="preserve">d. </w:t>
            </w:r>
            <w:r w:rsidRPr="00A10719">
              <w:rPr>
                <w:rFonts w:ascii="Arial" w:hAnsi="Arial" w:cs="Arial"/>
                <w:sz w:val="20"/>
                <w:szCs w:val="20"/>
              </w:rPr>
              <w:t xml:space="preserve">It is possible to pay the amount of final insurance in </w:t>
            </w:r>
            <w:proofErr w:type="spellStart"/>
            <w:r w:rsidRPr="00A10719">
              <w:rPr>
                <w:rFonts w:ascii="Arial" w:hAnsi="Arial" w:cs="Arial"/>
                <w:sz w:val="20"/>
                <w:szCs w:val="20"/>
              </w:rPr>
              <w:t>Kimadia’s</w:t>
            </w:r>
            <w:proofErr w:type="spellEnd"/>
            <w:r w:rsidRPr="00A10719">
              <w:rPr>
                <w:rFonts w:ascii="Arial" w:hAnsi="Arial" w:cs="Arial"/>
                <w:sz w:val="20"/>
                <w:szCs w:val="20"/>
              </w:rPr>
              <w:t xml:space="preserve"> account &amp; present a receipt of the amount.</w:t>
            </w:r>
          </w:p>
          <w:p w:rsidR="009A04F1" w:rsidRPr="00A10719" w:rsidRDefault="009A04F1" w:rsidP="006B3A86">
            <w:pPr>
              <w:spacing w:line="240" w:lineRule="exact"/>
              <w:ind w:left="23" w:right="56"/>
              <w:jc w:val="both"/>
              <w:rPr>
                <w:rFonts w:ascii="Arial" w:hAnsi="Arial" w:cs="Arial"/>
                <w:sz w:val="20"/>
                <w:szCs w:val="20"/>
              </w:rPr>
            </w:pPr>
            <w:r w:rsidRPr="00A10719">
              <w:rPr>
                <w:rFonts w:ascii="Arial" w:hAnsi="Arial" w:cs="Arial"/>
                <w:b/>
                <w:bCs/>
                <w:sz w:val="20"/>
                <w:szCs w:val="20"/>
              </w:rPr>
              <w:t xml:space="preserve">e. </w:t>
            </w:r>
            <w:r w:rsidRPr="00A10719">
              <w:rPr>
                <w:rFonts w:ascii="Arial" w:hAnsi="Arial" w:cs="Arial"/>
                <w:sz w:val="20"/>
                <w:szCs w:val="20"/>
              </w:rPr>
              <w:t>The companies &amp;scientific bureaus should take in consideration the following when issued the performance bond:-</w:t>
            </w:r>
          </w:p>
          <w:p w:rsidR="009A04F1" w:rsidRPr="00A10719" w:rsidRDefault="009A04F1" w:rsidP="006B3A86">
            <w:pPr>
              <w:spacing w:line="240" w:lineRule="exact"/>
              <w:ind w:left="432" w:right="56" w:hanging="437"/>
              <w:jc w:val="both"/>
              <w:rPr>
                <w:rFonts w:ascii="Arial" w:hAnsi="Arial" w:cs="Arial"/>
                <w:sz w:val="20"/>
                <w:szCs w:val="20"/>
              </w:rPr>
            </w:pPr>
            <w:r w:rsidRPr="00A10719">
              <w:rPr>
                <w:rFonts w:ascii="Arial" w:hAnsi="Arial" w:cs="Arial"/>
                <w:sz w:val="20"/>
                <w:szCs w:val="20"/>
              </w:rPr>
              <w:t>1</w:t>
            </w:r>
            <w:r w:rsidRPr="00A10719">
              <w:rPr>
                <w:rFonts w:ascii="Arial" w:hAnsi="Arial" w:cs="Arial"/>
                <w:b/>
                <w:bCs/>
                <w:sz w:val="20"/>
                <w:szCs w:val="20"/>
              </w:rPr>
              <w:t>-</w:t>
            </w:r>
            <w:r w:rsidRPr="00A10719">
              <w:rPr>
                <w:rFonts w:ascii="Arial" w:hAnsi="Arial" w:cs="Arial"/>
                <w:sz w:val="20"/>
                <w:szCs w:val="20"/>
              </w:rPr>
              <w:t>The letters of guarantee should issues by name of company which signed the contract.</w:t>
            </w:r>
          </w:p>
          <w:p w:rsidR="009A04F1" w:rsidRPr="00A10719" w:rsidRDefault="009A04F1" w:rsidP="006B3A86">
            <w:pPr>
              <w:spacing w:line="240" w:lineRule="exact"/>
              <w:ind w:left="432" w:right="56" w:hanging="437"/>
              <w:jc w:val="both"/>
              <w:rPr>
                <w:rFonts w:ascii="Arial" w:hAnsi="Arial" w:cs="Arial"/>
                <w:sz w:val="20"/>
                <w:szCs w:val="20"/>
              </w:rPr>
            </w:pPr>
            <w:r w:rsidRPr="00A10719">
              <w:rPr>
                <w:rFonts w:ascii="Arial" w:hAnsi="Arial" w:cs="Arial"/>
                <w:sz w:val="20"/>
                <w:szCs w:val="20"/>
              </w:rPr>
              <w:t>2</w:t>
            </w:r>
            <w:r w:rsidRPr="00A10719">
              <w:rPr>
                <w:rFonts w:ascii="Arial" w:hAnsi="Arial" w:cs="Arial"/>
                <w:b/>
                <w:bCs/>
                <w:sz w:val="20"/>
                <w:szCs w:val="20"/>
              </w:rPr>
              <w:t>-</w:t>
            </w:r>
            <w:r w:rsidRPr="00A10719">
              <w:rPr>
                <w:rFonts w:ascii="Arial" w:hAnsi="Arial" w:cs="Arial"/>
                <w:sz w:val="20"/>
                <w:szCs w:val="20"/>
              </w:rPr>
              <w:t>You should confirm the availability of contract no. at letter of guarantee.</w:t>
            </w:r>
          </w:p>
          <w:p w:rsidR="009A04F1" w:rsidRPr="00A10719" w:rsidRDefault="009A04F1" w:rsidP="006B3A86">
            <w:pPr>
              <w:spacing w:line="240" w:lineRule="exact"/>
              <w:ind w:left="432" w:right="56" w:hanging="437"/>
              <w:jc w:val="both"/>
              <w:rPr>
                <w:rFonts w:ascii="Arial" w:hAnsi="Arial" w:cs="Arial"/>
                <w:sz w:val="20"/>
                <w:szCs w:val="20"/>
              </w:rPr>
            </w:pPr>
            <w:r w:rsidRPr="00A10719">
              <w:rPr>
                <w:rFonts w:ascii="Arial" w:hAnsi="Arial" w:cs="Arial"/>
                <w:sz w:val="20"/>
                <w:szCs w:val="20"/>
              </w:rPr>
              <w:t>3</w:t>
            </w:r>
            <w:r w:rsidRPr="00A10719">
              <w:rPr>
                <w:rFonts w:ascii="Arial" w:hAnsi="Arial" w:cs="Arial"/>
                <w:b/>
                <w:bCs/>
                <w:sz w:val="20"/>
                <w:szCs w:val="20"/>
              </w:rPr>
              <w:t>-</w:t>
            </w:r>
            <w:r w:rsidRPr="00A10719">
              <w:rPr>
                <w:rFonts w:ascii="Arial" w:hAnsi="Arial" w:cs="Arial"/>
                <w:sz w:val="20"/>
                <w:szCs w:val="20"/>
              </w:rPr>
              <w:t>You should mention the following article in letter of guarantee (this bond subject and explain in all matters according to the Iraqi laws.</w:t>
            </w:r>
          </w:p>
          <w:p w:rsidR="009A04F1" w:rsidRPr="00A10719" w:rsidRDefault="009A04F1" w:rsidP="006B3A86">
            <w:pPr>
              <w:spacing w:line="240" w:lineRule="exact"/>
              <w:ind w:left="432" w:right="56" w:hanging="437"/>
              <w:jc w:val="both"/>
              <w:rPr>
                <w:rFonts w:ascii="Arial" w:hAnsi="Arial" w:cs="Arial"/>
                <w:sz w:val="20"/>
                <w:szCs w:val="20"/>
              </w:rPr>
            </w:pPr>
            <w:r w:rsidRPr="00A10719">
              <w:rPr>
                <w:rFonts w:ascii="Arial" w:hAnsi="Arial" w:cs="Arial"/>
                <w:sz w:val="20"/>
                <w:szCs w:val="20"/>
              </w:rPr>
              <w:t>4-The letter of guarantee should financially covered by the bank.</w:t>
            </w:r>
          </w:p>
          <w:p w:rsidR="009A04F1" w:rsidRPr="00A10719" w:rsidRDefault="009A04F1" w:rsidP="006B3A86">
            <w:pPr>
              <w:spacing w:line="240" w:lineRule="exact"/>
              <w:ind w:left="432" w:right="56" w:hanging="437"/>
              <w:jc w:val="both"/>
              <w:rPr>
                <w:rFonts w:ascii="Arial" w:hAnsi="Arial" w:cs="Arial"/>
                <w:sz w:val="20"/>
                <w:szCs w:val="20"/>
              </w:rPr>
            </w:pPr>
            <w:r w:rsidRPr="00A10719">
              <w:rPr>
                <w:rFonts w:ascii="Arial" w:hAnsi="Arial" w:cs="Arial"/>
                <w:sz w:val="20"/>
                <w:szCs w:val="20"/>
              </w:rPr>
              <w:t>5-Any letter of guarantee will not be received unless attaché with formal letter issuing from the bank who issued the bond and with the signature of director manager in bank or who represents him</w:t>
            </w:r>
          </w:p>
          <w:p w:rsidR="009A04F1" w:rsidRPr="00A10719" w:rsidRDefault="009A04F1" w:rsidP="006B3A86">
            <w:pPr>
              <w:spacing w:line="240" w:lineRule="exact"/>
              <w:ind w:left="432" w:right="56" w:hanging="437"/>
              <w:jc w:val="both"/>
              <w:rPr>
                <w:rFonts w:ascii="Arial" w:hAnsi="Arial" w:cs="Arial"/>
                <w:sz w:val="20"/>
                <w:szCs w:val="20"/>
              </w:rPr>
            </w:pPr>
            <w:r w:rsidRPr="00A10719">
              <w:rPr>
                <w:rFonts w:ascii="Arial" w:hAnsi="Arial" w:cs="Arial"/>
                <w:sz w:val="20"/>
                <w:szCs w:val="20"/>
              </w:rPr>
              <w:t>6-The letter of guarantee should be by (Arabic &amp;English) and the Arabic language is the one to rely upon when having any dispute.</w:t>
            </w:r>
          </w:p>
          <w:p w:rsidR="009A04F1" w:rsidRPr="00A10719" w:rsidRDefault="009A04F1" w:rsidP="006B3A86">
            <w:pPr>
              <w:spacing w:line="240" w:lineRule="exact"/>
              <w:ind w:left="432" w:right="56" w:hanging="437"/>
              <w:jc w:val="both"/>
              <w:rPr>
                <w:rFonts w:ascii="Arial" w:hAnsi="Arial" w:cs="Arial"/>
                <w:sz w:val="20"/>
                <w:szCs w:val="20"/>
              </w:rPr>
            </w:pPr>
            <w:r w:rsidRPr="00A10719">
              <w:rPr>
                <w:rFonts w:ascii="Arial" w:hAnsi="Arial" w:cs="Arial"/>
                <w:sz w:val="20"/>
                <w:szCs w:val="20"/>
              </w:rPr>
              <w:t>7-Should be valid for one year from date of issuing.</w:t>
            </w:r>
          </w:p>
          <w:p w:rsidR="009A04F1" w:rsidRPr="00A10719" w:rsidRDefault="009A04F1" w:rsidP="006B3A86">
            <w:pPr>
              <w:spacing w:line="240" w:lineRule="exact"/>
              <w:ind w:left="432" w:right="56" w:hanging="437"/>
              <w:jc w:val="both"/>
              <w:rPr>
                <w:rFonts w:ascii="Arial" w:hAnsi="Arial" w:cs="Arial"/>
                <w:sz w:val="20"/>
                <w:szCs w:val="20"/>
              </w:rPr>
            </w:pPr>
            <w:r w:rsidRPr="00A10719">
              <w:rPr>
                <w:rFonts w:ascii="Arial" w:hAnsi="Arial" w:cs="Arial"/>
                <w:sz w:val="20"/>
                <w:szCs w:val="20"/>
              </w:rPr>
              <w:t>8-Should be not direct or conditional.</w:t>
            </w:r>
          </w:p>
          <w:p w:rsidR="009A04F1" w:rsidRPr="00A10719" w:rsidRDefault="009A04F1" w:rsidP="006B3A86">
            <w:pPr>
              <w:spacing w:line="240" w:lineRule="exact"/>
              <w:ind w:left="432" w:right="56" w:hanging="437"/>
              <w:jc w:val="both"/>
              <w:rPr>
                <w:rFonts w:ascii="Arial" w:hAnsi="Arial" w:cs="Arial"/>
                <w:sz w:val="20"/>
                <w:szCs w:val="20"/>
              </w:rPr>
            </w:pPr>
            <w:r w:rsidRPr="00A10719">
              <w:rPr>
                <w:rFonts w:ascii="Arial" w:hAnsi="Arial" w:cs="Arial"/>
                <w:sz w:val="20"/>
                <w:szCs w:val="20"/>
              </w:rPr>
              <w:lastRenderedPageBreak/>
              <w:t>9- In case of the suppliers un acceptance to make the amendments or extensions on the performance bond or will be  a breach of supplier ,the amount of bond will be confiscated and deposit it at the account of our company.</w:t>
            </w:r>
          </w:p>
          <w:p w:rsidR="009A04F1" w:rsidRPr="00A10719" w:rsidRDefault="009A04F1" w:rsidP="006B3A86">
            <w:pPr>
              <w:spacing w:line="240" w:lineRule="exact"/>
              <w:ind w:left="432" w:right="56" w:hanging="437"/>
              <w:jc w:val="both"/>
              <w:rPr>
                <w:rFonts w:ascii="Arial" w:eastAsia="Arial Unicode MS" w:hAnsi="Arial" w:cs="Arial"/>
                <w:sz w:val="20"/>
                <w:szCs w:val="20"/>
              </w:rPr>
            </w:pPr>
            <w:r w:rsidRPr="00A10719">
              <w:rPr>
                <w:rFonts w:ascii="Arial" w:hAnsi="Arial" w:cs="Arial"/>
                <w:sz w:val="20"/>
                <w:szCs w:val="20"/>
              </w:rPr>
              <w:t>10-</w:t>
            </w:r>
            <w:r w:rsidRPr="00A10719">
              <w:rPr>
                <w:rFonts w:ascii="Arial" w:eastAsia="Arial Unicode MS" w:hAnsi="Arial" w:cs="Arial"/>
                <w:sz w:val="20"/>
                <w:szCs w:val="20"/>
              </w:rPr>
              <w:t xml:space="preserve"> The letter of guarantee are not acceptable until being accepted from the Iraq Central Bank and entered the  electronic platform and confirmation the Iraq Central Bank for us by that.</w:t>
            </w:r>
          </w:p>
          <w:p w:rsidR="009A04F1" w:rsidRDefault="009A04F1" w:rsidP="006B3A86">
            <w:pPr>
              <w:spacing w:line="240" w:lineRule="exact"/>
              <w:ind w:left="432" w:right="56" w:hanging="437"/>
              <w:jc w:val="both"/>
              <w:rPr>
                <w:rFonts w:ascii="Arial" w:eastAsia="Arial Unicode MS" w:hAnsi="Arial" w:cs="Arial"/>
                <w:sz w:val="20"/>
                <w:szCs w:val="20"/>
              </w:rPr>
            </w:pPr>
            <w:r w:rsidRPr="00A10719">
              <w:rPr>
                <w:rFonts w:ascii="Arial" w:eastAsia="Arial Unicode MS" w:hAnsi="Arial" w:cs="Arial"/>
                <w:sz w:val="20"/>
                <w:szCs w:val="20"/>
              </w:rPr>
              <w:t>11-The letter of guarantee must be in the contract currency.</w:t>
            </w:r>
          </w:p>
          <w:p w:rsidR="009A04F1" w:rsidRPr="00A10719" w:rsidRDefault="009A04F1" w:rsidP="006B3A86">
            <w:pPr>
              <w:spacing w:line="240" w:lineRule="exact"/>
              <w:ind w:left="432" w:right="56" w:hanging="437"/>
              <w:jc w:val="both"/>
              <w:rPr>
                <w:rFonts w:ascii="Arial" w:eastAsia="Arial Unicode MS" w:hAnsi="Arial" w:cs="Arial"/>
                <w:sz w:val="20"/>
                <w:szCs w:val="20"/>
              </w:rPr>
            </w:pPr>
            <w:r>
              <w:rPr>
                <w:rFonts w:ascii="Arial" w:eastAsia="Arial Unicode MS" w:hAnsi="Arial" w:cs="Arial"/>
                <w:sz w:val="20"/>
                <w:szCs w:val="20"/>
              </w:rPr>
              <w:t>12-The letter of guarantee must be issued by an accredited Iraqi bank.</w:t>
            </w:r>
          </w:p>
          <w:p w:rsidR="00687F1E" w:rsidRPr="008D12BA" w:rsidRDefault="009A04F1" w:rsidP="006B3A86">
            <w:pPr>
              <w:pStyle w:val="HTMLPreformatted"/>
              <w:shd w:val="clear" w:color="auto" w:fill="F8F9FA"/>
              <w:rPr>
                <w:rFonts w:ascii="inherit" w:hAnsi="inherit"/>
                <w:color w:val="202124"/>
                <w:sz w:val="24"/>
                <w:szCs w:val="24"/>
              </w:rPr>
            </w:pPr>
            <w:r w:rsidRPr="00A10719">
              <w:rPr>
                <w:rFonts w:ascii="Arial" w:eastAsia="Arial Unicode MS" w:hAnsi="Arial" w:cs="Arial"/>
                <w:b/>
                <w:bCs/>
              </w:rPr>
              <w:t>f.</w:t>
            </w:r>
            <w:r w:rsidRPr="00A10719">
              <w:rPr>
                <w:rFonts w:ascii="Arial" w:eastAsia="Arial Unicode MS" w:hAnsi="Arial" w:cs="Arial"/>
              </w:rPr>
              <w:t xml:space="preserve"> The contracting that amounts equal to $25000, less or its equivalent in Iraqi Dinar according to exchange rates of Finance Ministry will delegate as specification year from letter of guarantee submit from company or the scientific bureau which authorized by Syndicate of Pharmacists or supplying or marketing companies or commercial agent.</w:t>
            </w:r>
            <w:r w:rsidR="00687F1E" w:rsidRPr="008D12BA">
              <w:rPr>
                <w:rFonts w:ascii="inherit" w:hAnsi="inherit"/>
                <w:color w:val="202124"/>
                <w:sz w:val="24"/>
                <w:szCs w:val="24"/>
              </w:rPr>
              <w:t>.</w:t>
            </w:r>
          </w:p>
          <w:p w:rsidR="00687F1E" w:rsidRPr="008D12BA" w:rsidRDefault="00687F1E" w:rsidP="006B3A86">
            <w:pPr>
              <w:jc w:val="both"/>
              <w:rPr>
                <w:rFonts w:ascii="Arial Narrow" w:eastAsia="Calibri" w:hAnsi="Arial Narrow" w:cs="Arial"/>
                <w:sz w:val="24"/>
                <w:szCs w:val="24"/>
              </w:rPr>
            </w:pPr>
          </w:p>
        </w:tc>
      </w:tr>
      <w:tr w:rsidR="00687F1E" w:rsidRPr="008D12BA" w:rsidTr="006B3A86">
        <w:tc>
          <w:tcPr>
            <w:tcW w:w="1053" w:type="dxa"/>
          </w:tcPr>
          <w:p w:rsidR="00687F1E" w:rsidRPr="008D12BA" w:rsidRDefault="00687F1E" w:rsidP="006B3A86">
            <w:pPr>
              <w:jc w:val="both"/>
              <w:rPr>
                <w:rFonts w:ascii="Arial Narrow" w:eastAsia="Calibri" w:hAnsi="Arial Narrow" w:cs="Arial"/>
                <w:sz w:val="24"/>
                <w:szCs w:val="24"/>
              </w:rPr>
            </w:pPr>
            <w:r w:rsidRPr="008D12BA">
              <w:rPr>
                <w:sz w:val="24"/>
                <w:szCs w:val="24"/>
              </w:rPr>
              <w:lastRenderedPageBreak/>
              <w:t>GCC8.3</w:t>
            </w:r>
          </w:p>
        </w:tc>
        <w:tc>
          <w:tcPr>
            <w:tcW w:w="11431" w:type="dxa"/>
          </w:tcPr>
          <w:p w:rsidR="00687F1E" w:rsidRPr="008D12BA" w:rsidRDefault="00687F1E" w:rsidP="006B3A86">
            <w:pPr>
              <w:jc w:val="both"/>
              <w:rPr>
                <w:rFonts w:asciiTheme="minorBidi" w:eastAsia="Calibri" w:hAnsiTheme="minorBidi"/>
                <w:sz w:val="24"/>
                <w:szCs w:val="24"/>
              </w:rPr>
            </w:pPr>
            <w:r w:rsidRPr="008D12BA">
              <w:rPr>
                <w:rFonts w:asciiTheme="minorBidi" w:hAnsiTheme="minorBidi"/>
                <w:sz w:val="24"/>
                <w:szCs w:val="24"/>
              </w:rPr>
              <w:t xml:space="preserve">The guarantee formula in item A of the general conditions of the contract is </w:t>
            </w:r>
            <w:proofErr w:type="gramStart"/>
            <w:r w:rsidRPr="008D12BA">
              <w:rPr>
                <w:rFonts w:asciiTheme="minorBidi" w:hAnsiTheme="minorBidi"/>
                <w:sz w:val="24"/>
                <w:szCs w:val="24"/>
              </w:rPr>
              <w:t>adopted ,</w:t>
            </w:r>
            <w:proofErr w:type="gramEnd"/>
            <w:r w:rsidRPr="008D12BA">
              <w:rPr>
                <w:rFonts w:asciiTheme="minorBidi" w:hAnsiTheme="minorBidi"/>
                <w:sz w:val="24"/>
                <w:szCs w:val="24"/>
              </w:rPr>
              <w:t xml:space="preserve"> item (8.3) .</w:t>
            </w:r>
          </w:p>
        </w:tc>
      </w:tr>
      <w:tr w:rsidR="00687F1E" w:rsidRPr="008D12BA" w:rsidTr="006B3A86">
        <w:trPr>
          <w:cantSplit/>
          <w:trHeight w:val="1134"/>
        </w:trPr>
        <w:tc>
          <w:tcPr>
            <w:tcW w:w="1053" w:type="dxa"/>
          </w:tcPr>
          <w:p w:rsidR="00687F1E" w:rsidRPr="008D12BA" w:rsidRDefault="00687F1E" w:rsidP="006B3A86">
            <w:pPr>
              <w:jc w:val="both"/>
              <w:rPr>
                <w:rFonts w:ascii="Arial Narrow" w:eastAsia="Calibri" w:hAnsi="Arial Narrow" w:cs="Arial"/>
                <w:sz w:val="24"/>
                <w:szCs w:val="24"/>
              </w:rPr>
            </w:pPr>
          </w:p>
        </w:tc>
        <w:tc>
          <w:tcPr>
            <w:tcW w:w="11431" w:type="dxa"/>
            <w:textDirection w:val="tbRl"/>
          </w:tcPr>
          <w:p w:rsidR="00687F1E" w:rsidRPr="008D12BA" w:rsidRDefault="00687F1E" w:rsidP="006B3A86">
            <w:pPr>
              <w:spacing w:after="11" w:line="359" w:lineRule="auto"/>
              <w:ind w:left="79" w:right="4054" w:firstLine="7"/>
              <w:rPr>
                <w:rFonts w:asciiTheme="minorBidi" w:hAnsiTheme="minorBidi"/>
                <w:sz w:val="24"/>
                <w:szCs w:val="24"/>
              </w:rPr>
            </w:pPr>
          </w:p>
        </w:tc>
      </w:tr>
      <w:tr w:rsidR="00687F1E" w:rsidRPr="008D12BA" w:rsidTr="006B3A86">
        <w:trPr>
          <w:cantSplit/>
          <w:trHeight w:val="1134"/>
        </w:trPr>
        <w:tc>
          <w:tcPr>
            <w:tcW w:w="1053" w:type="dxa"/>
          </w:tcPr>
          <w:p w:rsidR="00687F1E" w:rsidRPr="008D12BA" w:rsidRDefault="00687F1E" w:rsidP="006B3A8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GCC 9.1</w:t>
            </w:r>
          </w:p>
        </w:tc>
        <w:tc>
          <w:tcPr>
            <w:tcW w:w="11431" w:type="dxa"/>
          </w:tcPr>
          <w:p w:rsidR="00687F1E" w:rsidRPr="008D12BA" w:rsidRDefault="00687F1E" w:rsidP="006B3A86">
            <w:pPr>
              <w:tabs>
                <w:tab w:val="right" w:pos="8080"/>
              </w:tabs>
              <w:spacing w:after="11" w:line="359" w:lineRule="auto"/>
              <w:ind w:left="79" w:right="368" w:firstLine="7"/>
              <w:rPr>
                <w:rFonts w:asciiTheme="minorBidi" w:hAnsiTheme="minorBidi"/>
                <w:sz w:val="24"/>
                <w:szCs w:val="24"/>
              </w:rPr>
            </w:pPr>
            <w:r w:rsidRPr="008D12BA">
              <w:rPr>
                <w:rFonts w:asciiTheme="minorBidi" w:hAnsiTheme="minorBidi"/>
                <w:sz w:val="24"/>
                <w:szCs w:val="24"/>
              </w:rPr>
              <w:t>In addition to what have been mentioned in the general conditions of the contract, the following are added:</w:t>
            </w:r>
          </w:p>
          <w:p w:rsidR="00687F1E" w:rsidRPr="008D12BA" w:rsidRDefault="00687F1E" w:rsidP="006B3A86">
            <w:pPr>
              <w:spacing w:line="369" w:lineRule="auto"/>
              <w:ind w:left="65" w:right="137" w:firstLine="22"/>
              <w:jc w:val="both"/>
              <w:rPr>
                <w:rFonts w:asciiTheme="minorBidi" w:hAnsiTheme="minorBidi"/>
                <w:sz w:val="24"/>
                <w:szCs w:val="24"/>
              </w:rPr>
            </w:pPr>
            <w:r w:rsidRPr="008D12BA">
              <w:rPr>
                <w:rFonts w:asciiTheme="minorBidi" w:hAnsiTheme="minorBidi"/>
                <w:sz w:val="24"/>
                <w:szCs w:val="24"/>
              </w:rPr>
              <w:t>Receiving items will never be considered as confirmation for compliance to the specifications and technical conditions but it will relay on the results of laboratory tests issued by labs of Iraqi public health (National Center for control and medical research, Central Health Laboratory). After issuing the acceptance and testing decision by the central release committee formed for that purpose and not only the result of lab analysis.</w:t>
            </w:r>
          </w:p>
          <w:p w:rsidR="00687F1E" w:rsidRPr="008D12BA" w:rsidRDefault="00687F1E" w:rsidP="006B3A86">
            <w:pPr>
              <w:spacing w:after="6" w:line="358" w:lineRule="auto"/>
              <w:ind w:left="58" w:right="113" w:firstLine="7"/>
              <w:rPr>
                <w:rFonts w:asciiTheme="minorBidi" w:hAnsiTheme="minorBidi"/>
                <w:sz w:val="24"/>
                <w:szCs w:val="24"/>
              </w:rPr>
            </w:pPr>
            <w:r w:rsidRPr="008D12BA">
              <w:rPr>
                <w:rFonts w:asciiTheme="minorBidi" w:hAnsiTheme="minorBidi"/>
                <w:sz w:val="24"/>
                <w:szCs w:val="24"/>
              </w:rPr>
              <w:t>-Samples will be sent to national center for control and medical research, for test and evaluation and their results are reliable.</w:t>
            </w:r>
          </w:p>
          <w:p w:rsidR="00687F1E" w:rsidRPr="008D12BA" w:rsidRDefault="00687F1E" w:rsidP="006B3A86">
            <w:pPr>
              <w:spacing w:line="362" w:lineRule="auto"/>
              <w:ind w:left="58" w:right="317"/>
              <w:jc w:val="both"/>
              <w:rPr>
                <w:rFonts w:asciiTheme="minorBidi" w:hAnsiTheme="minorBidi"/>
                <w:sz w:val="24"/>
                <w:szCs w:val="24"/>
              </w:rPr>
            </w:pPr>
            <w:r w:rsidRPr="008D12BA">
              <w:rPr>
                <w:rFonts w:asciiTheme="minorBidi" w:hAnsiTheme="minorBidi"/>
                <w:sz w:val="24"/>
                <w:szCs w:val="24"/>
              </w:rPr>
              <w:t xml:space="preserve">-Standard analysis substances (i.e. B.P.C </w:t>
            </w:r>
            <w:proofErr w:type="spellStart"/>
            <w:r w:rsidRPr="008D12BA">
              <w:rPr>
                <w:rFonts w:asciiTheme="minorBidi" w:hAnsiTheme="minorBidi"/>
                <w:sz w:val="24"/>
                <w:szCs w:val="24"/>
              </w:rPr>
              <w:t>Rst</w:t>
            </w:r>
            <w:proofErr w:type="spellEnd"/>
            <w:r w:rsidRPr="008D12BA">
              <w:rPr>
                <w:rFonts w:asciiTheme="minorBidi" w:hAnsiTheme="minorBidi"/>
                <w:sz w:val="24"/>
                <w:szCs w:val="24"/>
              </w:rPr>
              <w:t xml:space="preserve"> U.S.P </w:t>
            </w:r>
            <w:proofErr w:type="spellStart"/>
            <w:r w:rsidRPr="008D12BA">
              <w:rPr>
                <w:rFonts w:asciiTheme="minorBidi" w:hAnsiTheme="minorBidi"/>
                <w:sz w:val="24"/>
                <w:szCs w:val="24"/>
              </w:rPr>
              <w:t>Rst</w:t>
            </w:r>
            <w:proofErr w:type="spellEnd"/>
            <w:r w:rsidRPr="008D12BA">
              <w:rPr>
                <w:rFonts w:asciiTheme="minorBidi" w:hAnsiTheme="minorBidi"/>
                <w:sz w:val="24"/>
                <w:szCs w:val="24"/>
              </w:rPr>
              <w:t xml:space="preserve"> E.U.C </w:t>
            </w:r>
            <w:proofErr w:type="spellStart"/>
            <w:r w:rsidRPr="008D12BA">
              <w:rPr>
                <w:rFonts w:asciiTheme="minorBidi" w:hAnsiTheme="minorBidi"/>
                <w:sz w:val="24"/>
                <w:szCs w:val="24"/>
              </w:rPr>
              <w:t>Rst</w:t>
            </w:r>
            <w:proofErr w:type="spellEnd"/>
            <w:r w:rsidRPr="008D12BA">
              <w:rPr>
                <w:rFonts w:asciiTheme="minorBidi" w:hAnsiTheme="minorBidi"/>
                <w:sz w:val="24"/>
                <w:szCs w:val="24"/>
              </w:rPr>
              <w:t>) not working standard together with method and authenticated certificate of analysis are to be sent with the request to our national center for medicine control &amp; research</w:t>
            </w:r>
          </w:p>
          <w:p w:rsidR="00687F1E" w:rsidRPr="008D12BA" w:rsidRDefault="00687F1E" w:rsidP="006B3A86">
            <w:pPr>
              <w:rPr>
                <w:sz w:val="24"/>
                <w:szCs w:val="24"/>
                <w:lang w:bidi="ar-IQ"/>
              </w:rPr>
            </w:pPr>
            <w:r w:rsidRPr="008D12BA">
              <w:rPr>
                <w:rFonts w:asciiTheme="minorBidi" w:hAnsiTheme="minorBidi"/>
                <w:sz w:val="24"/>
                <w:szCs w:val="24"/>
              </w:rPr>
              <w:t>Any material or quantity that fails in the analysis as confirmed by our national center for control and medical research should be compensated by the supplier</w:t>
            </w:r>
          </w:p>
          <w:p w:rsidR="00687F1E" w:rsidRPr="008D12BA" w:rsidRDefault="00687F1E" w:rsidP="006B3A86">
            <w:pPr>
              <w:jc w:val="both"/>
              <w:rPr>
                <w:rFonts w:asciiTheme="minorBidi" w:eastAsia="Calibri" w:hAnsiTheme="minorBidi"/>
                <w:sz w:val="24"/>
                <w:szCs w:val="24"/>
              </w:rPr>
            </w:pPr>
          </w:p>
        </w:tc>
      </w:tr>
      <w:tr w:rsidR="00687F1E" w:rsidRPr="008D12BA" w:rsidTr="006B3A86">
        <w:tc>
          <w:tcPr>
            <w:tcW w:w="1053" w:type="dxa"/>
          </w:tcPr>
          <w:p w:rsidR="00687F1E" w:rsidRPr="008D12BA" w:rsidRDefault="00687F1E" w:rsidP="006B3A86">
            <w:pPr>
              <w:jc w:val="both"/>
              <w:rPr>
                <w:rFonts w:ascii="Arial Narrow" w:eastAsia="Calibri" w:hAnsi="Arial Narrow" w:cs="Arial"/>
                <w:sz w:val="24"/>
                <w:szCs w:val="24"/>
              </w:rPr>
            </w:pPr>
            <w:r w:rsidRPr="008D12BA">
              <w:rPr>
                <w:rFonts w:ascii="Arial Narrow" w:eastAsia="Calibri" w:hAnsi="Arial Narrow" w:cs="Arial"/>
                <w:sz w:val="24"/>
                <w:szCs w:val="24"/>
              </w:rPr>
              <w:t xml:space="preserve">GCC 9.2 </w:t>
            </w:r>
          </w:p>
        </w:tc>
        <w:tc>
          <w:tcPr>
            <w:tcW w:w="11431" w:type="dxa"/>
          </w:tcPr>
          <w:p w:rsidR="00687F1E" w:rsidRPr="008D12BA" w:rsidRDefault="00687F1E" w:rsidP="006B3A86">
            <w:pPr>
              <w:ind w:left="50"/>
              <w:jc w:val="both"/>
              <w:rPr>
                <w:sz w:val="24"/>
                <w:szCs w:val="24"/>
              </w:rPr>
            </w:pPr>
            <w:r w:rsidRPr="008D12BA">
              <w:rPr>
                <w:sz w:val="24"/>
                <w:szCs w:val="24"/>
              </w:rPr>
              <w:t>“9.2.1.     (a)</w:t>
            </w:r>
            <w:r w:rsidRPr="008D12BA">
              <w:rPr>
                <w:sz w:val="24"/>
                <w:szCs w:val="24"/>
              </w:rPr>
              <w:tab/>
              <w:t>Said inspection and testing is for the Purchaser’s account. In the event that inspection and testing is required prior to dispatch, the Goods shall not be shipped unless a satisfactory inspection and quality control report has been issued in respect of those Goods.</w:t>
            </w:r>
          </w:p>
          <w:p w:rsidR="00687F1E" w:rsidRPr="008D12BA" w:rsidRDefault="00687F1E" w:rsidP="006B3A86">
            <w:pPr>
              <w:jc w:val="both"/>
              <w:rPr>
                <w:rFonts w:ascii="Arial Narrow" w:eastAsia="Calibri" w:hAnsi="Arial Narrow" w:cs="Arial"/>
                <w:sz w:val="24"/>
                <w:szCs w:val="24"/>
              </w:rPr>
            </w:pPr>
          </w:p>
        </w:tc>
      </w:tr>
      <w:tr w:rsidR="00687F1E" w:rsidRPr="008D12BA" w:rsidTr="006B3A86">
        <w:tc>
          <w:tcPr>
            <w:tcW w:w="1053" w:type="dxa"/>
          </w:tcPr>
          <w:p w:rsidR="00687F1E" w:rsidRPr="008D12BA" w:rsidRDefault="00687F1E" w:rsidP="006B3A86">
            <w:pPr>
              <w:jc w:val="both"/>
              <w:rPr>
                <w:sz w:val="24"/>
                <w:szCs w:val="24"/>
              </w:rPr>
            </w:pPr>
          </w:p>
        </w:tc>
        <w:tc>
          <w:tcPr>
            <w:tcW w:w="11431" w:type="dxa"/>
          </w:tcPr>
          <w:p w:rsidR="00687F1E" w:rsidRPr="008D12BA" w:rsidRDefault="00687F1E" w:rsidP="006B3A86">
            <w:pPr>
              <w:ind w:left="50"/>
              <w:jc w:val="both"/>
              <w:rPr>
                <w:sz w:val="24"/>
                <w:szCs w:val="24"/>
              </w:rPr>
            </w:pPr>
            <w:r w:rsidRPr="008D12BA">
              <w:rPr>
                <w:sz w:val="24"/>
                <w:szCs w:val="24"/>
              </w:rPr>
              <w:t>(b)  The Supplier may have an independent quality test conducted on a batch ready for shipment. The cost of such tests will be borne by the Supplier.</w:t>
            </w:r>
          </w:p>
          <w:p w:rsidR="00687F1E" w:rsidRPr="008D12BA" w:rsidRDefault="00687F1E" w:rsidP="006B3A86">
            <w:pPr>
              <w:jc w:val="both"/>
              <w:rPr>
                <w:rFonts w:ascii="Arial Narrow" w:eastAsia="Calibri" w:hAnsi="Arial Narrow" w:cs="Arial"/>
                <w:sz w:val="24"/>
                <w:szCs w:val="24"/>
              </w:rPr>
            </w:pPr>
          </w:p>
        </w:tc>
      </w:tr>
      <w:tr w:rsidR="00687F1E" w:rsidRPr="008D12BA" w:rsidTr="006B3A86">
        <w:tc>
          <w:tcPr>
            <w:tcW w:w="1053" w:type="dxa"/>
          </w:tcPr>
          <w:p w:rsidR="00687F1E" w:rsidRPr="008D12BA" w:rsidRDefault="00687F1E" w:rsidP="006B3A86">
            <w:pPr>
              <w:jc w:val="both"/>
              <w:rPr>
                <w:sz w:val="24"/>
                <w:szCs w:val="24"/>
              </w:rPr>
            </w:pPr>
          </w:p>
        </w:tc>
        <w:tc>
          <w:tcPr>
            <w:tcW w:w="11431" w:type="dxa"/>
          </w:tcPr>
          <w:p w:rsidR="00687F1E" w:rsidRPr="008D12BA" w:rsidRDefault="00687F1E" w:rsidP="006B3A86">
            <w:pPr>
              <w:jc w:val="both"/>
              <w:rPr>
                <w:rFonts w:ascii="Arial Narrow" w:eastAsia="Calibri" w:hAnsi="Arial Narrow" w:cs="Arial"/>
                <w:sz w:val="24"/>
                <w:szCs w:val="24"/>
              </w:rPr>
            </w:pPr>
            <w:r w:rsidRPr="008D12BA">
              <w:rPr>
                <w:sz w:val="24"/>
                <w:szCs w:val="24"/>
              </w:rPr>
              <w:t xml:space="preserve">(c) Upon receipt of the Goods at place of final destination, the Purchaser’s representative shall inspect the Goods or part of the Goods to ensure that they conform to the condition of the Contract and advise the Purchaser that </w:t>
            </w:r>
            <w:r w:rsidRPr="008D12BA">
              <w:rPr>
                <w:sz w:val="24"/>
                <w:szCs w:val="24"/>
              </w:rPr>
              <w:lastRenderedPageBreak/>
              <w:t>the Goods were received in apparent good order. The Purchaser will issue an Acceptance Certificate to the Supplier in respect of such Goods (or part of Goods). The Acceptance Certificate shall be issued at the earliest within fifteen (15) days from the date of supplying material entrance to the place of supplying specified by the first party</w:t>
            </w:r>
          </w:p>
        </w:tc>
      </w:tr>
      <w:tr w:rsidR="00687F1E" w:rsidRPr="008D12BA" w:rsidTr="006B3A86">
        <w:tc>
          <w:tcPr>
            <w:tcW w:w="1053" w:type="dxa"/>
          </w:tcPr>
          <w:p w:rsidR="00687F1E" w:rsidRPr="008D12BA" w:rsidRDefault="00687F1E" w:rsidP="006B3A86">
            <w:pPr>
              <w:jc w:val="both"/>
              <w:rPr>
                <w:sz w:val="24"/>
                <w:szCs w:val="24"/>
              </w:rPr>
            </w:pPr>
          </w:p>
        </w:tc>
        <w:tc>
          <w:tcPr>
            <w:tcW w:w="11431" w:type="dxa"/>
          </w:tcPr>
          <w:p w:rsidR="00687F1E" w:rsidRPr="008D12BA" w:rsidRDefault="00687F1E" w:rsidP="006B3A86">
            <w:pPr>
              <w:jc w:val="both"/>
              <w:rPr>
                <w:rFonts w:ascii="Arial Narrow" w:eastAsia="Calibri" w:hAnsi="Arial Narrow" w:cs="Arial"/>
                <w:sz w:val="24"/>
                <w:szCs w:val="24"/>
              </w:rPr>
            </w:pPr>
            <w:r w:rsidRPr="008D12BA">
              <w:rPr>
                <w:sz w:val="24"/>
                <w:szCs w:val="24"/>
              </w:rPr>
              <w:t>9.2.2.</w:t>
            </w:r>
            <w:r w:rsidRPr="008D12BA">
              <w:rPr>
                <w:sz w:val="24"/>
                <w:szCs w:val="24"/>
              </w:rPr>
              <w:tab/>
              <w:t xml:space="preserve">In case the supplier objection with the results of test carried out by the </w:t>
            </w:r>
            <w:proofErr w:type="spellStart"/>
            <w:r w:rsidRPr="008D12BA">
              <w:rPr>
                <w:sz w:val="24"/>
                <w:szCs w:val="24"/>
              </w:rPr>
              <w:t>labrotatories</w:t>
            </w:r>
            <w:proofErr w:type="spellEnd"/>
            <w:r w:rsidRPr="008D12BA">
              <w:rPr>
                <w:sz w:val="24"/>
                <w:szCs w:val="24"/>
              </w:rPr>
              <w:t xml:space="preserve"> referred to in </w:t>
            </w:r>
            <w:proofErr w:type="spellStart"/>
            <w:r w:rsidRPr="008D12BA">
              <w:rPr>
                <w:sz w:val="24"/>
                <w:szCs w:val="24"/>
              </w:rPr>
              <w:t>pharagraph</w:t>
            </w:r>
            <w:proofErr w:type="spellEnd"/>
            <w:r w:rsidRPr="008D12BA">
              <w:rPr>
                <w:sz w:val="24"/>
                <w:szCs w:val="24"/>
              </w:rPr>
              <w:t xml:space="preserve"> GCC9.1 the test shall be repeated </w:t>
            </w:r>
            <w:proofErr w:type="gramStart"/>
            <w:r w:rsidRPr="008D12BA">
              <w:rPr>
                <w:sz w:val="24"/>
                <w:szCs w:val="24"/>
              </w:rPr>
              <w:t xml:space="preserve">at  </w:t>
            </w:r>
            <w:proofErr w:type="spellStart"/>
            <w:r w:rsidRPr="008D12BA">
              <w:rPr>
                <w:sz w:val="24"/>
                <w:szCs w:val="24"/>
              </w:rPr>
              <w:t>thecenterallabrotatories</w:t>
            </w:r>
            <w:proofErr w:type="spellEnd"/>
            <w:proofErr w:type="gramEnd"/>
            <w:r w:rsidRPr="008D12BA">
              <w:rPr>
                <w:sz w:val="24"/>
                <w:szCs w:val="24"/>
              </w:rPr>
              <w:t xml:space="preserve"> of the public health and the results will be </w:t>
            </w:r>
            <w:r w:rsidRPr="008D12BA">
              <w:rPr>
                <w:color w:val="000000"/>
                <w:sz w:val="24"/>
                <w:szCs w:val="24"/>
              </w:rPr>
              <w:t>conclusive</w:t>
            </w:r>
            <w:r w:rsidRPr="008D12BA">
              <w:rPr>
                <w:sz w:val="24"/>
                <w:szCs w:val="24"/>
              </w:rPr>
              <w:t>.</w:t>
            </w:r>
          </w:p>
        </w:tc>
      </w:tr>
      <w:tr w:rsidR="006B3A86" w:rsidRPr="008D12BA" w:rsidTr="006B3A86">
        <w:tc>
          <w:tcPr>
            <w:tcW w:w="1053" w:type="dxa"/>
          </w:tcPr>
          <w:p w:rsidR="000D4699" w:rsidRPr="00F53226" w:rsidRDefault="006B3A86" w:rsidP="000D4699">
            <w:pPr>
              <w:spacing w:line="240" w:lineRule="exact"/>
              <w:rPr>
                <w:rFonts w:ascii="Arial" w:hAnsi="Arial" w:cs="Arial"/>
                <w:sz w:val="16"/>
                <w:szCs w:val="16"/>
                <w:highlight w:val="green"/>
              </w:rPr>
            </w:pPr>
            <w:r w:rsidRPr="00F53226">
              <w:rPr>
                <w:sz w:val="24"/>
                <w:szCs w:val="24"/>
                <w:highlight w:val="green"/>
              </w:rPr>
              <w:t>GCC</w:t>
            </w:r>
            <w:r w:rsidR="000D4699" w:rsidRPr="00F53226">
              <w:rPr>
                <w:rFonts w:ascii="Arial" w:hAnsi="Arial" w:cs="Arial"/>
                <w:sz w:val="18"/>
                <w:szCs w:val="18"/>
                <w:highlight w:val="green"/>
              </w:rPr>
              <w:t xml:space="preserve"> Packing</w:t>
            </w:r>
            <w:r w:rsidR="000D4699" w:rsidRPr="00F53226">
              <w:rPr>
                <w:rFonts w:ascii="Arial" w:hAnsi="Arial" w:cs="Arial"/>
                <w:sz w:val="16"/>
                <w:szCs w:val="16"/>
                <w:highlight w:val="green"/>
              </w:rPr>
              <w:t xml:space="preserve"> </w:t>
            </w:r>
            <w:r w:rsidR="000D4699" w:rsidRPr="00F53226">
              <w:rPr>
                <w:rFonts w:ascii="Arial" w:hAnsi="Arial" w:cs="Arial"/>
                <w:sz w:val="20"/>
                <w:szCs w:val="20"/>
                <w:highlight w:val="green"/>
              </w:rPr>
              <w:t>&amp;</w:t>
            </w:r>
            <w:r w:rsidR="000D4699" w:rsidRPr="00F53226">
              <w:rPr>
                <w:rFonts w:ascii="Arial" w:hAnsi="Arial" w:cs="Arial"/>
                <w:sz w:val="16"/>
                <w:szCs w:val="16"/>
                <w:highlight w:val="green"/>
              </w:rPr>
              <w:t xml:space="preserve"> </w:t>
            </w:r>
            <w:r w:rsidR="000D4699" w:rsidRPr="00F53226">
              <w:rPr>
                <w:rFonts w:ascii="Arial" w:hAnsi="Arial" w:cs="Arial"/>
                <w:sz w:val="18"/>
                <w:szCs w:val="18"/>
                <w:highlight w:val="green"/>
              </w:rPr>
              <w:t>Arrangements</w:t>
            </w:r>
          </w:p>
          <w:p w:rsidR="006B3A86" w:rsidRPr="00F53226" w:rsidRDefault="006B3A86" w:rsidP="006B3A86">
            <w:pPr>
              <w:jc w:val="both"/>
              <w:rPr>
                <w:sz w:val="24"/>
                <w:szCs w:val="24"/>
                <w:highlight w:val="green"/>
              </w:rPr>
            </w:pPr>
            <w:r w:rsidRPr="00F53226">
              <w:rPr>
                <w:sz w:val="24"/>
                <w:szCs w:val="24"/>
                <w:highlight w:val="green"/>
              </w:rPr>
              <w:t xml:space="preserve"> 10,10.1</w:t>
            </w:r>
          </w:p>
        </w:tc>
        <w:tc>
          <w:tcPr>
            <w:tcW w:w="11431" w:type="dxa"/>
          </w:tcPr>
          <w:p w:rsidR="006B3A86" w:rsidRPr="00A10719" w:rsidRDefault="006B3A86" w:rsidP="006B3A86">
            <w:pPr>
              <w:ind w:right="51"/>
              <w:rPr>
                <w:rFonts w:ascii="Arial" w:hAnsi="Arial" w:cs="Arial"/>
                <w:sz w:val="20"/>
                <w:szCs w:val="20"/>
              </w:rPr>
            </w:pPr>
            <w:r w:rsidRPr="00A10719">
              <w:rPr>
                <w:rFonts w:ascii="Arial" w:hAnsi="Arial" w:cs="Arial"/>
                <w:sz w:val="20"/>
                <w:szCs w:val="20"/>
              </w:rPr>
              <w:t>1-National code must be printed on the external box for whole quantity and also in the commercial invoice.</w:t>
            </w:r>
          </w:p>
          <w:p w:rsidR="006B3A86" w:rsidRPr="00A10719" w:rsidRDefault="006B3A86" w:rsidP="006B3A86">
            <w:pPr>
              <w:ind w:right="51"/>
              <w:jc w:val="lowKashida"/>
              <w:rPr>
                <w:rFonts w:ascii="Arial" w:hAnsi="Arial" w:cs="Arial"/>
                <w:sz w:val="20"/>
                <w:szCs w:val="20"/>
              </w:rPr>
            </w:pPr>
            <w:r w:rsidRPr="00A10719">
              <w:rPr>
                <w:rFonts w:ascii="Arial" w:hAnsi="Arial" w:cs="Arial"/>
                <w:sz w:val="20"/>
                <w:szCs w:val="20"/>
              </w:rPr>
              <w:t xml:space="preserve">2-The seller must write the name of the manufacturing Company and the country of origin on the inner and </w:t>
            </w:r>
            <w:proofErr w:type="spellStart"/>
            <w:r w:rsidRPr="00A10719">
              <w:rPr>
                <w:rFonts w:ascii="Arial" w:hAnsi="Arial" w:cs="Arial"/>
                <w:sz w:val="20"/>
                <w:szCs w:val="20"/>
              </w:rPr>
              <w:t>out side</w:t>
            </w:r>
            <w:proofErr w:type="spellEnd"/>
            <w:r w:rsidRPr="00A10719">
              <w:rPr>
                <w:rFonts w:ascii="Arial" w:hAnsi="Arial" w:cs="Arial"/>
                <w:sz w:val="20"/>
                <w:szCs w:val="20"/>
              </w:rPr>
              <w:t xml:space="preserve"> package and in the commercial invoice.</w:t>
            </w:r>
          </w:p>
          <w:p w:rsidR="006B3A86" w:rsidRPr="00A10719" w:rsidRDefault="006B3A86" w:rsidP="006B3A86">
            <w:pPr>
              <w:ind w:right="51"/>
              <w:jc w:val="lowKashida"/>
              <w:rPr>
                <w:rFonts w:ascii="Arial" w:hAnsi="Arial" w:cs="Arial"/>
                <w:sz w:val="20"/>
                <w:szCs w:val="20"/>
              </w:rPr>
            </w:pPr>
            <w:r w:rsidRPr="00A10719">
              <w:rPr>
                <w:rFonts w:ascii="Arial" w:hAnsi="Arial" w:cs="Arial"/>
                <w:sz w:val="20"/>
                <w:szCs w:val="20"/>
              </w:rPr>
              <w:t xml:space="preserve">3- All labels on each container must be written in English language </w:t>
            </w:r>
          </w:p>
          <w:p w:rsidR="006B3A86" w:rsidRPr="00A10719" w:rsidRDefault="006B3A86" w:rsidP="006B3A86">
            <w:pPr>
              <w:ind w:right="51"/>
              <w:jc w:val="lowKashida"/>
              <w:rPr>
                <w:rFonts w:ascii="Arial" w:hAnsi="Arial" w:cs="Arial"/>
                <w:sz w:val="20"/>
                <w:szCs w:val="20"/>
              </w:rPr>
            </w:pPr>
            <w:r w:rsidRPr="00A10719">
              <w:rPr>
                <w:rFonts w:ascii="Arial" w:hAnsi="Arial" w:cs="Arial"/>
                <w:sz w:val="20"/>
                <w:szCs w:val="20"/>
              </w:rPr>
              <w:t>4- The consignment must be marked with the order number and each consignment must contain a copy of the packing list and all commercial documents required, otherwise a contracting penalty will imposed according to article GCC 22.1 .</w:t>
            </w:r>
          </w:p>
          <w:p w:rsidR="006B3A86" w:rsidRPr="00A10719" w:rsidRDefault="006B3A86" w:rsidP="006B3A86">
            <w:pPr>
              <w:ind w:right="51"/>
              <w:jc w:val="lowKashida"/>
              <w:rPr>
                <w:rFonts w:ascii="Arial" w:hAnsi="Arial" w:cs="Arial"/>
                <w:sz w:val="20"/>
                <w:szCs w:val="20"/>
              </w:rPr>
            </w:pPr>
            <w:r w:rsidRPr="00A10719">
              <w:rPr>
                <w:rFonts w:ascii="Arial" w:hAnsi="Arial" w:cs="Arial"/>
                <w:sz w:val="20"/>
                <w:szCs w:val="20"/>
              </w:rPr>
              <w:t xml:space="preserve">5- Packing must be performed in an excellent way and inside safety boxes to protect the material from damage, breakage and shortage by using a (Cellophane) ribbon for each pallet. </w:t>
            </w:r>
          </w:p>
          <w:p w:rsidR="006B3A86" w:rsidRPr="00A10719" w:rsidRDefault="006B3A86" w:rsidP="00974257">
            <w:pPr>
              <w:numPr>
                <w:ilvl w:val="0"/>
                <w:numId w:val="40"/>
              </w:numPr>
              <w:ind w:firstLine="141"/>
              <w:rPr>
                <w:rFonts w:ascii="Arial" w:hAnsi="Arial" w:cs="Arial"/>
                <w:sz w:val="20"/>
                <w:szCs w:val="20"/>
              </w:rPr>
            </w:pPr>
            <w:r w:rsidRPr="00A10719">
              <w:rPr>
                <w:rFonts w:ascii="Arial" w:hAnsi="Arial" w:cs="Arial"/>
                <w:sz w:val="20"/>
                <w:szCs w:val="20"/>
              </w:rPr>
              <w:t>To submit Documents stating that the gelatin which used in manufacturing capsules is from botanic, Industrial or animal (Halal) origin according to Islamic law.</w:t>
            </w:r>
          </w:p>
          <w:p w:rsidR="006B3A86" w:rsidRPr="00A10719" w:rsidRDefault="006B3A86" w:rsidP="00974257">
            <w:pPr>
              <w:numPr>
                <w:ilvl w:val="0"/>
                <w:numId w:val="40"/>
              </w:numPr>
              <w:ind w:right="51" w:firstLine="141"/>
              <w:jc w:val="lowKashida"/>
              <w:rPr>
                <w:rFonts w:ascii="Arial" w:hAnsi="Arial" w:cs="Arial"/>
                <w:sz w:val="20"/>
                <w:szCs w:val="20"/>
              </w:rPr>
            </w:pPr>
            <w:r w:rsidRPr="00A10719">
              <w:rPr>
                <w:rFonts w:ascii="Arial" w:hAnsi="Arial" w:cs="Arial"/>
                <w:sz w:val="20"/>
                <w:szCs w:val="20"/>
              </w:rPr>
              <w:t>The seller should not deliver material containing Amaranth dye.</w:t>
            </w:r>
          </w:p>
          <w:p w:rsidR="006B3A86" w:rsidRPr="00A10719" w:rsidRDefault="006B3A86" w:rsidP="00974257">
            <w:pPr>
              <w:numPr>
                <w:ilvl w:val="0"/>
                <w:numId w:val="40"/>
              </w:numPr>
              <w:ind w:right="51" w:firstLine="141"/>
              <w:jc w:val="lowKashida"/>
              <w:rPr>
                <w:rFonts w:ascii="Arial" w:hAnsi="Arial" w:cs="Arial"/>
                <w:sz w:val="20"/>
                <w:szCs w:val="20"/>
              </w:rPr>
            </w:pPr>
            <w:r w:rsidRPr="00A10719">
              <w:rPr>
                <w:rFonts w:ascii="Arial" w:hAnsi="Arial" w:cs="Arial"/>
                <w:sz w:val="20"/>
                <w:szCs w:val="20"/>
              </w:rPr>
              <w:t>Items should be f</w:t>
            </w:r>
            <w:r>
              <w:rPr>
                <w:rFonts w:ascii="Arial" w:hAnsi="Arial" w:cs="Arial"/>
                <w:sz w:val="20"/>
                <w:szCs w:val="20"/>
              </w:rPr>
              <w:t>rom fresh manufactured batches.</w:t>
            </w:r>
          </w:p>
          <w:p w:rsidR="006B3A86" w:rsidRPr="00A10719" w:rsidRDefault="006B3A86" w:rsidP="00974257">
            <w:pPr>
              <w:numPr>
                <w:ilvl w:val="0"/>
                <w:numId w:val="40"/>
              </w:numPr>
              <w:ind w:right="51" w:firstLine="141"/>
              <w:jc w:val="lowKashida"/>
              <w:rPr>
                <w:rFonts w:ascii="Arial" w:hAnsi="Arial" w:cs="Arial"/>
                <w:sz w:val="20"/>
                <w:szCs w:val="20"/>
              </w:rPr>
            </w:pPr>
            <w:r w:rsidRPr="00A10719">
              <w:rPr>
                <w:rFonts w:ascii="Arial" w:hAnsi="Arial" w:cs="Arial"/>
                <w:sz w:val="20"/>
                <w:szCs w:val="20"/>
              </w:rPr>
              <w:t>The packing material if it was from the planting origin and precisely wood, it should be free from the plant epidemic and insects.</w:t>
            </w:r>
          </w:p>
          <w:p w:rsidR="006B3A86" w:rsidRPr="00A10719" w:rsidRDefault="006B3A86" w:rsidP="00974257">
            <w:pPr>
              <w:numPr>
                <w:ilvl w:val="0"/>
                <w:numId w:val="40"/>
              </w:numPr>
              <w:ind w:right="51" w:firstLine="141"/>
              <w:jc w:val="lowKashida"/>
              <w:rPr>
                <w:rFonts w:ascii="Arial" w:hAnsi="Arial" w:cs="Arial"/>
                <w:sz w:val="20"/>
                <w:szCs w:val="20"/>
              </w:rPr>
            </w:pPr>
            <w:r w:rsidRPr="00A10719">
              <w:rPr>
                <w:rFonts w:ascii="Arial" w:hAnsi="Arial" w:cs="Arial"/>
                <w:sz w:val="20"/>
                <w:szCs w:val="20"/>
              </w:rPr>
              <w:t xml:space="preserve">Ministry of Health (MOH) / Iraq must be printed on each single pack and also on each single unit inside pack (         ) </w:t>
            </w:r>
            <w:r>
              <w:rPr>
                <w:rFonts w:ascii="Arial" w:hAnsi="Arial" w:cs="Arial"/>
                <w:sz w:val="20"/>
                <w:szCs w:val="20"/>
              </w:rPr>
              <w:t xml:space="preserve">&amp; external carton </w:t>
            </w:r>
            <w:r w:rsidRPr="00A10719">
              <w:rPr>
                <w:rFonts w:ascii="Arial" w:hAnsi="Arial" w:cs="Arial"/>
                <w:sz w:val="20"/>
                <w:szCs w:val="20"/>
              </w:rPr>
              <w:t>for the whole complete quantity of the material.</w:t>
            </w:r>
          </w:p>
          <w:p w:rsidR="006B3A86" w:rsidRPr="00A10719" w:rsidRDefault="006B3A86" w:rsidP="00974257">
            <w:pPr>
              <w:numPr>
                <w:ilvl w:val="0"/>
                <w:numId w:val="40"/>
              </w:numPr>
              <w:tabs>
                <w:tab w:val="right" w:pos="360"/>
              </w:tabs>
              <w:ind w:right="49" w:firstLine="141"/>
              <w:jc w:val="lowKashida"/>
              <w:rPr>
                <w:rFonts w:ascii="Arial" w:hAnsi="Arial" w:cs="Arial"/>
                <w:sz w:val="20"/>
                <w:szCs w:val="20"/>
              </w:rPr>
            </w:pPr>
            <w:r w:rsidRPr="00A10719">
              <w:rPr>
                <w:rFonts w:ascii="Arial" w:hAnsi="Arial" w:cs="Arial"/>
                <w:sz w:val="20"/>
                <w:szCs w:val="20"/>
              </w:rPr>
              <w:t>The seller must arrange the packing in pallets and cartons over wooden bases tied up and pressed tightly and place the stickers containing the information in a clear way on the carton and according to the</w:t>
            </w:r>
            <w:r w:rsidRPr="00A10719">
              <w:rPr>
                <w:rFonts w:ascii="Arial" w:hAnsi="Arial" w:cs="Arial"/>
                <w:sz w:val="20"/>
                <w:szCs w:val="20"/>
              </w:rPr>
              <w:tab/>
              <w:t xml:space="preserve"> International Organization Specifications in order to unify the measurements.</w:t>
            </w:r>
          </w:p>
          <w:p w:rsidR="006B3A86" w:rsidRPr="00A10719" w:rsidRDefault="006B3A86" w:rsidP="006B3A86">
            <w:pPr>
              <w:tabs>
                <w:tab w:val="right" w:pos="360"/>
              </w:tabs>
              <w:ind w:right="49" w:firstLine="141"/>
              <w:jc w:val="lowKashida"/>
              <w:rPr>
                <w:rFonts w:ascii="Arial" w:hAnsi="Arial" w:cs="Arial"/>
                <w:sz w:val="20"/>
                <w:szCs w:val="20"/>
              </w:rPr>
            </w:pPr>
            <w:r w:rsidRPr="00A10719">
              <w:rPr>
                <w:rFonts w:ascii="Arial" w:hAnsi="Arial" w:cs="Arial"/>
                <w:sz w:val="20"/>
                <w:szCs w:val="20"/>
              </w:rPr>
              <w:t>The pallet must be with the following dimensions in order to facilitate the receipt of the goods by the purchaser</w:t>
            </w:r>
          </w:p>
          <w:p w:rsidR="006B3A86" w:rsidRPr="00A10719" w:rsidRDefault="006B3A86" w:rsidP="006B3A86">
            <w:pPr>
              <w:tabs>
                <w:tab w:val="right" w:pos="360"/>
              </w:tabs>
              <w:ind w:right="49" w:firstLine="141"/>
              <w:jc w:val="lowKashida"/>
              <w:rPr>
                <w:rFonts w:ascii="Arial" w:hAnsi="Arial" w:cs="Arial"/>
                <w:sz w:val="20"/>
                <w:szCs w:val="20"/>
              </w:rPr>
            </w:pPr>
            <w:r w:rsidRPr="00A10719">
              <w:rPr>
                <w:rFonts w:ascii="Arial" w:hAnsi="Arial" w:cs="Arial"/>
                <w:sz w:val="20"/>
                <w:szCs w:val="20"/>
              </w:rPr>
              <w:t>Length: 1200 mm</w:t>
            </w:r>
          </w:p>
          <w:p w:rsidR="006B3A86" w:rsidRPr="00A10719" w:rsidRDefault="006B3A86" w:rsidP="006B3A86">
            <w:pPr>
              <w:tabs>
                <w:tab w:val="right" w:pos="360"/>
              </w:tabs>
              <w:ind w:right="49" w:firstLine="141"/>
              <w:jc w:val="lowKashida"/>
              <w:rPr>
                <w:rFonts w:ascii="Arial" w:hAnsi="Arial" w:cs="Arial"/>
                <w:sz w:val="20"/>
                <w:szCs w:val="20"/>
              </w:rPr>
            </w:pPr>
            <w:r w:rsidRPr="00A10719">
              <w:rPr>
                <w:rFonts w:ascii="Arial" w:hAnsi="Arial" w:cs="Arial"/>
                <w:sz w:val="20"/>
                <w:szCs w:val="20"/>
              </w:rPr>
              <w:t xml:space="preserve">Width: 1000 mm. </w:t>
            </w:r>
          </w:p>
          <w:p w:rsidR="006B3A86" w:rsidRPr="00A10719" w:rsidRDefault="006B3A86" w:rsidP="006B3A86">
            <w:pPr>
              <w:tabs>
                <w:tab w:val="right" w:pos="360"/>
              </w:tabs>
              <w:ind w:right="49" w:firstLine="141"/>
              <w:jc w:val="lowKashida"/>
              <w:rPr>
                <w:rFonts w:ascii="Arial" w:hAnsi="Arial" w:cs="Arial"/>
                <w:sz w:val="20"/>
                <w:szCs w:val="20"/>
              </w:rPr>
            </w:pPr>
            <w:r w:rsidRPr="00A10719">
              <w:rPr>
                <w:rFonts w:ascii="Arial" w:hAnsi="Arial" w:cs="Arial"/>
                <w:sz w:val="20"/>
                <w:szCs w:val="20"/>
              </w:rPr>
              <w:t>Height: 1000 mm (Including the height of the base of the pallet).</w:t>
            </w:r>
          </w:p>
          <w:p w:rsidR="006B3A86" w:rsidRPr="00A10719" w:rsidRDefault="006B3A86" w:rsidP="006B3A86">
            <w:pPr>
              <w:tabs>
                <w:tab w:val="right" w:pos="360"/>
              </w:tabs>
              <w:ind w:right="49" w:firstLine="141"/>
              <w:jc w:val="lowKashida"/>
              <w:rPr>
                <w:rFonts w:ascii="Arial" w:hAnsi="Arial" w:cs="Arial"/>
                <w:sz w:val="20"/>
                <w:szCs w:val="20"/>
              </w:rPr>
            </w:pPr>
            <w:r w:rsidRPr="00A10719">
              <w:rPr>
                <w:rFonts w:ascii="Arial" w:hAnsi="Arial" w:cs="Arial"/>
                <w:sz w:val="20"/>
                <w:szCs w:val="20"/>
              </w:rPr>
              <w:t>The weight of each pallet must not be more than 800 Kg.</w:t>
            </w:r>
          </w:p>
          <w:p w:rsidR="006B3A86" w:rsidRPr="008D12BA" w:rsidRDefault="006B3A86" w:rsidP="006B3A86">
            <w:pPr>
              <w:jc w:val="both"/>
              <w:rPr>
                <w:sz w:val="24"/>
                <w:szCs w:val="24"/>
              </w:rPr>
            </w:pPr>
            <w:r w:rsidRPr="00A10719">
              <w:rPr>
                <w:rFonts w:ascii="Arial" w:hAnsi="Arial" w:cs="Arial"/>
                <w:sz w:val="20"/>
                <w:szCs w:val="20"/>
              </w:rPr>
              <w:t>Printing of the batch number – date of manufacturing and expiry on each single unit (</w:t>
            </w:r>
            <w:r w:rsidRPr="00A10719">
              <w:rPr>
                <w:rFonts w:ascii="Arial" w:hAnsi="Arial" w:cs="Arial"/>
                <w:sz w:val="18"/>
                <w:szCs w:val="18"/>
              </w:rPr>
              <w:t xml:space="preserve">           </w:t>
            </w:r>
            <w:r w:rsidRPr="00A10719">
              <w:rPr>
                <w:rFonts w:ascii="Arial" w:hAnsi="Arial" w:cs="Arial"/>
                <w:sz w:val="20"/>
                <w:szCs w:val="20"/>
              </w:rPr>
              <w:t>) and route of administration on the external and internal package for the material and in English Language and in the commercial invoice</w:t>
            </w:r>
            <w:r>
              <w:rPr>
                <w:rFonts w:ascii="Arial" w:hAnsi="Arial" w:cs="Arial"/>
                <w:sz w:val="20"/>
                <w:szCs w:val="20"/>
              </w:rPr>
              <w:t>,</w:t>
            </w:r>
            <w:r w:rsidRPr="00A10719">
              <w:rPr>
                <w:rFonts w:ascii="Arial" w:hAnsi="Arial" w:cs="Arial"/>
                <w:sz w:val="20"/>
                <w:szCs w:val="20"/>
              </w:rPr>
              <w:t xml:space="preserve"> otherwise a contracting penalty will be imposed as mentioned in article GCC 22</w:t>
            </w:r>
          </w:p>
        </w:tc>
      </w:tr>
      <w:tr w:rsidR="00636696" w:rsidRPr="008D12BA" w:rsidTr="006B3A86">
        <w:tc>
          <w:tcPr>
            <w:tcW w:w="1053" w:type="dxa"/>
          </w:tcPr>
          <w:p w:rsidR="00636696" w:rsidRPr="00F53226" w:rsidRDefault="00636696" w:rsidP="006B3A86">
            <w:pPr>
              <w:jc w:val="both"/>
              <w:rPr>
                <w:sz w:val="24"/>
                <w:szCs w:val="24"/>
                <w:highlight w:val="green"/>
              </w:rPr>
            </w:pPr>
            <w:r w:rsidRPr="00F53226">
              <w:rPr>
                <w:sz w:val="24"/>
                <w:szCs w:val="24"/>
                <w:highlight w:val="green"/>
              </w:rPr>
              <w:t>GCC 11</w:t>
            </w:r>
          </w:p>
        </w:tc>
        <w:tc>
          <w:tcPr>
            <w:tcW w:w="11431" w:type="dxa"/>
          </w:tcPr>
          <w:p w:rsidR="00F53226" w:rsidRDefault="00F53226" w:rsidP="00F53226">
            <w:pPr>
              <w:tabs>
                <w:tab w:val="right" w:pos="0"/>
              </w:tabs>
              <w:jc w:val="lowKashida"/>
              <w:rPr>
                <w:rFonts w:ascii="Arial" w:hAnsi="Arial" w:cs="Arial"/>
                <w:sz w:val="20"/>
                <w:szCs w:val="20"/>
              </w:rPr>
            </w:pPr>
            <w:r>
              <w:rPr>
                <w:rFonts w:ascii="Arial" w:hAnsi="Arial" w:cs="Arial"/>
                <w:b/>
                <w:bCs/>
                <w:sz w:val="20"/>
                <w:szCs w:val="20"/>
              </w:rPr>
              <w:t>D</w:t>
            </w:r>
            <w:r w:rsidRPr="00A10719">
              <w:rPr>
                <w:rFonts w:ascii="Arial" w:hAnsi="Arial" w:cs="Arial"/>
                <w:b/>
                <w:bCs/>
                <w:sz w:val="20"/>
                <w:szCs w:val="20"/>
              </w:rPr>
              <w:t>elivery of goods</w:t>
            </w:r>
            <w:r w:rsidRPr="00A10719">
              <w:rPr>
                <w:rFonts w:ascii="Arial" w:hAnsi="Arial" w:cs="Arial"/>
                <w:sz w:val="20"/>
                <w:szCs w:val="20"/>
              </w:rPr>
              <w:t>: In ( ) lots to be dispatched &amp; reached our stores with</w:t>
            </w:r>
            <w:r>
              <w:rPr>
                <w:rFonts w:ascii="Arial" w:hAnsi="Arial" w:cs="Arial"/>
                <w:sz w:val="20"/>
                <w:szCs w:val="20"/>
              </w:rPr>
              <w:t>in</w:t>
            </w:r>
            <w:r w:rsidRPr="00A10719">
              <w:rPr>
                <w:rFonts w:ascii="Arial" w:hAnsi="Arial" w:cs="Arial"/>
                <w:sz w:val="20"/>
                <w:szCs w:val="20"/>
              </w:rPr>
              <w:t xml:space="preserve"> an interval of the L/C, the first consignment during the period of (     </w:t>
            </w:r>
            <w:r w:rsidRPr="00A10719">
              <w:rPr>
                <w:rFonts w:ascii="Arial" w:hAnsi="Arial" w:cs="Arial"/>
                <w:b/>
                <w:bCs/>
                <w:sz w:val="20"/>
                <w:szCs w:val="20"/>
              </w:rPr>
              <w:t>day</w:t>
            </w:r>
            <w:r w:rsidRPr="00A10719">
              <w:rPr>
                <w:rFonts w:ascii="Arial" w:hAnsi="Arial" w:cs="Arial"/>
                <w:sz w:val="20"/>
                <w:szCs w:val="20"/>
              </w:rPr>
              <w:t>) from the date of notification of the L/C from the bank</w:t>
            </w:r>
            <w:r>
              <w:rPr>
                <w:rFonts w:ascii="Arial" w:hAnsi="Arial" w:cs="Arial"/>
                <w:sz w:val="20"/>
                <w:szCs w:val="20"/>
              </w:rPr>
              <w:t xml:space="preserve">.  </w:t>
            </w:r>
          </w:p>
          <w:p w:rsidR="00F53226" w:rsidRPr="00A10719" w:rsidRDefault="00F53226" w:rsidP="00F53226">
            <w:pPr>
              <w:tabs>
                <w:tab w:val="right" w:pos="0"/>
              </w:tabs>
              <w:jc w:val="lowKashida"/>
              <w:rPr>
                <w:rFonts w:ascii="Arial" w:hAnsi="Arial" w:cs="Arial"/>
                <w:sz w:val="20"/>
                <w:szCs w:val="20"/>
              </w:rPr>
            </w:pPr>
            <w:r>
              <w:rPr>
                <w:rFonts w:ascii="Arial" w:hAnsi="Arial" w:cs="Arial"/>
                <w:sz w:val="20"/>
                <w:szCs w:val="20"/>
              </w:rPr>
              <w:lastRenderedPageBreak/>
              <w:t>-T</w:t>
            </w:r>
            <w:r w:rsidRPr="00A10719">
              <w:rPr>
                <w:rFonts w:ascii="Arial" w:hAnsi="Arial" w:cs="Arial"/>
                <w:sz w:val="20"/>
                <w:szCs w:val="20"/>
              </w:rPr>
              <w:t>he first party has the right to amend the shipping &amp; delivery scheduling if it necessity required however the second party has no right to object, in any cases the shipping period will be within one year from date of signet the contract.</w:t>
            </w:r>
          </w:p>
          <w:p w:rsidR="00F53226" w:rsidRPr="00A10719" w:rsidRDefault="00F53226" w:rsidP="00F53226">
            <w:pPr>
              <w:tabs>
                <w:tab w:val="right" w:pos="0"/>
              </w:tabs>
              <w:jc w:val="lowKashida"/>
              <w:rPr>
                <w:rFonts w:ascii="Arial" w:hAnsi="Arial" w:cs="Arial"/>
                <w:sz w:val="20"/>
                <w:szCs w:val="20"/>
              </w:rPr>
            </w:pPr>
            <w:r w:rsidRPr="00A10719">
              <w:rPr>
                <w:rFonts w:ascii="Arial" w:hAnsi="Arial" w:cs="Arial"/>
                <w:sz w:val="20"/>
                <w:szCs w:val="20"/>
              </w:rPr>
              <w:t xml:space="preserve">-This contract period will be (     </w:t>
            </w:r>
            <w:r w:rsidRPr="00A10719">
              <w:rPr>
                <w:rFonts w:ascii="Arial" w:hAnsi="Arial" w:cs="Arial"/>
                <w:b/>
                <w:bCs/>
                <w:sz w:val="20"/>
                <w:szCs w:val="20"/>
              </w:rPr>
              <w:t>day</w:t>
            </w:r>
            <w:r w:rsidRPr="00A10719">
              <w:rPr>
                <w:rFonts w:ascii="Arial" w:hAnsi="Arial" w:cs="Arial"/>
                <w:sz w:val="20"/>
                <w:szCs w:val="20"/>
              </w:rPr>
              <w:t xml:space="preserve">) from the date of notification of the L/C from the bank. </w:t>
            </w:r>
          </w:p>
          <w:p w:rsidR="00F53226" w:rsidRPr="00A10719" w:rsidRDefault="00F53226" w:rsidP="00F53226">
            <w:pPr>
              <w:tabs>
                <w:tab w:val="right" w:pos="0"/>
              </w:tabs>
              <w:jc w:val="lowKashida"/>
              <w:rPr>
                <w:rFonts w:ascii="Arial" w:hAnsi="Arial" w:cs="Arial"/>
                <w:sz w:val="20"/>
                <w:szCs w:val="20"/>
              </w:rPr>
            </w:pPr>
            <w:r w:rsidRPr="00A10719">
              <w:rPr>
                <w:rFonts w:ascii="Arial" w:hAnsi="Arial" w:cs="Arial"/>
                <w:sz w:val="20"/>
                <w:szCs w:val="20"/>
              </w:rPr>
              <w:t>-This contract includes F.G</w:t>
            </w:r>
            <w:r>
              <w:rPr>
                <w:rFonts w:ascii="Arial" w:hAnsi="Arial" w:cs="Arial"/>
                <w:sz w:val="20"/>
                <w:szCs w:val="20"/>
              </w:rPr>
              <w:t>.</w:t>
            </w:r>
            <w:r w:rsidRPr="00A10719">
              <w:rPr>
                <w:rFonts w:ascii="Arial" w:hAnsi="Arial" w:cs="Arial"/>
                <w:sz w:val="20"/>
                <w:szCs w:val="20"/>
              </w:rPr>
              <w:t xml:space="preserve"> Qty</w:t>
            </w:r>
            <w:r>
              <w:rPr>
                <w:rFonts w:ascii="Arial" w:hAnsi="Arial" w:cs="Arial"/>
                <w:sz w:val="20"/>
                <w:szCs w:val="20"/>
              </w:rPr>
              <w:t>.</w:t>
            </w:r>
            <w:r w:rsidRPr="00A10719">
              <w:rPr>
                <w:rFonts w:ascii="Arial" w:hAnsi="Arial" w:cs="Arial"/>
                <w:sz w:val="20"/>
                <w:szCs w:val="20"/>
              </w:rPr>
              <w:t xml:space="preserve"> (      pack) which subjected to the same contract conditions.</w:t>
            </w:r>
          </w:p>
          <w:p w:rsidR="00F53226" w:rsidRPr="00A10719" w:rsidRDefault="00F53226" w:rsidP="00F53226">
            <w:pPr>
              <w:tabs>
                <w:tab w:val="right" w:pos="0"/>
              </w:tabs>
              <w:jc w:val="lowKashida"/>
              <w:rPr>
                <w:rFonts w:ascii="Arial" w:hAnsi="Arial" w:cs="Arial"/>
                <w:sz w:val="20"/>
                <w:szCs w:val="20"/>
              </w:rPr>
            </w:pPr>
            <w:r w:rsidRPr="00A10719">
              <w:rPr>
                <w:rFonts w:ascii="Arial" w:hAnsi="Arial" w:cs="Arial"/>
                <w:sz w:val="20"/>
                <w:szCs w:val="20"/>
              </w:rPr>
              <w:t xml:space="preserve">-The shipment of the goods must be carried out with the least batch number  </w:t>
            </w:r>
          </w:p>
          <w:p w:rsidR="00F53226" w:rsidRPr="00A10719" w:rsidRDefault="00F53226" w:rsidP="00F53226">
            <w:pPr>
              <w:tabs>
                <w:tab w:val="right" w:pos="0"/>
              </w:tabs>
              <w:ind w:right="49"/>
              <w:jc w:val="lowKashida"/>
              <w:rPr>
                <w:rFonts w:ascii="Arial" w:hAnsi="Arial" w:cs="Arial"/>
                <w:sz w:val="20"/>
                <w:szCs w:val="20"/>
              </w:rPr>
            </w:pPr>
            <w:r w:rsidRPr="00A10719">
              <w:rPr>
                <w:rFonts w:ascii="Arial" w:hAnsi="Arial" w:cs="Arial"/>
                <w:sz w:val="20"/>
                <w:szCs w:val="20"/>
              </w:rPr>
              <w:t>- To approach the goods to the stores of the first party transport it, insuring it (CIP) and not to be free from this obligation till organizing the formal unloading minutes in the place of handing over agreed upon.</w:t>
            </w:r>
          </w:p>
          <w:p w:rsidR="00F53226" w:rsidRPr="00A10719" w:rsidRDefault="00F53226" w:rsidP="00F53226">
            <w:pPr>
              <w:tabs>
                <w:tab w:val="right" w:pos="0"/>
              </w:tabs>
              <w:ind w:right="49"/>
              <w:jc w:val="lowKashida"/>
              <w:rPr>
                <w:rFonts w:ascii="Arial" w:hAnsi="Arial" w:cs="Arial"/>
                <w:sz w:val="20"/>
                <w:szCs w:val="20"/>
              </w:rPr>
            </w:pPr>
            <w:r w:rsidRPr="00A10719">
              <w:rPr>
                <w:rFonts w:ascii="Arial" w:hAnsi="Arial" w:cs="Arial"/>
                <w:sz w:val="20"/>
                <w:szCs w:val="20"/>
              </w:rPr>
              <w:t xml:space="preserve">- Receiving the goods agreed upon to provide when it is arrived to the stores of </w:t>
            </w:r>
            <w:proofErr w:type="spellStart"/>
            <w:r w:rsidRPr="00A10719">
              <w:rPr>
                <w:rFonts w:ascii="Arial" w:hAnsi="Arial" w:cs="Arial"/>
                <w:sz w:val="20"/>
                <w:szCs w:val="20"/>
              </w:rPr>
              <w:t>Kimadia</w:t>
            </w:r>
            <w:proofErr w:type="spellEnd"/>
            <w:r w:rsidRPr="00A10719">
              <w:rPr>
                <w:rFonts w:ascii="Arial" w:hAnsi="Arial" w:cs="Arial"/>
                <w:sz w:val="20"/>
                <w:szCs w:val="20"/>
              </w:rPr>
              <w:t xml:space="preserve"> and through legalized unloading in agreed receipt place.</w:t>
            </w:r>
          </w:p>
          <w:p w:rsidR="00F53226" w:rsidRPr="00A10719" w:rsidRDefault="00F53226" w:rsidP="00F53226">
            <w:pPr>
              <w:tabs>
                <w:tab w:val="right" w:pos="0"/>
              </w:tabs>
              <w:ind w:right="49"/>
              <w:rPr>
                <w:rFonts w:ascii="Arial" w:hAnsi="Arial" w:cs="Arial"/>
                <w:sz w:val="20"/>
                <w:szCs w:val="20"/>
              </w:rPr>
            </w:pPr>
            <w:r w:rsidRPr="00A10719">
              <w:rPr>
                <w:rFonts w:ascii="Arial" w:hAnsi="Arial" w:cs="Arial"/>
                <w:b/>
                <w:bCs/>
                <w:sz w:val="20"/>
                <w:szCs w:val="20"/>
                <w:u w:val="single"/>
              </w:rPr>
              <w:t>-</w:t>
            </w:r>
            <w:r w:rsidRPr="00A10719">
              <w:rPr>
                <w:rFonts w:ascii="Arial" w:hAnsi="Arial" w:cs="Arial"/>
                <w:sz w:val="20"/>
                <w:szCs w:val="20"/>
              </w:rPr>
              <w:t>The second party should submit original shipping document ( three original and legalized documents from Ministry of Industry or chamber of commerce and Ministry of foreign affairs and commercial attach or embassy of Iraq at the country of origin</w:t>
            </w:r>
            <w:r>
              <w:rPr>
                <w:rFonts w:ascii="Arial" w:hAnsi="Arial" w:cs="Arial"/>
                <w:sz w:val="20"/>
                <w:szCs w:val="20"/>
              </w:rPr>
              <w:t xml:space="preserve"> </w:t>
            </w:r>
            <w:r w:rsidRPr="00A10719">
              <w:rPr>
                <w:rFonts w:ascii="Arial" w:hAnsi="Arial" w:cs="Arial"/>
                <w:sz w:val="20"/>
                <w:szCs w:val="20"/>
              </w:rPr>
              <w:t xml:space="preserve">or </w:t>
            </w:r>
            <w:r>
              <w:rPr>
                <w:rFonts w:ascii="Arial" w:hAnsi="Arial" w:cs="Arial"/>
                <w:sz w:val="20"/>
                <w:szCs w:val="20"/>
              </w:rPr>
              <w:t>e</w:t>
            </w:r>
            <w:r w:rsidRPr="00A10719">
              <w:rPr>
                <w:rFonts w:ascii="Arial" w:hAnsi="Arial" w:cs="Arial"/>
                <w:sz w:val="20"/>
                <w:szCs w:val="20"/>
              </w:rPr>
              <w:t>xporting</w:t>
            </w:r>
            <w:r>
              <w:rPr>
                <w:rFonts w:ascii="Arial" w:hAnsi="Arial" w:cs="Arial"/>
                <w:sz w:val="20"/>
                <w:szCs w:val="20"/>
              </w:rPr>
              <w:t xml:space="preserve"> c</w:t>
            </w:r>
            <w:r w:rsidRPr="00A10719">
              <w:rPr>
                <w:rFonts w:ascii="Arial" w:hAnsi="Arial" w:cs="Arial"/>
                <w:sz w:val="20"/>
                <w:szCs w:val="20"/>
              </w:rPr>
              <w:t>ountry ) clarifying the loading to the port of destination , the first set should be sent to corresponding bank for receiving the consignment's dues while the second set with six additional copies should be sent to the first party 15 days before the consignment reach their destination and the third set should be sent with the consignment, otherwise a contracting penalty will be imposed as mentioned in article GCC</w:t>
            </w:r>
            <w:r>
              <w:rPr>
                <w:rFonts w:ascii="Arial" w:hAnsi="Arial" w:cs="Arial"/>
                <w:sz w:val="20"/>
                <w:szCs w:val="20"/>
              </w:rPr>
              <w:t xml:space="preserve"> </w:t>
            </w:r>
            <w:r w:rsidRPr="00A10719">
              <w:rPr>
                <w:rFonts w:ascii="Arial" w:hAnsi="Arial" w:cs="Arial"/>
                <w:sz w:val="20"/>
                <w:szCs w:val="20"/>
              </w:rPr>
              <w:t xml:space="preserve">22 &amp; the sets are : </w:t>
            </w:r>
          </w:p>
          <w:p w:rsidR="00F53226" w:rsidRPr="00A10719" w:rsidRDefault="00F53226" w:rsidP="00974257">
            <w:pPr>
              <w:numPr>
                <w:ilvl w:val="0"/>
                <w:numId w:val="41"/>
              </w:numPr>
              <w:tabs>
                <w:tab w:val="clear" w:pos="720"/>
                <w:tab w:val="right" w:pos="0"/>
                <w:tab w:val="left" w:pos="180"/>
                <w:tab w:val="num" w:pos="360"/>
              </w:tabs>
              <w:ind w:left="0" w:right="49"/>
              <w:jc w:val="lowKashida"/>
              <w:rPr>
                <w:rFonts w:ascii="Arial" w:hAnsi="Arial" w:cs="Arial"/>
                <w:sz w:val="20"/>
                <w:szCs w:val="20"/>
              </w:rPr>
            </w:pPr>
            <w:r w:rsidRPr="00A10719">
              <w:rPr>
                <w:rFonts w:ascii="Arial" w:hAnsi="Arial" w:cs="Arial"/>
                <w:sz w:val="20"/>
                <w:szCs w:val="20"/>
              </w:rPr>
              <w:t>1-Commercial invoice.</w:t>
            </w:r>
          </w:p>
          <w:p w:rsidR="00F53226" w:rsidRPr="00A10719" w:rsidRDefault="00F53226" w:rsidP="00974257">
            <w:pPr>
              <w:numPr>
                <w:ilvl w:val="0"/>
                <w:numId w:val="41"/>
              </w:numPr>
              <w:tabs>
                <w:tab w:val="clear" w:pos="720"/>
                <w:tab w:val="right" w:pos="0"/>
                <w:tab w:val="left" w:pos="180"/>
                <w:tab w:val="num" w:pos="360"/>
              </w:tabs>
              <w:ind w:left="0" w:right="49"/>
              <w:jc w:val="lowKashida"/>
              <w:rPr>
                <w:rFonts w:ascii="Arial" w:hAnsi="Arial" w:cs="Arial"/>
                <w:sz w:val="20"/>
                <w:szCs w:val="20"/>
              </w:rPr>
            </w:pPr>
            <w:r w:rsidRPr="00A10719">
              <w:rPr>
                <w:rFonts w:ascii="Arial" w:hAnsi="Arial" w:cs="Arial"/>
                <w:sz w:val="20"/>
                <w:szCs w:val="20"/>
              </w:rPr>
              <w:t xml:space="preserve">2-Complete loading bills (Airway, Truck, Sea, or multimodal transport) according to method of transport stated in the contract. </w:t>
            </w:r>
          </w:p>
          <w:p w:rsidR="00F53226" w:rsidRPr="00A10719" w:rsidRDefault="00F53226" w:rsidP="00974257">
            <w:pPr>
              <w:numPr>
                <w:ilvl w:val="0"/>
                <w:numId w:val="41"/>
              </w:numPr>
              <w:tabs>
                <w:tab w:val="clear" w:pos="720"/>
                <w:tab w:val="right" w:pos="0"/>
                <w:tab w:val="left" w:pos="180"/>
                <w:tab w:val="num" w:pos="360"/>
              </w:tabs>
              <w:ind w:left="0" w:right="49"/>
              <w:jc w:val="lowKashida"/>
              <w:rPr>
                <w:rFonts w:ascii="Arial" w:hAnsi="Arial" w:cs="Arial"/>
                <w:sz w:val="20"/>
                <w:szCs w:val="20"/>
              </w:rPr>
            </w:pPr>
            <w:r w:rsidRPr="00A10719">
              <w:rPr>
                <w:rFonts w:ascii="Arial" w:hAnsi="Arial" w:cs="Arial"/>
                <w:sz w:val="20"/>
                <w:szCs w:val="20"/>
              </w:rPr>
              <w:t>3-Certificate of Origin original and legalized from concerned authority and Iraqi embassy in country of origin</w:t>
            </w:r>
            <w:r>
              <w:rPr>
                <w:rFonts w:ascii="Arial" w:hAnsi="Arial" w:cs="Arial"/>
                <w:sz w:val="20"/>
                <w:szCs w:val="20"/>
              </w:rPr>
              <w:t xml:space="preserve"> </w:t>
            </w:r>
            <w:r w:rsidRPr="00A10719">
              <w:rPr>
                <w:rFonts w:ascii="Arial" w:hAnsi="Arial" w:cs="Arial"/>
                <w:sz w:val="20"/>
                <w:szCs w:val="20"/>
              </w:rPr>
              <w:t xml:space="preserve">or </w:t>
            </w:r>
            <w:r>
              <w:rPr>
                <w:rFonts w:ascii="Arial" w:hAnsi="Arial" w:cs="Arial"/>
                <w:sz w:val="20"/>
                <w:szCs w:val="20"/>
              </w:rPr>
              <w:t>e</w:t>
            </w:r>
            <w:r w:rsidRPr="00A10719">
              <w:rPr>
                <w:rFonts w:ascii="Arial" w:hAnsi="Arial" w:cs="Arial"/>
                <w:sz w:val="20"/>
                <w:szCs w:val="20"/>
              </w:rPr>
              <w:t>xporting</w:t>
            </w:r>
            <w:r>
              <w:rPr>
                <w:rFonts w:ascii="Arial" w:hAnsi="Arial" w:cs="Arial"/>
                <w:sz w:val="20"/>
                <w:szCs w:val="20"/>
              </w:rPr>
              <w:t xml:space="preserve"> c</w:t>
            </w:r>
            <w:r w:rsidRPr="00A10719">
              <w:rPr>
                <w:rFonts w:ascii="Arial" w:hAnsi="Arial" w:cs="Arial"/>
                <w:sz w:val="20"/>
                <w:szCs w:val="20"/>
              </w:rPr>
              <w:t>ountry</w:t>
            </w:r>
          </w:p>
          <w:p w:rsidR="00F53226" w:rsidRPr="00A10719" w:rsidRDefault="00F53226" w:rsidP="00974257">
            <w:pPr>
              <w:numPr>
                <w:ilvl w:val="0"/>
                <w:numId w:val="41"/>
              </w:numPr>
              <w:tabs>
                <w:tab w:val="clear" w:pos="720"/>
                <w:tab w:val="right" w:pos="0"/>
                <w:tab w:val="left" w:pos="180"/>
                <w:tab w:val="num" w:pos="360"/>
              </w:tabs>
              <w:ind w:left="0" w:right="49"/>
              <w:jc w:val="lowKashida"/>
              <w:rPr>
                <w:rFonts w:ascii="Arial" w:hAnsi="Arial" w:cs="Arial"/>
                <w:sz w:val="20"/>
                <w:szCs w:val="20"/>
              </w:rPr>
            </w:pPr>
            <w:r w:rsidRPr="00A10719">
              <w:rPr>
                <w:rFonts w:ascii="Arial" w:hAnsi="Arial" w:cs="Arial"/>
                <w:sz w:val="20"/>
                <w:szCs w:val="20"/>
              </w:rPr>
              <w:t>4-Certificate of analysis legalized for each batch.</w:t>
            </w:r>
          </w:p>
          <w:p w:rsidR="00F53226" w:rsidRPr="00A10719" w:rsidRDefault="00F53226" w:rsidP="00974257">
            <w:pPr>
              <w:numPr>
                <w:ilvl w:val="0"/>
                <w:numId w:val="41"/>
              </w:numPr>
              <w:tabs>
                <w:tab w:val="clear" w:pos="720"/>
                <w:tab w:val="right" w:pos="0"/>
                <w:tab w:val="left" w:pos="180"/>
                <w:tab w:val="num" w:pos="360"/>
              </w:tabs>
              <w:ind w:left="0" w:right="49"/>
              <w:jc w:val="lowKashida"/>
              <w:rPr>
                <w:rFonts w:ascii="Arial" w:hAnsi="Arial" w:cs="Arial"/>
                <w:sz w:val="20"/>
                <w:szCs w:val="20"/>
              </w:rPr>
            </w:pPr>
            <w:r w:rsidRPr="00A10719">
              <w:rPr>
                <w:rFonts w:ascii="Arial" w:hAnsi="Arial" w:cs="Arial"/>
                <w:sz w:val="20"/>
                <w:szCs w:val="20"/>
              </w:rPr>
              <w:t>5-Certificate of analysis (with each shipment) issued &amp; stamped by the Manufacturing Company lab</w:t>
            </w:r>
            <w:proofErr w:type="gramStart"/>
            <w:r w:rsidRPr="00A10719">
              <w:rPr>
                <w:rFonts w:ascii="Arial" w:hAnsi="Arial" w:cs="Arial"/>
                <w:sz w:val="20"/>
                <w:szCs w:val="20"/>
              </w:rPr>
              <w:t>..</w:t>
            </w:r>
            <w:proofErr w:type="gramEnd"/>
          </w:p>
          <w:p w:rsidR="00F53226" w:rsidRPr="00A10719" w:rsidRDefault="00F53226" w:rsidP="00974257">
            <w:pPr>
              <w:numPr>
                <w:ilvl w:val="0"/>
                <w:numId w:val="41"/>
              </w:numPr>
              <w:tabs>
                <w:tab w:val="clear" w:pos="720"/>
                <w:tab w:val="right" w:pos="0"/>
                <w:tab w:val="left" w:pos="180"/>
                <w:tab w:val="num" w:pos="360"/>
              </w:tabs>
              <w:ind w:left="0" w:right="49"/>
              <w:jc w:val="lowKashida"/>
              <w:rPr>
                <w:rFonts w:ascii="Arial" w:hAnsi="Arial" w:cs="Arial"/>
                <w:sz w:val="20"/>
                <w:szCs w:val="20"/>
              </w:rPr>
            </w:pPr>
            <w:r w:rsidRPr="00A10719">
              <w:rPr>
                <w:rFonts w:ascii="Arial" w:hAnsi="Arial" w:cs="Arial"/>
                <w:sz w:val="20"/>
                <w:szCs w:val="20"/>
              </w:rPr>
              <w:t>6-Packing list.</w:t>
            </w:r>
          </w:p>
          <w:p w:rsidR="00F53226" w:rsidRPr="00A10719" w:rsidRDefault="00F53226" w:rsidP="00974257">
            <w:pPr>
              <w:numPr>
                <w:ilvl w:val="0"/>
                <w:numId w:val="41"/>
              </w:numPr>
              <w:tabs>
                <w:tab w:val="clear" w:pos="720"/>
                <w:tab w:val="right" w:pos="0"/>
                <w:tab w:val="num" w:pos="360"/>
              </w:tabs>
              <w:ind w:left="0" w:right="49" w:hanging="720"/>
              <w:jc w:val="lowKashida"/>
              <w:rPr>
                <w:rFonts w:ascii="Arial" w:hAnsi="Arial" w:cs="Arial"/>
                <w:sz w:val="20"/>
                <w:szCs w:val="20"/>
              </w:rPr>
            </w:pPr>
            <w:r w:rsidRPr="00A10719">
              <w:rPr>
                <w:rFonts w:ascii="Arial" w:hAnsi="Arial" w:cs="Arial"/>
                <w:sz w:val="20"/>
                <w:szCs w:val="20"/>
              </w:rPr>
              <w:t>7-Insurance Policy.</w:t>
            </w:r>
          </w:p>
          <w:p w:rsidR="00F53226" w:rsidRPr="00A10719" w:rsidRDefault="00F53226" w:rsidP="00974257">
            <w:pPr>
              <w:numPr>
                <w:ilvl w:val="0"/>
                <w:numId w:val="41"/>
              </w:numPr>
              <w:tabs>
                <w:tab w:val="clear" w:pos="720"/>
                <w:tab w:val="right" w:pos="0"/>
                <w:tab w:val="num" w:pos="360"/>
              </w:tabs>
              <w:ind w:left="0" w:right="49" w:hanging="720"/>
              <w:jc w:val="lowKashida"/>
              <w:rPr>
                <w:rFonts w:ascii="Arial" w:hAnsi="Arial" w:cs="Arial"/>
                <w:sz w:val="20"/>
                <w:szCs w:val="20"/>
              </w:rPr>
            </w:pPr>
            <w:r w:rsidRPr="00A10719">
              <w:rPr>
                <w:rFonts w:ascii="Arial" w:hAnsi="Arial" w:cs="Arial"/>
                <w:sz w:val="20"/>
                <w:szCs w:val="20"/>
              </w:rPr>
              <w:t xml:space="preserve">8-The following certificates in case of its availability for the awarded </w:t>
            </w:r>
            <w:proofErr w:type="gramStart"/>
            <w:r w:rsidRPr="00A10719">
              <w:rPr>
                <w:rFonts w:ascii="Arial" w:hAnsi="Arial" w:cs="Arial"/>
                <w:sz w:val="20"/>
                <w:szCs w:val="20"/>
              </w:rPr>
              <w:t>materials:</w:t>
            </w:r>
            <w:proofErr w:type="gramEnd"/>
            <w:r w:rsidRPr="00A10719">
              <w:rPr>
                <w:rFonts w:ascii="Arial" w:hAnsi="Arial" w:cs="Arial"/>
                <w:sz w:val="20"/>
                <w:szCs w:val="20"/>
              </w:rPr>
              <w:t xml:space="preserve">( FDA,CE,HFPB and MOH ) </w:t>
            </w:r>
          </w:p>
          <w:p w:rsidR="00F53226" w:rsidRPr="00A10719" w:rsidRDefault="00F53226" w:rsidP="00974257">
            <w:pPr>
              <w:numPr>
                <w:ilvl w:val="0"/>
                <w:numId w:val="41"/>
              </w:numPr>
              <w:tabs>
                <w:tab w:val="clear" w:pos="720"/>
                <w:tab w:val="right" w:pos="0"/>
                <w:tab w:val="num" w:pos="360"/>
              </w:tabs>
              <w:ind w:left="0" w:right="49" w:hanging="720"/>
              <w:jc w:val="lowKashida"/>
              <w:rPr>
                <w:rFonts w:ascii="Arial" w:hAnsi="Arial" w:cs="Arial"/>
                <w:sz w:val="20"/>
                <w:szCs w:val="20"/>
              </w:rPr>
            </w:pPr>
            <w:r w:rsidRPr="00A10719">
              <w:rPr>
                <w:rFonts w:ascii="Arial" w:hAnsi="Arial" w:cs="Arial"/>
                <w:sz w:val="20"/>
                <w:szCs w:val="20"/>
              </w:rPr>
              <w:t xml:space="preserve">9-The seller must provide </w:t>
            </w:r>
            <w:proofErr w:type="spellStart"/>
            <w:r w:rsidRPr="00A10719">
              <w:rPr>
                <w:rFonts w:ascii="Arial" w:hAnsi="Arial" w:cs="Arial"/>
                <w:sz w:val="20"/>
                <w:szCs w:val="20"/>
              </w:rPr>
              <w:t>kimadia</w:t>
            </w:r>
            <w:proofErr w:type="spellEnd"/>
            <w:r w:rsidRPr="00A10719">
              <w:rPr>
                <w:rFonts w:ascii="Arial" w:hAnsi="Arial" w:cs="Arial"/>
                <w:sz w:val="20"/>
                <w:szCs w:val="20"/>
              </w:rPr>
              <w:t xml:space="preserve"> with a certificate issued by the health authorities or the health departments in the country of origin confirming in it that the goods are suitable for the human consumption and to be used domestically in the country of origin.</w:t>
            </w:r>
            <w:r w:rsidRPr="00A10719">
              <w:rPr>
                <w:rFonts w:ascii="Arial" w:hAnsi="Arial" w:cs="Arial"/>
                <w:b/>
                <w:bCs/>
                <w:sz w:val="20"/>
                <w:szCs w:val="20"/>
                <w:u w:val="single"/>
              </w:rPr>
              <w:t xml:space="preserve"> </w:t>
            </w:r>
          </w:p>
          <w:p w:rsidR="00F53226" w:rsidRPr="00A10719" w:rsidRDefault="00F53226" w:rsidP="00974257">
            <w:pPr>
              <w:numPr>
                <w:ilvl w:val="0"/>
                <w:numId w:val="41"/>
              </w:numPr>
              <w:tabs>
                <w:tab w:val="clear" w:pos="720"/>
                <w:tab w:val="right" w:pos="0"/>
                <w:tab w:val="num" w:pos="360"/>
              </w:tabs>
              <w:ind w:left="0" w:right="49" w:hanging="720"/>
              <w:jc w:val="lowKashida"/>
              <w:rPr>
                <w:rFonts w:ascii="Arial" w:hAnsi="Arial" w:cs="Arial"/>
                <w:sz w:val="20"/>
                <w:szCs w:val="20"/>
              </w:rPr>
            </w:pPr>
            <w:r w:rsidRPr="00A10719">
              <w:rPr>
                <w:rFonts w:ascii="Arial" w:hAnsi="Arial" w:cs="Arial"/>
                <w:sz w:val="20"/>
                <w:szCs w:val="20"/>
              </w:rPr>
              <w:t>10-Legalized certificate stating that the material is free from Bovine transmissible spongiform encephalopathy  ( T.S.E) for each consignment with the shipping documents for the material used or extracted from the animal origin ( cattle )</w:t>
            </w:r>
          </w:p>
          <w:p w:rsidR="00636696" w:rsidRPr="00A10719" w:rsidRDefault="00F53226" w:rsidP="00F53226">
            <w:pPr>
              <w:ind w:right="51"/>
              <w:rPr>
                <w:rFonts w:ascii="Arial" w:hAnsi="Arial" w:cs="Arial"/>
                <w:sz w:val="20"/>
                <w:szCs w:val="20"/>
              </w:rPr>
            </w:pPr>
            <w:r w:rsidRPr="00A10719">
              <w:rPr>
                <w:rFonts w:ascii="Arial" w:hAnsi="Arial" w:cs="Arial"/>
                <w:sz w:val="20"/>
                <w:szCs w:val="20"/>
              </w:rPr>
              <w:t>11. The seller must fix the order No. and the national code of the item on all documents, invoices and corresponding relate to the contract.</w:t>
            </w:r>
          </w:p>
        </w:tc>
      </w:tr>
      <w:tr w:rsidR="00687F1E" w:rsidRPr="008D12BA" w:rsidTr="006B3A86">
        <w:tc>
          <w:tcPr>
            <w:tcW w:w="1053" w:type="dxa"/>
          </w:tcPr>
          <w:p w:rsidR="00687F1E" w:rsidRPr="008D12BA" w:rsidRDefault="006B3A86" w:rsidP="006B3A86">
            <w:pPr>
              <w:jc w:val="both"/>
              <w:rPr>
                <w:rFonts w:ascii="Arial Narrow" w:eastAsia="Calibri" w:hAnsi="Arial Narrow" w:cs="Arial"/>
                <w:sz w:val="24"/>
                <w:szCs w:val="24"/>
              </w:rPr>
            </w:pPr>
            <w:r>
              <w:rPr>
                <w:rFonts w:ascii="Arial Narrow" w:eastAsia="Calibri" w:hAnsi="Arial Narrow" w:cs="Arial"/>
                <w:sz w:val="24"/>
                <w:szCs w:val="24"/>
              </w:rPr>
              <w:lastRenderedPageBreak/>
              <w:t xml:space="preserve">      </w:t>
            </w:r>
            <w:r w:rsidR="00687F1E" w:rsidRPr="008D12BA">
              <w:rPr>
                <w:rFonts w:ascii="Arial Narrow" w:eastAsia="Calibri" w:hAnsi="Arial Narrow" w:cs="Arial"/>
                <w:sz w:val="24"/>
                <w:szCs w:val="24"/>
              </w:rPr>
              <w:t>GCC 11.1 &amp; 11.3</w:t>
            </w:r>
          </w:p>
        </w:tc>
        <w:tc>
          <w:tcPr>
            <w:tcW w:w="11431" w:type="dxa"/>
          </w:tcPr>
          <w:p w:rsidR="00687F1E" w:rsidRPr="008D12BA" w:rsidRDefault="00687F1E" w:rsidP="006B3A86">
            <w:pPr>
              <w:spacing w:line="240" w:lineRule="exact"/>
              <w:ind w:left="579" w:hanging="579"/>
              <w:jc w:val="both"/>
              <w:rPr>
                <w:b/>
                <w:sz w:val="24"/>
                <w:szCs w:val="24"/>
                <w:u w:val="single"/>
              </w:rPr>
            </w:pPr>
            <w:r w:rsidRPr="008D12BA">
              <w:rPr>
                <w:b/>
                <w:sz w:val="24"/>
                <w:szCs w:val="24"/>
              </w:rPr>
              <w:t xml:space="preserve">{ </w:t>
            </w:r>
            <w:proofErr w:type="spellStart"/>
            <w:r w:rsidRPr="008D12BA">
              <w:rPr>
                <w:b/>
                <w:sz w:val="24"/>
                <w:szCs w:val="24"/>
                <w:u w:val="single"/>
              </w:rPr>
              <w:t>Sampleprovision</w:t>
            </w:r>
            <w:proofErr w:type="spellEnd"/>
            <w:r w:rsidRPr="008D12BA">
              <w:rPr>
                <w:b/>
                <w:sz w:val="24"/>
                <w:szCs w:val="24"/>
                <w:u w:val="single"/>
              </w:rPr>
              <w:t xml:space="preserve"> (CIF/CIP/DDP terms)</w:t>
            </w:r>
          </w:p>
          <w:p w:rsidR="00687F1E" w:rsidRPr="008D12BA" w:rsidRDefault="00687F1E" w:rsidP="006B3A86">
            <w:pPr>
              <w:spacing w:line="240" w:lineRule="exact"/>
              <w:ind w:left="579" w:hanging="579"/>
              <w:jc w:val="both"/>
              <w:rPr>
                <w:b/>
                <w:sz w:val="24"/>
                <w:szCs w:val="24"/>
              </w:rPr>
            </w:pPr>
            <w:r w:rsidRPr="008D12BA">
              <w:rPr>
                <w:b/>
                <w:sz w:val="24"/>
                <w:szCs w:val="24"/>
              </w:rPr>
              <w:t>For Goods supplied from abroad:</w:t>
            </w:r>
          </w:p>
          <w:p w:rsidR="00687F1E" w:rsidRPr="008D12BA" w:rsidRDefault="00687F1E" w:rsidP="006B3A86">
            <w:pPr>
              <w:spacing w:line="240" w:lineRule="exact"/>
              <w:ind w:left="579" w:hanging="579"/>
              <w:jc w:val="both"/>
              <w:rPr>
                <w:sz w:val="24"/>
                <w:szCs w:val="24"/>
              </w:rPr>
            </w:pPr>
            <w:r w:rsidRPr="008D12BA">
              <w:rPr>
                <w:sz w:val="24"/>
                <w:szCs w:val="24"/>
              </w:rPr>
              <w:t xml:space="preserve">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shall notify the Purchaser a minimum of forty-eight (48) hours ahead of dispatch, the </w:t>
            </w:r>
            <w:r w:rsidRPr="008D12BA">
              <w:rPr>
                <w:sz w:val="24"/>
                <w:szCs w:val="24"/>
              </w:rPr>
              <w:lastRenderedPageBreak/>
              <w:t xml:space="preserve">name of the carrier, the flight number, the expected time of arrival, and the waybill number. The Supplier shall fax and then send by express courier the following documents to the Purchaser, with a copy to the insurance </w:t>
            </w:r>
            <w:proofErr w:type="spellStart"/>
            <w:r w:rsidRPr="008D12BA">
              <w:rPr>
                <w:sz w:val="24"/>
                <w:szCs w:val="24"/>
              </w:rPr>
              <w:t>company:</w:t>
            </w:r>
            <w:r w:rsidR="00251EC4">
              <w:rPr>
                <w:sz w:val="24"/>
                <w:szCs w:val="24"/>
              </w:rPr>
              <w:t>exept</w:t>
            </w:r>
            <w:proofErr w:type="spellEnd"/>
            <w:r w:rsidR="00251EC4">
              <w:rPr>
                <w:sz w:val="24"/>
                <w:szCs w:val="24"/>
              </w:rPr>
              <w:t>(DDP)</w:t>
            </w:r>
          </w:p>
          <w:p w:rsidR="00687F1E" w:rsidRPr="008D12BA" w:rsidRDefault="00687F1E" w:rsidP="00251EC4">
            <w:pPr>
              <w:spacing w:line="240" w:lineRule="exact"/>
              <w:ind w:left="579" w:hanging="579"/>
              <w:jc w:val="both"/>
              <w:rPr>
                <w:sz w:val="24"/>
                <w:szCs w:val="24"/>
              </w:rPr>
            </w:pPr>
            <w:r w:rsidRPr="008D12BA">
              <w:rPr>
                <w:sz w:val="24"/>
                <w:szCs w:val="24"/>
              </w:rPr>
              <w:t>(1)</w:t>
            </w:r>
            <w:r w:rsidRPr="008D12BA">
              <w:rPr>
                <w:sz w:val="24"/>
                <w:szCs w:val="24"/>
              </w:rPr>
              <w:tab/>
            </w:r>
            <w:proofErr w:type="gramStart"/>
            <w:r w:rsidRPr="008D12BA">
              <w:rPr>
                <w:sz w:val="24"/>
                <w:szCs w:val="24"/>
              </w:rPr>
              <w:t>three</w:t>
            </w:r>
            <w:proofErr w:type="gramEnd"/>
            <w:r w:rsidRPr="008D12BA">
              <w:rPr>
                <w:sz w:val="24"/>
                <w:szCs w:val="24"/>
              </w:rPr>
              <w:t xml:space="preserve"> originals and two copies of the Supplier’s invoice, showing Purchaser as [</w:t>
            </w:r>
            <w:r w:rsidR="00251EC4">
              <w:rPr>
                <w:sz w:val="24"/>
                <w:szCs w:val="24"/>
              </w:rPr>
              <w:t>state company for drug &amp; medical appliances /clearance department )</w:t>
            </w:r>
            <w:r w:rsidRPr="008D12BA">
              <w:rPr>
                <w:sz w:val="24"/>
                <w:szCs w:val="24"/>
              </w:rPr>
              <w:t xml:space="preserve"> Purchaser for customs purposes]; the Contract number, Goods description, quantity, unit price, and total amount. Invoices must be signed in original, stamped, or sealed with the company stamp/seal;</w:t>
            </w:r>
          </w:p>
          <w:p w:rsidR="00687F1E" w:rsidRPr="008D12BA" w:rsidRDefault="00687F1E" w:rsidP="006B3A86">
            <w:pPr>
              <w:spacing w:line="240" w:lineRule="exact"/>
              <w:ind w:left="579" w:hanging="579"/>
              <w:jc w:val="both"/>
              <w:rPr>
                <w:sz w:val="24"/>
                <w:szCs w:val="24"/>
              </w:rPr>
            </w:pPr>
            <w:r w:rsidRPr="008D12BA">
              <w:rPr>
                <w:sz w:val="24"/>
                <w:szCs w:val="24"/>
              </w:rPr>
              <w:t>(2)</w:t>
            </w:r>
            <w:r w:rsidRPr="008D12BA">
              <w:rPr>
                <w:sz w:val="24"/>
                <w:szCs w:val="24"/>
              </w:rPr>
              <w:tab/>
              <w:t>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rsidR="00687F1E" w:rsidRPr="008D12BA" w:rsidRDefault="00687F1E" w:rsidP="006B3A86">
            <w:pPr>
              <w:spacing w:line="240" w:lineRule="exact"/>
              <w:ind w:left="579" w:hanging="579"/>
              <w:jc w:val="both"/>
              <w:rPr>
                <w:sz w:val="24"/>
                <w:szCs w:val="24"/>
              </w:rPr>
            </w:pPr>
            <w:r w:rsidRPr="008D12BA">
              <w:rPr>
                <w:sz w:val="24"/>
                <w:szCs w:val="24"/>
              </w:rPr>
              <w:t>(3)</w:t>
            </w:r>
            <w:r w:rsidRPr="008D12BA">
              <w:rPr>
                <w:sz w:val="24"/>
                <w:szCs w:val="24"/>
              </w:rPr>
              <w:tab/>
              <w:t>four copies of the packing list identifying contents of each package;</w:t>
            </w:r>
          </w:p>
          <w:p w:rsidR="00687F1E" w:rsidRPr="008D12BA" w:rsidRDefault="00687F1E" w:rsidP="006B3A86">
            <w:pPr>
              <w:spacing w:line="240" w:lineRule="exact"/>
              <w:ind w:left="579" w:hanging="579"/>
              <w:jc w:val="both"/>
              <w:rPr>
                <w:sz w:val="24"/>
                <w:szCs w:val="24"/>
              </w:rPr>
            </w:pPr>
            <w:r w:rsidRPr="008D12BA">
              <w:rPr>
                <w:sz w:val="24"/>
                <w:szCs w:val="24"/>
              </w:rPr>
              <w:t>(4)</w:t>
            </w:r>
            <w:r w:rsidRPr="008D12BA">
              <w:rPr>
                <w:sz w:val="24"/>
                <w:szCs w:val="24"/>
              </w:rPr>
              <w:tab/>
            </w:r>
            <w:proofErr w:type="gramStart"/>
            <w:r w:rsidRPr="008D12BA">
              <w:rPr>
                <w:sz w:val="24"/>
                <w:szCs w:val="24"/>
              </w:rPr>
              <w:t>copy</w:t>
            </w:r>
            <w:proofErr w:type="gramEnd"/>
            <w:r w:rsidRPr="008D12BA">
              <w:rPr>
                <w:sz w:val="24"/>
                <w:szCs w:val="24"/>
              </w:rPr>
              <w:t xml:space="preserve"> of the Insurance Certificate, showing the Purchaser as the beneficiary; in case CIP , CIF .</w:t>
            </w:r>
          </w:p>
          <w:p w:rsidR="00687F1E" w:rsidRPr="008D12BA" w:rsidRDefault="00687F1E" w:rsidP="006B3A86">
            <w:pPr>
              <w:spacing w:line="240" w:lineRule="exact"/>
              <w:ind w:left="579" w:hanging="579"/>
              <w:jc w:val="both"/>
              <w:rPr>
                <w:sz w:val="24"/>
                <w:szCs w:val="24"/>
              </w:rPr>
            </w:pPr>
            <w:r w:rsidRPr="008D12BA">
              <w:rPr>
                <w:sz w:val="24"/>
                <w:szCs w:val="24"/>
              </w:rPr>
              <w:t>(5)</w:t>
            </w:r>
            <w:r w:rsidRPr="008D12BA">
              <w:rPr>
                <w:sz w:val="24"/>
                <w:szCs w:val="24"/>
              </w:rPr>
              <w:tab/>
              <w:t>one original of the manufacturer’s or Supplier’s Warranty Certificate covering all items supplied;</w:t>
            </w:r>
          </w:p>
          <w:p w:rsidR="00687F1E" w:rsidRPr="008D12BA" w:rsidRDefault="00687F1E" w:rsidP="006B3A86">
            <w:pPr>
              <w:spacing w:line="240" w:lineRule="exact"/>
              <w:ind w:left="579" w:hanging="579"/>
              <w:jc w:val="both"/>
              <w:rPr>
                <w:sz w:val="24"/>
                <w:szCs w:val="24"/>
              </w:rPr>
            </w:pPr>
            <w:r w:rsidRPr="008D12BA">
              <w:rPr>
                <w:sz w:val="24"/>
                <w:szCs w:val="24"/>
              </w:rPr>
              <w:t>(6)</w:t>
            </w:r>
            <w:r w:rsidRPr="008D12BA">
              <w:rPr>
                <w:sz w:val="24"/>
                <w:szCs w:val="24"/>
              </w:rPr>
              <w:tab/>
            </w:r>
            <w:proofErr w:type="gramStart"/>
            <w:r w:rsidRPr="008D12BA">
              <w:rPr>
                <w:sz w:val="24"/>
                <w:szCs w:val="24"/>
              </w:rPr>
              <w:t>one</w:t>
            </w:r>
            <w:proofErr w:type="gramEnd"/>
            <w:r w:rsidRPr="008D12BA">
              <w:rPr>
                <w:sz w:val="24"/>
                <w:szCs w:val="24"/>
              </w:rPr>
              <w:t xml:space="preserve"> original and six copies of the Supplier’s Certificate of country of Origin covering all items supplied and associated trading lists </w:t>
            </w:r>
            <w:r w:rsidRPr="008D12BA">
              <w:rPr>
                <w:sz w:val="24"/>
                <w:szCs w:val="24"/>
                <w:lang w:val="en-GB"/>
              </w:rPr>
              <w:t xml:space="preserve">endorsed by the relevant Iraqi Commercial Agencies outside Iraq. For items originating from countries member of the Arab Common Market, the certificates of origin and associated trading lists endorsed by the competent country </w:t>
            </w:r>
            <w:r w:rsidRPr="008D12BA">
              <w:rPr>
                <w:sz w:val="24"/>
                <w:szCs w:val="24"/>
              </w:rPr>
              <w:t xml:space="preserve">of origin </w:t>
            </w:r>
            <w:r w:rsidRPr="008D12BA">
              <w:rPr>
                <w:sz w:val="24"/>
                <w:szCs w:val="24"/>
                <w:lang w:val="en-GB"/>
              </w:rPr>
              <w:t>authority shall be sufficient</w:t>
            </w:r>
            <w:r w:rsidRPr="008D12BA">
              <w:rPr>
                <w:sz w:val="24"/>
                <w:szCs w:val="24"/>
              </w:rPr>
              <w:t>;</w:t>
            </w:r>
          </w:p>
          <w:p w:rsidR="00687F1E" w:rsidRPr="008D12BA" w:rsidRDefault="00687F1E" w:rsidP="006B3A86">
            <w:pPr>
              <w:spacing w:line="240" w:lineRule="exact"/>
              <w:ind w:left="579" w:hanging="579"/>
              <w:jc w:val="both"/>
              <w:rPr>
                <w:sz w:val="24"/>
                <w:szCs w:val="24"/>
              </w:rPr>
            </w:pPr>
            <w:r w:rsidRPr="008D12BA">
              <w:rPr>
                <w:spacing w:val="-2"/>
                <w:sz w:val="24"/>
                <w:szCs w:val="24"/>
              </w:rPr>
              <w:t>(7)</w:t>
            </w:r>
            <w:r w:rsidRPr="008D12BA">
              <w:rPr>
                <w:spacing w:val="-2"/>
                <w:sz w:val="24"/>
                <w:szCs w:val="24"/>
              </w:rPr>
              <w:tab/>
              <w:t>original copy of the Certificate of Inspection furnished to Supplier by the nominated inspection agency and six copies (where inspection is required);</w:t>
            </w:r>
          </w:p>
          <w:p w:rsidR="00687F1E" w:rsidRPr="008D12BA" w:rsidRDefault="00687F1E" w:rsidP="006B3A86">
            <w:pPr>
              <w:spacing w:line="240" w:lineRule="exact"/>
              <w:ind w:left="579" w:hanging="579"/>
              <w:jc w:val="both"/>
              <w:rPr>
                <w:sz w:val="24"/>
                <w:szCs w:val="24"/>
              </w:rPr>
            </w:pPr>
            <w:r w:rsidRPr="008D12BA">
              <w:rPr>
                <w:sz w:val="24"/>
                <w:szCs w:val="24"/>
              </w:rPr>
              <w:t>(8)</w:t>
            </w:r>
            <w:r w:rsidRPr="008D12BA">
              <w:rPr>
                <w:sz w:val="24"/>
                <w:szCs w:val="24"/>
              </w:rPr>
              <w:tab/>
            </w:r>
            <w:proofErr w:type="gramStart"/>
            <w:r w:rsidRPr="008D12BA">
              <w:rPr>
                <w:sz w:val="24"/>
                <w:szCs w:val="24"/>
              </w:rPr>
              <w:t>any</w:t>
            </w:r>
            <w:proofErr w:type="gramEnd"/>
            <w:r w:rsidRPr="008D12BA">
              <w:rPr>
                <w:sz w:val="24"/>
                <w:szCs w:val="24"/>
              </w:rPr>
              <w:t xml:space="preserve"> other procurement-specific documents required for delivery/payment purposes</w:t>
            </w:r>
            <w:r w:rsidRPr="008D12BA">
              <w:rPr>
                <w:spacing w:val="-2"/>
                <w:sz w:val="24"/>
                <w:szCs w:val="24"/>
              </w:rPr>
              <w:t>.</w:t>
            </w:r>
          </w:p>
          <w:p w:rsidR="00687F1E" w:rsidRPr="008D12BA" w:rsidRDefault="00687F1E" w:rsidP="006B3A86">
            <w:pPr>
              <w:spacing w:line="240" w:lineRule="exact"/>
              <w:ind w:left="579" w:hanging="579"/>
              <w:jc w:val="both"/>
              <w:rPr>
                <w:b/>
                <w:sz w:val="24"/>
                <w:szCs w:val="24"/>
              </w:rPr>
            </w:pPr>
          </w:p>
          <w:p w:rsidR="00687F1E" w:rsidRPr="008D12BA" w:rsidRDefault="00687F1E" w:rsidP="006B3A86">
            <w:pPr>
              <w:spacing w:line="240" w:lineRule="exact"/>
              <w:ind w:left="579" w:hanging="579"/>
              <w:jc w:val="both"/>
              <w:rPr>
                <w:b/>
                <w:sz w:val="24"/>
                <w:szCs w:val="24"/>
              </w:rPr>
            </w:pPr>
            <w:r w:rsidRPr="008D12BA">
              <w:rPr>
                <w:b/>
                <w:sz w:val="24"/>
                <w:szCs w:val="24"/>
              </w:rPr>
              <w:t>For Goods from within Iraq:</w:t>
            </w:r>
          </w:p>
          <w:p w:rsidR="00687F1E" w:rsidRPr="008D12BA" w:rsidRDefault="00687F1E" w:rsidP="006B3A86">
            <w:pPr>
              <w:pStyle w:val="BodyTextIndent"/>
              <w:spacing w:after="0" w:line="240" w:lineRule="exact"/>
              <w:ind w:left="579" w:hanging="579"/>
              <w:jc w:val="both"/>
              <w:rPr>
                <w:sz w:val="24"/>
                <w:szCs w:val="24"/>
              </w:rPr>
            </w:pPr>
            <w:r w:rsidRPr="008D12BA">
              <w:rPr>
                <w:sz w:val="24"/>
                <w:szCs w:val="24"/>
              </w:rPr>
              <w:t>Upon or before delivery of the Goods, the Supplier shall notify the Purchaser in writing and deliver the following documents to the Purchaser:</w:t>
            </w:r>
          </w:p>
          <w:p w:rsidR="00687F1E" w:rsidRPr="008D12BA" w:rsidRDefault="00687F1E" w:rsidP="006B3A86">
            <w:pPr>
              <w:spacing w:line="240" w:lineRule="exact"/>
              <w:ind w:left="579" w:hanging="579"/>
              <w:jc w:val="both"/>
              <w:rPr>
                <w:sz w:val="24"/>
                <w:szCs w:val="24"/>
              </w:rPr>
            </w:pPr>
            <w:r w:rsidRPr="008D12BA">
              <w:rPr>
                <w:sz w:val="24"/>
                <w:szCs w:val="24"/>
              </w:rPr>
              <w:t>(1)</w:t>
            </w:r>
            <w:r w:rsidRPr="008D12BA">
              <w:rPr>
                <w:sz w:val="24"/>
                <w:szCs w:val="24"/>
              </w:rPr>
              <w:tab/>
            </w:r>
            <w:proofErr w:type="gramStart"/>
            <w:r w:rsidRPr="008D12BA">
              <w:rPr>
                <w:sz w:val="24"/>
                <w:szCs w:val="24"/>
              </w:rPr>
              <w:t>two</w:t>
            </w:r>
            <w:proofErr w:type="gramEnd"/>
            <w:r w:rsidRPr="008D12BA">
              <w:rPr>
                <w:sz w:val="24"/>
                <w:szCs w:val="24"/>
              </w:rPr>
              <w:t xml:space="preserve"> originals and two copies of the Supplier’s invoice, showing Purchaser, the Contract number; Goods’ description, quantity, unit price, and total amount. Invoices must be signed in original and stamped or sealed with the company stamp/seal;</w:t>
            </w:r>
          </w:p>
          <w:p w:rsidR="00687F1E" w:rsidRPr="008D12BA" w:rsidRDefault="00687F1E" w:rsidP="006B3A86">
            <w:pPr>
              <w:spacing w:line="240" w:lineRule="exact"/>
              <w:ind w:left="579" w:hanging="579"/>
              <w:jc w:val="both"/>
              <w:rPr>
                <w:sz w:val="24"/>
                <w:szCs w:val="24"/>
              </w:rPr>
            </w:pPr>
            <w:r w:rsidRPr="008D12BA">
              <w:rPr>
                <w:sz w:val="24"/>
                <w:szCs w:val="24"/>
              </w:rPr>
              <w:t>(2)</w:t>
            </w:r>
            <w:r w:rsidRPr="008D12BA">
              <w:rPr>
                <w:sz w:val="24"/>
                <w:szCs w:val="24"/>
              </w:rPr>
              <w:tab/>
              <w:t xml:space="preserve">two copies </w:t>
            </w:r>
            <w:r w:rsidR="009A2675">
              <w:rPr>
                <w:sz w:val="24"/>
                <w:szCs w:val="24"/>
              </w:rPr>
              <w:t xml:space="preserve">and two </w:t>
            </w:r>
            <w:proofErr w:type="spellStart"/>
            <w:r w:rsidR="009A2675">
              <w:rPr>
                <w:sz w:val="24"/>
                <w:szCs w:val="24"/>
              </w:rPr>
              <w:t>original</w:t>
            </w:r>
            <w:r w:rsidRPr="008D12BA">
              <w:rPr>
                <w:sz w:val="24"/>
                <w:szCs w:val="24"/>
              </w:rPr>
              <w:t>of</w:t>
            </w:r>
            <w:proofErr w:type="spellEnd"/>
            <w:r w:rsidRPr="008D12BA">
              <w:rPr>
                <w:sz w:val="24"/>
                <w:szCs w:val="24"/>
              </w:rPr>
              <w:t xml:space="preserve"> delivery note, railway consignment note, road consignment note, truck or air waybill, or multimodal transport document showing Purchaser as [ enter correct name of Purchaser] and delivery through to final destination as stated in the Contract;</w:t>
            </w:r>
          </w:p>
          <w:p w:rsidR="00687F1E" w:rsidRPr="008D12BA" w:rsidRDefault="00687F1E" w:rsidP="006B3A86">
            <w:pPr>
              <w:spacing w:line="240" w:lineRule="exact"/>
              <w:ind w:left="579" w:hanging="579"/>
              <w:jc w:val="both"/>
              <w:rPr>
                <w:sz w:val="24"/>
                <w:szCs w:val="24"/>
              </w:rPr>
            </w:pPr>
            <w:r w:rsidRPr="008D12BA">
              <w:rPr>
                <w:sz w:val="24"/>
                <w:szCs w:val="24"/>
              </w:rPr>
              <w:t>(3)</w:t>
            </w:r>
            <w:r w:rsidRPr="008D12BA">
              <w:rPr>
                <w:sz w:val="24"/>
                <w:szCs w:val="24"/>
              </w:rPr>
              <w:tab/>
              <w:t>copy of the Insurance Certificate, showing the Purchaser as the beneficiary;</w:t>
            </w:r>
          </w:p>
          <w:p w:rsidR="00687F1E" w:rsidRPr="008D12BA" w:rsidRDefault="00687F1E" w:rsidP="006B3A86">
            <w:pPr>
              <w:spacing w:line="240" w:lineRule="exact"/>
              <w:ind w:left="579" w:hanging="579"/>
              <w:jc w:val="both"/>
              <w:rPr>
                <w:sz w:val="24"/>
                <w:szCs w:val="24"/>
              </w:rPr>
            </w:pPr>
            <w:r w:rsidRPr="008D12BA">
              <w:rPr>
                <w:sz w:val="24"/>
                <w:szCs w:val="24"/>
              </w:rPr>
              <w:t>(4)</w:t>
            </w:r>
            <w:r w:rsidRPr="008D12BA">
              <w:rPr>
                <w:sz w:val="24"/>
                <w:szCs w:val="24"/>
              </w:rPr>
              <w:tab/>
              <w:t>four copies of the packing list identifying contents of each package;</w:t>
            </w:r>
          </w:p>
          <w:p w:rsidR="00687F1E" w:rsidRPr="008D12BA" w:rsidRDefault="00687F1E" w:rsidP="006B3A86">
            <w:pPr>
              <w:spacing w:line="240" w:lineRule="exact"/>
              <w:ind w:left="579" w:hanging="579"/>
              <w:jc w:val="both"/>
              <w:rPr>
                <w:sz w:val="24"/>
                <w:szCs w:val="24"/>
              </w:rPr>
            </w:pPr>
            <w:r w:rsidRPr="008D12BA">
              <w:rPr>
                <w:sz w:val="24"/>
                <w:szCs w:val="24"/>
              </w:rPr>
              <w:t>(5)</w:t>
            </w:r>
            <w:r w:rsidRPr="008D12BA">
              <w:rPr>
                <w:sz w:val="24"/>
                <w:szCs w:val="24"/>
              </w:rPr>
              <w:tab/>
              <w:t>one original of the manufacturer’s or Supplier’s Warranty certificate covering all items supplied;</w:t>
            </w:r>
          </w:p>
          <w:p w:rsidR="00687F1E" w:rsidRPr="008D12BA" w:rsidRDefault="00687F1E" w:rsidP="006B3A86">
            <w:pPr>
              <w:spacing w:line="240" w:lineRule="exact"/>
              <w:ind w:left="579" w:hanging="579"/>
              <w:jc w:val="both"/>
              <w:rPr>
                <w:sz w:val="24"/>
                <w:szCs w:val="24"/>
              </w:rPr>
            </w:pPr>
            <w:r w:rsidRPr="008D12BA">
              <w:rPr>
                <w:sz w:val="24"/>
                <w:szCs w:val="24"/>
              </w:rPr>
              <w:lastRenderedPageBreak/>
              <w:t>(6)</w:t>
            </w:r>
            <w:r w:rsidRPr="008D12BA">
              <w:rPr>
                <w:sz w:val="24"/>
                <w:szCs w:val="24"/>
              </w:rPr>
              <w:tab/>
            </w:r>
            <w:proofErr w:type="gramStart"/>
            <w:r w:rsidRPr="008D12BA">
              <w:rPr>
                <w:sz w:val="24"/>
                <w:szCs w:val="24"/>
              </w:rPr>
              <w:t>one</w:t>
            </w:r>
            <w:proofErr w:type="gramEnd"/>
            <w:r w:rsidRPr="008D12BA">
              <w:rPr>
                <w:sz w:val="24"/>
                <w:szCs w:val="24"/>
              </w:rPr>
              <w:t xml:space="preserve"> original of the Supplier’s Certificate of country of Origin covering all items supplied and associated trading lists </w:t>
            </w:r>
            <w:r w:rsidRPr="008D12BA">
              <w:rPr>
                <w:sz w:val="24"/>
                <w:szCs w:val="24"/>
                <w:lang w:val="en-GB"/>
              </w:rPr>
              <w:t xml:space="preserve">endorsed by the relevant Iraqi Commercial Agencies outside Iraq. </w:t>
            </w:r>
            <w:proofErr w:type="spellStart"/>
            <w:r w:rsidRPr="008D12BA">
              <w:rPr>
                <w:sz w:val="24"/>
                <w:szCs w:val="24"/>
                <w:lang w:val="en-GB"/>
              </w:rPr>
              <w:t>Foritems</w:t>
            </w:r>
            <w:proofErr w:type="spellEnd"/>
            <w:r w:rsidRPr="008D12BA">
              <w:rPr>
                <w:sz w:val="24"/>
                <w:szCs w:val="24"/>
                <w:lang w:val="en-GB"/>
              </w:rPr>
              <w:t xml:space="preserve"> originating from countries member of the Arab Common Market, the certificates of origin and associated trading lists endorsed by the competent country </w:t>
            </w:r>
            <w:r w:rsidRPr="008D12BA">
              <w:rPr>
                <w:sz w:val="24"/>
                <w:szCs w:val="24"/>
              </w:rPr>
              <w:t xml:space="preserve">of origin </w:t>
            </w:r>
            <w:r w:rsidRPr="008D12BA">
              <w:rPr>
                <w:sz w:val="24"/>
                <w:szCs w:val="24"/>
                <w:lang w:val="en-GB"/>
              </w:rPr>
              <w:t>authority shall be sufficient</w:t>
            </w:r>
            <w:r w:rsidRPr="008D12BA">
              <w:rPr>
                <w:sz w:val="24"/>
                <w:szCs w:val="24"/>
              </w:rPr>
              <w:t>;</w:t>
            </w:r>
          </w:p>
          <w:p w:rsidR="00687F1E" w:rsidRPr="008D12BA" w:rsidRDefault="00687F1E" w:rsidP="006B3A86">
            <w:pPr>
              <w:suppressAutoHyphens/>
              <w:spacing w:line="240" w:lineRule="exact"/>
              <w:ind w:left="579" w:hanging="579"/>
              <w:jc w:val="both"/>
              <w:rPr>
                <w:spacing w:val="-2"/>
                <w:sz w:val="24"/>
                <w:szCs w:val="24"/>
              </w:rPr>
            </w:pPr>
            <w:r w:rsidRPr="008D12BA">
              <w:rPr>
                <w:spacing w:val="-2"/>
                <w:sz w:val="24"/>
                <w:szCs w:val="24"/>
              </w:rPr>
              <w:t>(7)</w:t>
            </w:r>
            <w:r w:rsidRPr="008D12BA">
              <w:rPr>
                <w:spacing w:val="-2"/>
                <w:sz w:val="24"/>
                <w:szCs w:val="24"/>
              </w:rPr>
              <w:tab/>
              <w:t>original copy of the Certificate of Inspection furnished to Supplier by the nominated inspection agency and six copies (where inspection is required)</w:t>
            </w:r>
          </w:p>
          <w:p w:rsidR="00687F1E" w:rsidRPr="008D12BA" w:rsidRDefault="00687F1E" w:rsidP="006B3A86">
            <w:pPr>
              <w:suppressAutoHyphens/>
              <w:spacing w:line="240" w:lineRule="exact"/>
              <w:ind w:left="579" w:hanging="579"/>
              <w:jc w:val="both"/>
              <w:rPr>
                <w:sz w:val="24"/>
                <w:szCs w:val="24"/>
              </w:rPr>
            </w:pPr>
            <w:r w:rsidRPr="008D12BA">
              <w:rPr>
                <w:spacing w:val="-2"/>
                <w:sz w:val="24"/>
                <w:szCs w:val="24"/>
              </w:rPr>
              <w:t>(8)</w:t>
            </w:r>
            <w:r w:rsidRPr="008D12BA">
              <w:rPr>
                <w:spacing w:val="-2"/>
                <w:sz w:val="24"/>
                <w:szCs w:val="24"/>
              </w:rPr>
              <w:tab/>
            </w:r>
            <w:proofErr w:type="gramStart"/>
            <w:r w:rsidRPr="008D12BA">
              <w:rPr>
                <w:sz w:val="24"/>
                <w:szCs w:val="24"/>
              </w:rPr>
              <w:t>other</w:t>
            </w:r>
            <w:proofErr w:type="gramEnd"/>
            <w:r w:rsidRPr="008D12BA">
              <w:rPr>
                <w:sz w:val="24"/>
                <w:szCs w:val="24"/>
              </w:rPr>
              <w:t xml:space="preserve"> procurement-specific documents required for delivery/payment purposes.</w:t>
            </w:r>
          </w:p>
          <w:p w:rsidR="00884E87" w:rsidRPr="00DE1654" w:rsidRDefault="00884E87" w:rsidP="006B3A86">
            <w:pPr>
              <w:pStyle w:val="HTMLPreformatted"/>
              <w:shd w:val="clear" w:color="auto" w:fill="F8F9FA"/>
              <w:rPr>
                <w:rFonts w:asciiTheme="minorHAnsi" w:eastAsiaTheme="minorHAnsi" w:hAnsiTheme="minorHAnsi" w:cstheme="minorBidi"/>
                <w:spacing w:val="-2"/>
                <w:sz w:val="24"/>
                <w:szCs w:val="24"/>
              </w:rPr>
            </w:pPr>
            <w:r w:rsidRPr="00DE1654">
              <w:rPr>
                <w:rFonts w:asciiTheme="minorHAnsi" w:eastAsiaTheme="minorHAnsi" w:hAnsiTheme="minorHAnsi" w:cstheme="minorBidi"/>
                <w:spacing w:val="-2"/>
                <w:sz w:val="24"/>
                <w:szCs w:val="24"/>
              </w:rPr>
              <w:t>Note:</w:t>
            </w:r>
            <w:r w:rsidRPr="00DE1654">
              <w:rPr>
                <w:rFonts w:asciiTheme="minorHAnsi" w:eastAsiaTheme="minorHAnsi" w:hAnsiTheme="minorHAnsi" w:cstheme="minorBidi"/>
                <w:spacing w:val="-2"/>
                <w:sz w:val="24"/>
                <w:szCs w:val="24"/>
              </w:rPr>
              <w:tab/>
              <w:t xml:space="preserve">In the event that the documents presented by the Supplier are not in accordance with the Contract, then payment will be made against issue of the Acceptance </w:t>
            </w:r>
            <w:proofErr w:type="spellStart"/>
            <w:r w:rsidRPr="00DE1654">
              <w:rPr>
                <w:rFonts w:asciiTheme="minorHAnsi" w:eastAsiaTheme="minorHAnsi" w:hAnsiTheme="minorHAnsi" w:cstheme="minorBidi"/>
                <w:spacing w:val="-2"/>
                <w:sz w:val="24"/>
                <w:szCs w:val="24"/>
              </w:rPr>
              <w:t>Certificate,to</w:t>
            </w:r>
            <w:proofErr w:type="spellEnd"/>
            <w:r w:rsidRPr="00DE1654">
              <w:rPr>
                <w:rFonts w:asciiTheme="minorHAnsi" w:eastAsiaTheme="minorHAnsi" w:hAnsiTheme="minorHAnsi" w:cstheme="minorBidi"/>
                <w:spacing w:val="-2"/>
                <w:sz w:val="24"/>
                <w:szCs w:val="24"/>
              </w:rPr>
              <w:t xml:space="preserve"> be issued in accordance with (GCC 9) above. </w:t>
            </w:r>
            <w:r w:rsidRPr="00DE1654">
              <w:rPr>
                <w:rFonts w:asciiTheme="minorHAnsi" w:eastAsiaTheme="minorHAnsi" w:hAnsiTheme="minorHAnsi" w:cstheme="minorBidi"/>
                <w:spacing w:val="-2"/>
                <w:sz w:val="24"/>
                <w:szCs w:val="24"/>
                <w:highlight w:val="yellow"/>
              </w:rPr>
              <w:t>With the imposition of a contractual fine stipulated in the fines clause</w:t>
            </w:r>
          </w:p>
          <w:p w:rsidR="00687F1E" w:rsidRPr="008D12BA" w:rsidRDefault="00687F1E" w:rsidP="006B3A86">
            <w:pPr>
              <w:jc w:val="both"/>
              <w:rPr>
                <w:rFonts w:ascii="Arial Narrow" w:eastAsia="Calibri" w:hAnsi="Arial Narrow" w:cs="Arial"/>
                <w:sz w:val="24"/>
                <w:szCs w:val="24"/>
              </w:rPr>
            </w:pPr>
          </w:p>
        </w:tc>
      </w:tr>
      <w:tr w:rsidR="00687F1E" w:rsidRPr="008D12BA" w:rsidTr="006B3A86">
        <w:tc>
          <w:tcPr>
            <w:tcW w:w="1053" w:type="dxa"/>
          </w:tcPr>
          <w:p w:rsidR="00687F1E" w:rsidRPr="008D12BA" w:rsidRDefault="00687F1E" w:rsidP="006B3A86">
            <w:pPr>
              <w:jc w:val="both"/>
              <w:rPr>
                <w:rFonts w:ascii="Arial Narrow" w:eastAsia="Calibri" w:hAnsi="Arial Narrow" w:cs="Arial"/>
                <w:sz w:val="24"/>
                <w:szCs w:val="24"/>
              </w:rPr>
            </w:pPr>
          </w:p>
        </w:tc>
        <w:tc>
          <w:tcPr>
            <w:tcW w:w="11431" w:type="dxa"/>
          </w:tcPr>
          <w:p w:rsidR="00687F1E" w:rsidRPr="008D12BA" w:rsidRDefault="00687F1E" w:rsidP="006B3A86">
            <w:pPr>
              <w:spacing w:after="140"/>
              <w:ind w:left="73"/>
              <w:rPr>
                <w:sz w:val="24"/>
                <w:szCs w:val="24"/>
              </w:rPr>
            </w:pPr>
            <w:r w:rsidRPr="008D12BA">
              <w:rPr>
                <w:sz w:val="24"/>
                <w:szCs w:val="24"/>
              </w:rPr>
              <w:t>In addition to what mentioned, the following are added:</w:t>
            </w:r>
          </w:p>
          <w:p w:rsidR="00687F1E" w:rsidRPr="008D12BA" w:rsidRDefault="00687F1E" w:rsidP="006B3A86">
            <w:pPr>
              <w:spacing w:after="14" w:line="349" w:lineRule="auto"/>
              <w:ind w:left="65" w:right="266" w:hanging="7"/>
              <w:rPr>
                <w:sz w:val="24"/>
                <w:szCs w:val="24"/>
              </w:rPr>
            </w:pPr>
            <w:r w:rsidRPr="008D12BA">
              <w:rPr>
                <w:sz w:val="24"/>
                <w:szCs w:val="24"/>
              </w:rPr>
              <w:t>-All shipments should be attached with commercial shipping lists packing lists and a true authenticated copy of certificate of origin.</w:t>
            </w:r>
          </w:p>
          <w:p w:rsidR="00687F1E" w:rsidRPr="008D12BA" w:rsidRDefault="00687F1E" w:rsidP="006B3A86">
            <w:pPr>
              <w:spacing w:after="23" w:line="337" w:lineRule="auto"/>
              <w:ind w:left="51" w:right="137" w:firstLine="79"/>
              <w:jc w:val="both"/>
              <w:rPr>
                <w:sz w:val="24"/>
                <w:szCs w:val="24"/>
              </w:rPr>
            </w:pPr>
            <w:r w:rsidRPr="008D12BA">
              <w:rPr>
                <w:sz w:val="24"/>
                <w:szCs w:val="24"/>
              </w:rPr>
              <w:t>-The supplier should submit the shipping documents before the arrival of the consignment within a period not less than 15 days and be responsible for any shortage or any delay caused by the lack of shipping documents.</w:t>
            </w:r>
          </w:p>
          <w:p w:rsidR="00687F1E" w:rsidRPr="008D12BA" w:rsidRDefault="00687F1E" w:rsidP="006B3A86">
            <w:pPr>
              <w:spacing w:line="359" w:lineRule="auto"/>
              <w:ind w:left="58" w:firstLine="72"/>
              <w:rPr>
                <w:sz w:val="24"/>
                <w:szCs w:val="24"/>
              </w:rPr>
            </w:pPr>
            <w:r w:rsidRPr="008D12BA">
              <w:rPr>
                <w:sz w:val="24"/>
                <w:szCs w:val="24"/>
              </w:rPr>
              <w:t xml:space="preserve">-Delivery shall be as soon as possible within the period of credit validity and the shipping schedule shall be as required of </w:t>
            </w:r>
            <w:proofErr w:type="spellStart"/>
            <w:r w:rsidRPr="008D12BA">
              <w:rPr>
                <w:sz w:val="24"/>
                <w:szCs w:val="24"/>
              </w:rPr>
              <w:t>Kimadia</w:t>
            </w:r>
            <w:proofErr w:type="spellEnd"/>
          </w:p>
          <w:p w:rsidR="00687F1E" w:rsidRPr="008D12BA" w:rsidRDefault="00687F1E" w:rsidP="006B3A86">
            <w:pPr>
              <w:spacing w:line="390" w:lineRule="auto"/>
              <w:ind w:left="58"/>
              <w:rPr>
                <w:sz w:val="24"/>
                <w:szCs w:val="24"/>
              </w:rPr>
            </w:pPr>
            <w:r w:rsidRPr="008D12BA">
              <w:rPr>
                <w:sz w:val="24"/>
                <w:szCs w:val="24"/>
              </w:rPr>
              <w:t xml:space="preserve">-Receiving the supplied items upon their arrival to MOH/ </w:t>
            </w:r>
            <w:proofErr w:type="spellStart"/>
            <w:proofErr w:type="gramStart"/>
            <w:r w:rsidRPr="008D12BA">
              <w:rPr>
                <w:sz w:val="24"/>
                <w:szCs w:val="24"/>
              </w:rPr>
              <w:t>Kimadia</w:t>
            </w:r>
            <w:proofErr w:type="spellEnd"/>
            <w:r w:rsidRPr="008D12BA">
              <w:rPr>
                <w:sz w:val="24"/>
                <w:szCs w:val="24"/>
              </w:rPr>
              <w:t xml:space="preserve">  stores</w:t>
            </w:r>
            <w:proofErr w:type="gramEnd"/>
            <w:r w:rsidRPr="008D12BA">
              <w:rPr>
                <w:sz w:val="24"/>
                <w:szCs w:val="24"/>
              </w:rPr>
              <w:t xml:space="preserve"> and the insurance of it (CIP) and not to be free from this obligation till organizing a formal minute of finishing in the place of delivery agreed upon.</w:t>
            </w:r>
          </w:p>
          <w:p w:rsidR="00687F1E" w:rsidRPr="008D12BA" w:rsidRDefault="00687F1E" w:rsidP="006B3A86">
            <w:pPr>
              <w:spacing w:after="7" w:line="381" w:lineRule="auto"/>
              <w:ind w:left="36" w:right="151" w:firstLine="86"/>
              <w:rPr>
                <w:sz w:val="24"/>
                <w:szCs w:val="24"/>
              </w:rPr>
            </w:pPr>
            <w:r w:rsidRPr="008D12BA">
              <w:rPr>
                <w:sz w:val="24"/>
                <w:szCs w:val="24"/>
              </w:rPr>
              <w:t xml:space="preserve">-The contract should be supplied with a limited number of lots and the quantity of each lot should </w:t>
            </w:r>
            <w:proofErr w:type="gramStart"/>
            <w:r w:rsidRPr="008D12BA">
              <w:rPr>
                <w:sz w:val="24"/>
                <w:szCs w:val="24"/>
              </w:rPr>
              <w:t>mentioned</w:t>
            </w:r>
            <w:proofErr w:type="gramEnd"/>
            <w:r w:rsidRPr="008D12BA">
              <w:rPr>
                <w:sz w:val="24"/>
                <w:szCs w:val="24"/>
              </w:rPr>
              <w:t xml:space="preserve"> in the shipping list along with the manufacturing and expiry date.</w:t>
            </w:r>
          </w:p>
          <w:p w:rsidR="00327B1A" w:rsidRPr="002F271E" w:rsidRDefault="00327B1A" w:rsidP="006B3A86">
            <w:pPr>
              <w:pStyle w:val="HTMLPreformatted"/>
              <w:shd w:val="clear" w:color="auto" w:fill="F8F9FA"/>
              <w:spacing w:line="387" w:lineRule="atLeast"/>
              <w:rPr>
                <w:rStyle w:val="y2iqfc"/>
                <w:rFonts w:ascii="inherit" w:hAnsi="inherit"/>
                <w:color w:val="202124"/>
                <w:sz w:val="22"/>
                <w:szCs w:val="22"/>
              </w:rPr>
            </w:pPr>
            <w:r w:rsidRPr="002F271E">
              <w:rPr>
                <w:rStyle w:val="y2iqfc"/>
                <w:rFonts w:ascii="inherit" w:hAnsi="inherit"/>
                <w:color w:val="202124"/>
                <w:sz w:val="22"/>
                <w:szCs w:val="22"/>
              </w:rPr>
              <w:t>Certificate of Origin</w:t>
            </w:r>
          </w:p>
          <w:p w:rsidR="00327B1A" w:rsidRDefault="00327B1A" w:rsidP="006B3A86">
            <w:r>
              <w:t xml:space="preserve">It’s a document prepared by the company producing or manufacturing the goods and certified by  the chamber of commerce the country of origin or any legally authorized </w:t>
            </w:r>
            <w:r>
              <w:rPr>
                <w:rFonts w:ascii="Arial Narrow" w:eastAsia="Calibri" w:hAnsi="Arial Narrow" w:cs="Arial"/>
                <w:sz w:val="18"/>
                <w:szCs w:val="18"/>
              </w:rPr>
              <w:t>e</w:t>
            </w:r>
            <w:r w:rsidRPr="00915D6D">
              <w:rPr>
                <w:rFonts w:ascii="Arial Narrow" w:eastAsia="Calibri" w:hAnsi="Arial Narrow" w:cs="Arial"/>
                <w:sz w:val="18"/>
                <w:szCs w:val="18"/>
              </w:rPr>
              <w:t>ntity</w:t>
            </w:r>
            <w:r>
              <w:t xml:space="preserve"> to prove the truth </w:t>
            </w:r>
            <w:r w:rsidRPr="002F271E">
              <w:rPr>
                <w:rStyle w:val="y2iqfc"/>
                <w:rFonts w:ascii="inherit" w:hAnsi="inherit"/>
                <w:color w:val="202124"/>
              </w:rPr>
              <w:t xml:space="preserve">of the </w:t>
            </w:r>
            <w:r>
              <w:rPr>
                <w:rStyle w:val="y2iqfc"/>
                <w:rFonts w:ascii="inherit" w:hAnsi="inherit"/>
                <w:color w:val="202124"/>
              </w:rPr>
              <w:t>good</w:t>
            </w:r>
            <w:r w:rsidRPr="002F271E">
              <w:rPr>
                <w:rStyle w:val="y2iqfc"/>
                <w:rFonts w:ascii="inherit" w:hAnsi="inherit"/>
                <w:color w:val="202124"/>
              </w:rPr>
              <w:t>’s origin</w:t>
            </w:r>
            <w:r>
              <w:t xml:space="preserve">  contained in the document .and </w:t>
            </w:r>
            <w:r>
              <w:lastRenderedPageBreak/>
              <w:t xml:space="preserve">that the goods is produced or manufactured by one country or that more than one country participated in its production and in this case the country in which the last substantial transfer took place is approved on the goods (assembly ) </w:t>
            </w:r>
            <w:proofErr w:type="spellStart"/>
            <w:r>
              <w:t>andthe</w:t>
            </w:r>
            <w:proofErr w:type="spellEnd"/>
            <w:r>
              <w:t xml:space="preserve"> necessary information about the goods (type of merchandise , producing company ,place of production exporting ,beneficiary entity .mode of shipment)is included in the certification in order to protect consumer from commercial fraud and imitation  </w:t>
            </w:r>
            <w:r w:rsidRPr="002F271E">
              <w:rPr>
                <w:rStyle w:val="y2iqfc"/>
                <w:rFonts w:ascii="inherit" w:hAnsi="inherit"/>
                <w:color w:val="202124"/>
              </w:rPr>
              <w:t>.</w:t>
            </w:r>
          </w:p>
          <w:p w:rsidR="00D56DCE" w:rsidRPr="00730CAC" w:rsidRDefault="00D56DCE" w:rsidP="006B3A86"/>
          <w:p w:rsidR="00687F1E" w:rsidRPr="008D12BA" w:rsidRDefault="00327B1A" w:rsidP="006B3A8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Narrow" w:eastAsia="Calibri" w:hAnsi="Arial Narrow" w:cs="Arial"/>
                <w:sz w:val="24"/>
                <w:szCs w:val="24"/>
              </w:rPr>
            </w:pPr>
            <w:r>
              <w:t>Subject to what is stated in paragraph(a)above, a certificate of origin issued by the shipping  country(the country of export) may be approved by the competent Iraqi authorities in the country of shipment(the country of export ) with reference to the origin of the imported materials, which must be accurate in terms of specification the technical requirements for the materials or equipment to be exported to Iraq , provided that there is a duly certified undertaking from the trucking company (exporting) and the supplier of the import materials that includes financial and legal responsibilities related to the validity of the information mentioned in the original certificates of origin sent by the manufacturers or producers to the supplier in the last shipping country</w:t>
            </w:r>
          </w:p>
        </w:tc>
      </w:tr>
      <w:tr w:rsidR="00651BFA" w:rsidRPr="008D12BA" w:rsidTr="006B3A86">
        <w:tc>
          <w:tcPr>
            <w:tcW w:w="1053" w:type="dxa"/>
          </w:tcPr>
          <w:p w:rsidR="00651BFA" w:rsidRPr="008D12BA" w:rsidRDefault="00651BFA" w:rsidP="006B3A86">
            <w:pPr>
              <w:jc w:val="both"/>
              <w:rPr>
                <w:rFonts w:ascii="Arial Narrow" w:eastAsia="Calibri" w:hAnsi="Arial Narrow" w:cs="Arial"/>
                <w:sz w:val="24"/>
                <w:szCs w:val="24"/>
              </w:rPr>
            </w:pPr>
            <w:r w:rsidRPr="004143C2">
              <w:rPr>
                <w:rFonts w:ascii="Arial Narrow" w:eastAsia="Calibri" w:hAnsi="Arial Narrow" w:cs="Arial"/>
                <w:sz w:val="24"/>
                <w:szCs w:val="24"/>
                <w:highlight w:val="green"/>
              </w:rPr>
              <w:lastRenderedPageBreak/>
              <w:t>GCC12</w:t>
            </w:r>
          </w:p>
        </w:tc>
        <w:tc>
          <w:tcPr>
            <w:tcW w:w="11431" w:type="dxa"/>
          </w:tcPr>
          <w:p w:rsidR="00651BFA" w:rsidRPr="008D12BA" w:rsidRDefault="00651BFA" w:rsidP="006B3A86">
            <w:pPr>
              <w:spacing w:after="140"/>
              <w:ind w:left="73"/>
              <w:rPr>
                <w:sz w:val="24"/>
                <w:szCs w:val="24"/>
              </w:rPr>
            </w:pPr>
            <w:r w:rsidRPr="00A10719">
              <w:rPr>
                <w:rFonts w:ascii="Arial" w:hAnsi="Arial" w:cs="Arial"/>
                <w:sz w:val="20"/>
                <w:szCs w:val="20"/>
              </w:rPr>
              <w:t xml:space="preserve">The insurance should cover all risks, complete insurance of product against loss or damage during </w:t>
            </w:r>
            <w:proofErr w:type="gramStart"/>
            <w:r w:rsidRPr="00A10719">
              <w:rPr>
                <w:rFonts w:ascii="Arial" w:hAnsi="Arial" w:cs="Arial"/>
                <w:sz w:val="20"/>
                <w:szCs w:val="20"/>
              </w:rPr>
              <w:t>manufacturing ,buying</w:t>
            </w:r>
            <w:proofErr w:type="gramEnd"/>
            <w:r w:rsidRPr="00A10719">
              <w:rPr>
                <w:rFonts w:ascii="Arial" w:hAnsi="Arial" w:cs="Arial"/>
                <w:sz w:val="20"/>
                <w:szCs w:val="20"/>
              </w:rPr>
              <w:t xml:space="preserve"> , transportation , storage , unloading ,war &amp; all other risks.</w:t>
            </w:r>
          </w:p>
        </w:tc>
      </w:tr>
      <w:tr w:rsidR="00541C23" w:rsidRPr="008D12BA" w:rsidTr="006B3A86">
        <w:tc>
          <w:tcPr>
            <w:tcW w:w="1053" w:type="dxa"/>
          </w:tcPr>
          <w:p w:rsidR="00541C23" w:rsidRPr="004143C2" w:rsidRDefault="00541C23" w:rsidP="006B3A86">
            <w:pPr>
              <w:jc w:val="both"/>
              <w:rPr>
                <w:rFonts w:ascii="Arial Narrow" w:eastAsia="Calibri" w:hAnsi="Arial Narrow" w:cs="Arial"/>
                <w:sz w:val="24"/>
                <w:szCs w:val="24"/>
                <w:highlight w:val="green"/>
              </w:rPr>
            </w:pPr>
            <w:r>
              <w:rPr>
                <w:rFonts w:ascii="Arial Narrow" w:eastAsia="Calibri" w:hAnsi="Arial Narrow" w:cs="Arial"/>
                <w:sz w:val="24"/>
                <w:szCs w:val="24"/>
                <w:highlight w:val="green"/>
              </w:rPr>
              <w:t>GCC13</w:t>
            </w:r>
          </w:p>
        </w:tc>
        <w:tc>
          <w:tcPr>
            <w:tcW w:w="11431" w:type="dxa"/>
          </w:tcPr>
          <w:p w:rsidR="00541C23" w:rsidRPr="00A10719" w:rsidRDefault="00541C23" w:rsidP="00541C23">
            <w:pPr>
              <w:rPr>
                <w:rFonts w:ascii="Arial" w:hAnsi="Arial" w:cs="Arial"/>
                <w:sz w:val="20"/>
                <w:szCs w:val="20"/>
              </w:rPr>
            </w:pPr>
            <w:r w:rsidRPr="00A10719">
              <w:rPr>
                <w:rFonts w:ascii="Arial" w:hAnsi="Arial" w:cs="Arial"/>
                <w:sz w:val="20"/>
                <w:szCs w:val="20"/>
              </w:rPr>
              <w:t xml:space="preserve">Method of transport: CIP Baghdad, by </w:t>
            </w:r>
            <w:r>
              <w:rPr>
                <w:rFonts w:ascii="Arial" w:hAnsi="Arial" w:cs="Arial"/>
                <w:sz w:val="20"/>
                <w:szCs w:val="20"/>
              </w:rPr>
              <w:t xml:space="preserve"> </w:t>
            </w:r>
            <w:r w:rsidRPr="00A10719">
              <w:rPr>
                <w:rFonts w:ascii="Arial" w:hAnsi="Arial" w:cs="Arial"/>
                <w:sz w:val="20"/>
                <w:szCs w:val="20"/>
              </w:rPr>
              <w:t xml:space="preserve">from </w:t>
            </w:r>
            <w:r>
              <w:rPr>
                <w:rFonts w:ascii="Arial" w:hAnsi="Arial" w:cs="Arial"/>
                <w:sz w:val="20"/>
                <w:szCs w:val="20"/>
              </w:rPr>
              <w:t xml:space="preserve"> </w:t>
            </w:r>
            <w:r w:rsidRPr="00A10719">
              <w:rPr>
                <w:rFonts w:ascii="Arial" w:hAnsi="Arial" w:cs="Arial"/>
                <w:sz w:val="20"/>
                <w:szCs w:val="20"/>
              </w:rPr>
              <w:t xml:space="preserve"> to  then by cooled trucks to MOH/ </w:t>
            </w:r>
            <w:proofErr w:type="spellStart"/>
            <w:r w:rsidRPr="00A10719">
              <w:rPr>
                <w:rFonts w:ascii="Arial" w:hAnsi="Arial" w:cs="Arial"/>
                <w:sz w:val="20"/>
                <w:szCs w:val="20"/>
              </w:rPr>
              <w:t>Kimadia</w:t>
            </w:r>
            <w:proofErr w:type="spellEnd"/>
            <w:r w:rsidRPr="00A10719">
              <w:rPr>
                <w:rFonts w:ascii="Arial" w:hAnsi="Arial" w:cs="Arial"/>
                <w:sz w:val="20"/>
                <w:szCs w:val="20"/>
              </w:rPr>
              <w:t xml:space="preserve"> stores in Baghdad,  on condition that  all charges incurred upon loading &amp; unloading goods in the</w:t>
            </w:r>
            <w:r>
              <w:rPr>
                <w:rFonts w:ascii="Arial" w:hAnsi="Arial" w:cs="Arial"/>
                <w:sz w:val="20"/>
                <w:szCs w:val="20"/>
              </w:rPr>
              <w:t xml:space="preserve">    </w:t>
            </w:r>
            <w:r w:rsidRPr="00A10719">
              <w:rPr>
                <w:rFonts w:ascii="Arial" w:hAnsi="Arial" w:cs="Arial"/>
                <w:sz w:val="20"/>
                <w:szCs w:val="20"/>
              </w:rPr>
              <w:t xml:space="preserve">  and its arrival to buyer stores on the account of the seller by its representative in Baghdad </w:t>
            </w:r>
          </w:p>
          <w:p w:rsidR="00541C23" w:rsidRPr="00A10719" w:rsidRDefault="00541C23" w:rsidP="00541C23">
            <w:pPr>
              <w:ind w:right="49"/>
              <w:jc w:val="lowKashida"/>
              <w:rPr>
                <w:rFonts w:ascii="Arial" w:hAnsi="Arial" w:cs="Arial"/>
                <w:sz w:val="20"/>
                <w:szCs w:val="20"/>
              </w:rPr>
            </w:pPr>
            <w:r w:rsidRPr="00A10719">
              <w:rPr>
                <w:rFonts w:ascii="Arial" w:hAnsi="Arial" w:cs="Arial"/>
                <w:sz w:val="20"/>
                <w:szCs w:val="20"/>
              </w:rPr>
              <w:t xml:space="preserve">The seller should provide all concerned department (credit, clearance&amp; importing department) with consignment details including (item name, </w:t>
            </w:r>
            <w:proofErr w:type="spellStart"/>
            <w:r w:rsidRPr="00A10719">
              <w:rPr>
                <w:rFonts w:ascii="Arial" w:hAnsi="Arial" w:cs="Arial"/>
                <w:sz w:val="20"/>
                <w:szCs w:val="20"/>
              </w:rPr>
              <w:t>Qty</w:t>
            </w:r>
            <w:proofErr w:type="spellEnd"/>
            <w:r w:rsidRPr="00A10719">
              <w:rPr>
                <w:rFonts w:ascii="Arial" w:hAnsi="Arial" w:cs="Arial"/>
                <w:sz w:val="20"/>
                <w:szCs w:val="20"/>
              </w:rPr>
              <w:t xml:space="preserve">, total amount &amp; entry point) at least before 30 days from arrival of consignment to the entry point to enable the clearance department to execute the </w:t>
            </w:r>
            <w:r>
              <w:rPr>
                <w:rFonts w:ascii="Arial" w:hAnsi="Arial" w:cs="Arial"/>
                <w:sz w:val="20"/>
                <w:szCs w:val="20"/>
              </w:rPr>
              <w:t>custom &amp; tax duties, otherwise</w:t>
            </w:r>
            <w:r w:rsidRPr="00A10719">
              <w:rPr>
                <w:rFonts w:ascii="Arial" w:hAnsi="Arial" w:cs="Arial"/>
                <w:sz w:val="20"/>
                <w:szCs w:val="20"/>
              </w:rPr>
              <w:t xml:space="preserve"> </w:t>
            </w:r>
            <w:proofErr w:type="spellStart"/>
            <w:r w:rsidRPr="00A10719">
              <w:rPr>
                <w:rFonts w:ascii="Arial" w:hAnsi="Arial" w:cs="Arial"/>
                <w:sz w:val="20"/>
                <w:szCs w:val="20"/>
              </w:rPr>
              <w:t>Kimadia</w:t>
            </w:r>
            <w:proofErr w:type="spellEnd"/>
            <w:r w:rsidRPr="00A10719">
              <w:rPr>
                <w:rFonts w:ascii="Arial" w:hAnsi="Arial" w:cs="Arial"/>
                <w:sz w:val="20"/>
                <w:szCs w:val="20"/>
              </w:rPr>
              <w:t xml:space="preserve"> </w:t>
            </w:r>
            <w:r>
              <w:rPr>
                <w:rFonts w:ascii="Arial" w:hAnsi="Arial" w:cs="Arial"/>
                <w:sz w:val="20"/>
                <w:szCs w:val="20"/>
              </w:rPr>
              <w:t>does</w:t>
            </w:r>
            <w:r w:rsidRPr="00A10719">
              <w:rPr>
                <w:rFonts w:ascii="Arial" w:hAnsi="Arial" w:cs="Arial"/>
                <w:sz w:val="20"/>
                <w:szCs w:val="20"/>
              </w:rPr>
              <w:t xml:space="preserve"> not bear any delaying responsibility may occur during entry of consignments in our entry points</w:t>
            </w:r>
          </w:p>
          <w:p w:rsidR="00541C23" w:rsidRPr="00A10719" w:rsidRDefault="00541C23" w:rsidP="00541C23">
            <w:pPr>
              <w:ind w:right="49"/>
              <w:rPr>
                <w:rFonts w:ascii="Arial" w:hAnsi="Arial" w:cs="Arial"/>
                <w:sz w:val="20"/>
                <w:szCs w:val="20"/>
              </w:rPr>
            </w:pPr>
            <w:r w:rsidRPr="00A10719">
              <w:rPr>
                <w:rFonts w:ascii="Arial" w:hAnsi="Arial" w:cs="Arial"/>
                <w:sz w:val="20"/>
                <w:szCs w:val="20"/>
              </w:rPr>
              <w:t xml:space="preserve">The seller must provide the purchaser with the details mentioned below and at the same time to inform </w:t>
            </w:r>
            <w:proofErr w:type="spellStart"/>
            <w:r w:rsidRPr="00A10719">
              <w:rPr>
                <w:rFonts w:ascii="Arial" w:hAnsi="Arial" w:cs="Arial"/>
                <w:sz w:val="20"/>
                <w:szCs w:val="20"/>
              </w:rPr>
              <w:t>Kimadia</w:t>
            </w:r>
            <w:proofErr w:type="spellEnd"/>
            <w:r w:rsidRPr="00A10719">
              <w:rPr>
                <w:rFonts w:ascii="Arial" w:hAnsi="Arial" w:cs="Arial"/>
                <w:sz w:val="20"/>
                <w:szCs w:val="20"/>
              </w:rPr>
              <w:t xml:space="preserve"> about the completion of the shipment:</w:t>
            </w:r>
          </w:p>
          <w:p w:rsidR="00541C23" w:rsidRPr="00A10719" w:rsidRDefault="00541C23" w:rsidP="00974257">
            <w:pPr>
              <w:numPr>
                <w:ilvl w:val="0"/>
                <w:numId w:val="42"/>
              </w:numPr>
              <w:ind w:right="49"/>
              <w:jc w:val="lowKashida"/>
              <w:rPr>
                <w:rFonts w:ascii="Arial" w:hAnsi="Arial" w:cs="Arial"/>
                <w:sz w:val="20"/>
                <w:szCs w:val="20"/>
              </w:rPr>
            </w:pPr>
            <w:r w:rsidRPr="00A10719">
              <w:rPr>
                <w:rFonts w:ascii="Arial" w:hAnsi="Arial" w:cs="Arial"/>
                <w:sz w:val="20"/>
                <w:szCs w:val="20"/>
              </w:rPr>
              <w:t>The number of the trucks with the complete details of the cargo.</w:t>
            </w:r>
          </w:p>
          <w:p w:rsidR="00541C23" w:rsidRPr="00A10719" w:rsidRDefault="00541C23" w:rsidP="00974257">
            <w:pPr>
              <w:numPr>
                <w:ilvl w:val="0"/>
                <w:numId w:val="42"/>
              </w:numPr>
              <w:ind w:left="0" w:right="49" w:firstLine="0"/>
              <w:jc w:val="lowKashida"/>
              <w:rPr>
                <w:rFonts w:ascii="Arial" w:hAnsi="Arial" w:cs="Arial"/>
                <w:sz w:val="20"/>
                <w:szCs w:val="20"/>
              </w:rPr>
            </w:pPr>
            <w:r w:rsidRPr="00A10719">
              <w:rPr>
                <w:rFonts w:ascii="Arial" w:hAnsi="Arial" w:cs="Arial"/>
                <w:sz w:val="20"/>
                <w:szCs w:val="20"/>
              </w:rPr>
              <w:t>The complete quantity loaded</w:t>
            </w:r>
          </w:p>
          <w:p w:rsidR="00541C23" w:rsidRPr="00A10719" w:rsidRDefault="00541C23" w:rsidP="00974257">
            <w:pPr>
              <w:numPr>
                <w:ilvl w:val="0"/>
                <w:numId w:val="42"/>
              </w:numPr>
              <w:ind w:left="0" w:right="49" w:firstLine="0"/>
              <w:jc w:val="lowKashida"/>
              <w:rPr>
                <w:rFonts w:ascii="Arial" w:hAnsi="Arial" w:cs="Arial"/>
                <w:sz w:val="20"/>
                <w:szCs w:val="20"/>
              </w:rPr>
            </w:pPr>
            <w:r w:rsidRPr="00A10719">
              <w:rPr>
                <w:rFonts w:ascii="Arial" w:hAnsi="Arial" w:cs="Arial"/>
                <w:sz w:val="20"/>
                <w:szCs w:val="20"/>
              </w:rPr>
              <w:t>The expected date of arrival and it should be given before at least one week.</w:t>
            </w:r>
          </w:p>
          <w:p w:rsidR="00541C23" w:rsidRPr="00A10719" w:rsidRDefault="00541C23" w:rsidP="00974257">
            <w:pPr>
              <w:numPr>
                <w:ilvl w:val="0"/>
                <w:numId w:val="42"/>
              </w:numPr>
              <w:ind w:left="306" w:right="49" w:hanging="306"/>
              <w:jc w:val="lowKashida"/>
              <w:rPr>
                <w:rFonts w:ascii="Arial" w:hAnsi="Arial" w:cs="Arial"/>
                <w:sz w:val="20"/>
                <w:szCs w:val="20"/>
              </w:rPr>
            </w:pPr>
            <w:r w:rsidRPr="00A10719">
              <w:rPr>
                <w:rFonts w:ascii="Arial" w:hAnsi="Arial" w:cs="Arial"/>
                <w:sz w:val="20"/>
                <w:szCs w:val="20"/>
              </w:rPr>
              <w:t>A manifest for each car (truck) and should be mentioned in it the order number- No. of letter of credit, serial number and it also consists that the goods are imported according to the payment condition mentioned above.</w:t>
            </w:r>
          </w:p>
          <w:p w:rsidR="00541C23" w:rsidRPr="00A10719" w:rsidRDefault="00541C23" w:rsidP="00974257">
            <w:pPr>
              <w:numPr>
                <w:ilvl w:val="0"/>
                <w:numId w:val="42"/>
              </w:numPr>
              <w:ind w:left="306" w:right="49" w:hanging="306"/>
              <w:jc w:val="lowKashida"/>
              <w:rPr>
                <w:rFonts w:ascii="Arial" w:hAnsi="Arial" w:cs="Arial"/>
                <w:sz w:val="20"/>
                <w:szCs w:val="20"/>
              </w:rPr>
            </w:pPr>
            <w:r w:rsidRPr="00A10719">
              <w:rPr>
                <w:rFonts w:ascii="Arial" w:hAnsi="Arial" w:cs="Arial"/>
                <w:sz w:val="20"/>
                <w:szCs w:val="20"/>
              </w:rPr>
              <w:t>Complete loading bills (Airway, Truck, Sea, or multimodal transport) according to method of transport stated in the contract and should be mentioned in it the order number- No. of letter of credit, serial number and it also consists that the goods are imported according to the payment condition mentioned above.</w:t>
            </w:r>
          </w:p>
          <w:p w:rsidR="00541C23" w:rsidRPr="00A10719" w:rsidRDefault="00541C23" w:rsidP="00974257">
            <w:pPr>
              <w:numPr>
                <w:ilvl w:val="0"/>
                <w:numId w:val="42"/>
              </w:numPr>
              <w:tabs>
                <w:tab w:val="clear" w:pos="360"/>
                <w:tab w:val="right" w:pos="306"/>
              </w:tabs>
              <w:ind w:left="0" w:right="49" w:firstLine="0"/>
              <w:rPr>
                <w:rFonts w:ascii="Arial" w:hAnsi="Arial" w:cs="Arial"/>
                <w:b/>
                <w:bCs/>
                <w:sz w:val="20"/>
                <w:szCs w:val="20"/>
                <w:u w:val="single"/>
              </w:rPr>
            </w:pPr>
            <w:r w:rsidRPr="00A10719">
              <w:rPr>
                <w:rFonts w:ascii="Arial" w:hAnsi="Arial" w:cs="Arial"/>
                <w:sz w:val="20"/>
                <w:szCs w:val="20"/>
              </w:rPr>
              <w:t>The truck should be clean covered and properly closed.</w:t>
            </w:r>
          </w:p>
          <w:p w:rsidR="00541C23" w:rsidRPr="00A10719" w:rsidRDefault="00541C23" w:rsidP="00974257">
            <w:pPr>
              <w:numPr>
                <w:ilvl w:val="0"/>
                <w:numId w:val="42"/>
              </w:numPr>
              <w:ind w:left="0" w:right="49" w:firstLine="0"/>
              <w:rPr>
                <w:rFonts w:ascii="Arial" w:hAnsi="Arial" w:cs="Arial"/>
                <w:sz w:val="20"/>
                <w:szCs w:val="20"/>
              </w:rPr>
            </w:pPr>
            <w:r w:rsidRPr="00A10719">
              <w:rPr>
                <w:rFonts w:ascii="Arial" w:hAnsi="Arial" w:cs="Arial"/>
                <w:sz w:val="20"/>
                <w:szCs w:val="20"/>
              </w:rPr>
              <w:t>The seller bears the clearance and loading charges by its representative in Baghdad</w:t>
            </w:r>
          </w:p>
          <w:p w:rsidR="00541C23" w:rsidRPr="00A10719" w:rsidRDefault="00541C23" w:rsidP="00541C23">
            <w:pPr>
              <w:spacing w:after="140"/>
              <w:ind w:left="73"/>
              <w:rPr>
                <w:rFonts w:ascii="Arial" w:hAnsi="Arial" w:cs="Arial"/>
                <w:sz w:val="20"/>
                <w:szCs w:val="20"/>
              </w:rPr>
            </w:pPr>
            <w:r w:rsidRPr="00A10719">
              <w:rPr>
                <w:rFonts w:ascii="Arial" w:hAnsi="Arial" w:cs="Arial"/>
                <w:sz w:val="20"/>
                <w:szCs w:val="20"/>
              </w:rPr>
              <w:t xml:space="preserve">All materials must be shipped in cooled conditions and for all transporting ways with cold-chain system and its software till it </w:t>
            </w:r>
            <w:r w:rsidRPr="00A10719">
              <w:rPr>
                <w:rFonts w:ascii="Arial" w:hAnsi="Arial" w:cs="Arial"/>
                <w:sz w:val="20"/>
                <w:szCs w:val="20"/>
              </w:rPr>
              <w:lastRenderedPageBreak/>
              <w:t>reach MOH/ KIMADIA stores, and the seller will be responsible for the compensation of any material which fails in the analysis because of the unsuitable temperature degree during the transport.</w:t>
            </w:r>
          </w:p>
        </w:tc>
      </w:tr>
      <w:tr w:rsidR="00E04B00" w:rsidRPr="008D12BA" w:rsidTr="006B3A86">
        <w:tc>
          <w:tcPr>
            <w:tcW w:w="1053" w:type="dxa"/>
          </w:tcPr>
          <w:p w:rsidR="00E04B00" w:rsidRDefault="00E04B00" w:rsidP="006B3A86">
            <w:pPr>
              <w:jc w:val="both"/>
              <w:rPr>
                <w:rFonts w:ascii="Arial Narrow" w:eastAsia="Calibri" w:hAnsi="Arial Narrow" w:cs="Arial"/>
                <w:sz w:val="24"/>
                <w:szCs w:val="24"/>
                <w:highlight w:val="green"/>
              </w:rPr>
            </w:pPr>
            <w:r>
              <w:rPr>
                <w:rFonts w:ascii="Arial Narrow" w:eastAsia="Calibri" w:hAnsi="Arial Narrow" w:cs="Arial"/>
                <w:sz w:val="24"/>
                <w:szCs w:val="24"/>
                <w:highlight w:val="green"/>
              </w:rPr>
              <w:lastRenderedPageBreak/>
              <w:t xml:space="preserve">GCC14 </w:t>
            </w:r>
            <w:r w:rsidRPr="00A10719">
              <w:rPr>
                <w:rFonts w:ascii="Arial" w:hAnsi="Arial" w:cs="Arial"/>
                <w:sz w:val="16"/>
                <w:szCs w:val="16"/>
              </w:rPr>
              <w:t xml:space="preserve"> NOT COMPATIBLE</w:t>
            </w:r>
          </w:p>
        </w:tc>
        <w:tc>
          <w:tcPr>
            <w:tcW w:w="11431" w:type="dxa"/>
          </w:tcPr>
          <w:p w:rsidR="00E04B00" w:rsidRPr="00A10719" w:rsidRDefault="00E04B00" w:rsidP="00800219">
            <w:pPr>
              <w:rPr>
                <w:rFonts w:ascii="Arial" w:hAnsi="Arial" w:cs="Arial"/>
                <w:sz w:val="20"/>
                <w:szCs w:val="20"/>
              </w:rPr>
            </w:pPr>
            <w:r w:rsidRPr="00A10719">
              <w:rPr>
                <w:rFonts w:ascii="Arial" w:hAnsi="Arial" w:cs="Arial"/>
                <w:sz w:val="20"/>
                <w:szCs w:val="20"/>
              </w:rPr>
              <w:t xml:space="preserve">circumstantial services  </w:t>
            </w:r>
          </w:p>
          <w:p w:rsidR="00E04B00" w:rsidRPr="00A10719" w:rsidRDefault="00E04B00" w:rsidP="00800219">
            <w:pPr>
              <w:ind w:left="180"/>
              <w:rPr>
                <w:rFonts w:ascii="Arial" w:hAnsi="Arial" w:cs="Arial"/>
                <w:sz w:val="20"/>
                <w:szCs w:val="20"/>
              </w:rPr>
            </w:pPr>
          </w:p>
        </w:tc>
      </w:tr>
      <w:tr w:rsidR="00E04B00" w:rsidRPr="008D12BA" w:rsidTr="006B3A86">
        <w:tc>
          <w:tcPr>
            <w:tcW w:w="1053" w:type="dxa"/>
          </w:tcPr>
          <w:p w:rsidR="00E04B00" w:rsidRPr="008D12BA" w:rsidRDefault="00E04B00" w:rsidP="006B3A86">
            <w:pPr>
              <w:jc w:val="both"/>
              <w:rPr>
                <w:rFonts w:ascii="Arial Narrow" w:eastAsia="Calibri" w:hAnsi="Arial Narrow" w:cs="Arial"/>
                <w:sz w:val="24"/>
                <w:szCs w:val="24"/>
              </w:rPr>
            </w:pPr>
            <w:r w:rsidRPr="008D12BA">
              <w:rPr>
                <w:sz w:val="24"/>
                <w:szCs w:val="24"/>
              </w:rPr>
              <w:t>GCC 15</w:t>
            </w:r>
          </w:p>
        </w:tc>
        <w:tc>
          <w:tcPr>
            <w:tcW w:w="11431" w:type="dxa"/>
          </w:tcPr>
          <w:p w:rsidR="00E04B00" w:rsidRPr="008D12BA" w:rsidRDefault="00E04B00" w:rsidP="006B3A86">
            <w:pPr>
              <w:suppressAutoHyphens/>
              <w:spacing w:after="200"/>
              <w:ind w:left="612" w:hanging="623"/>
              <w:jc w:val="both"/>
              <w:rPr>
                <w:sz w:val="24"/>
                <w:szCs w:val="24"/>
              </w:rPr>
            </w:pPr>
            <w:r w:rsidRPr="008D12BA">
              <w:rPr>
                <w:sz w:val="24"/>
                <w:szCs w:val="24"/>
              </w:rPr>
              <w:t>“15.1</w:t>
            </w:r>
            <w:r w:rsidRPr="008D12BA">
              <w:rPr>
                <w:sz w:val="24"/>
                <w:szCs w:val="24"/>
              </w:rPr>
              <w:tab/>
              <w:t xml:space="preserve">        All goods must be of fresh manufacture and must bear the manufacture and expiry dates. The Supplier further warrants that all Goods supplied under this Contract unless otherwise specified by the contract , will have remaining a minimum of five-sixths (5/6) of the specified shelf life upon arrival to KIMADIA stores  for goods with a shelf life of more than two years and the items with a shelf life of two years not more than  3 months (maximum)  passed upon their manufacturing   ; otherwise a financial </w:t>
            </w:r>
            <w:proofErr w:type="spellStart"/>
            <w:r w:rsidRPr="008D12BA">
              <w:rPr>
                <w:sz w:val="24"/>
                <w:szCs w:val="24"/>
              </w:rPr>
              <w:t>penlty</w:t>
            </w:r>
            <w:proofErr w:type="spellEnd"/>
            <w:r w:rsidRPr="008D12BA">
              <w:rPr>
                <w:sz w:val="24"/>
                <w:szCs w:val="24"/>
              </w:rPr>
              <w:t xml:space="preserve">  will be imposed according to the </w:t>
            </w:r>
          </w:p>
          <w:p w:rsidR="00E04B00" w:rsidRPr="008D12BA" w:rsidRDefault="00E04B00" w:rsidP="006B3A86">
            <w:pPr>
              <w:suppressAutoHyphens/>
              <w:spacing w:after="200"/>
              <w:jc w:val="both"/>
              <w:rPr>
                <w:rFonts w:ascii="Arial Narrow" w:hAnsi="Arial Narrow"/>
                <w:sz w:val="24"/>
                <w:szCs w:val="24"/>
              </w:rPr>
            </w:pPr>
            <w:proofErr w:type="gramStart"/>
            <w:r w:rsidRPr="008D12BA">
              <w:rPr>
                <w:sz w:val="24"/>
                <w:szCs w:val="24"/>
              </w:rPr>
              <w:t>ratios</w:t>
            </w:r>
            <w:proofErr w:type="gramEnd"/>
            <w:r w:rsidRPr="008D12BA">
              <w:rPr>
                <w:sz w:val="24"/>
                <w:szCs w:val="24"/>
              </w:rPr>
              <w:t xml:space="preserve"> mentioned in </w:t>
            </w:r>
            <w:proofErr w:type="spellStart"/>
            <w:r w:rsidRPr="008D12BA">
              <w:rPr>
                <w:sz w:val="24"/>
                <w:szCs w:val="24"/>
              </w:rPr>
              <w:t>pharagraph</w:t>
            </w:r>
            <w:proofErr w:type="spellEnd"/>
            <w:r w:rsidRPr="008D12BA">
              <w:rPr>
                <w:sz w:val="24"/>
                <w:szCs w:val="24"/>
              </w:rPr>
              <w:t xml:space="preserve"> GCC22.</w:t>
            </w:r>
          </w:p>
          <w:p w:rsidR="00E04B00" w:rsidRPr="008D12BA" w:rsidRDefault="00E04B00" w:rsidP="006B3A86">
            <w:pPr>
              <w:suppressAutoHyphens/>
              <w:spacing w:after="200"/>
              <w:jc w:val="both"/>
              <w:rPr>
                <w:rFonts w:ascii="Arial Narrow" w:hAnsi="Arial Narrow"/>
                <w:sz w:val="24"/>
                <w:szCs w:val="24"/>
              </w:rPr>
            </w:pPr>
            <w:r w:rsidRPr="008D12BA">
              <w:rPr>
                <w:sz w:val="24"/>
                <w:szCs w:val="24"/>
              </w:rPr>
              <w:t>15.2</w:t>
            </w:r>
            <w:r w:rsidRPr="008D12BA">
              <w:rPr>
                <w:sz w:val="24"/>
                <w:szCs w:val="24"/>
              </w:rPr>
              <w:tab/>
              <w:t>The Purchaser shall have the right to make claims under the above warranty for three months after the Goods have been delivered to the final destination indicated in the Contract. Upon receipt of a written notice from the Purchaser, the Supplier shall, with all reasonable speed, replace the defective Goods without cost to the Purchaser. The Supplier will be entitled to remove, at his own risk and cost, the defective Goods once the replacement Goods have been delivered.</w:t>
            </w:r>
          </w:p>
          <w:p w:rsidR="00E04B00" w:rsidRPr="008D12BA" w:rsidRDefault="00E04B00" w:rsidP="006B3A86">
            <w:pPr>
              <w:suppressAutoHyphens/>
              <w:spacing w:after="200"/>
              <w:jc w:val="both"/>
              <w:rPr>
                <w:rFonts w:ascii="Arial Narrow" w:hAnsi="Arial Narrow"/>
                <w:sz w:val="24"/>
                <w:szCs w:val="24"/>
              </w:rPr>
            </w:pPr>
            <w:proofErr w:type="gramStart"/>
            <w:r w:rsidRPr="008D12BA">
              <w:rPr>
                <w:sz w:val="24"/>
                <w:szCs w:val="24"/>
              </w:rPr>
              <w:t>15.3  Not</w:t>
            </w:r>
            <w:proofErr w:type="gramEnd"/>
            <w:r w:rsidRPr="008D12BA">
              <w:rPr>
                <w:sz w:val="24"/>
                <w:szCs w:val="24"/>
              </w:rPr>
              <w:t xml:space="preserve"> applicable </w:t>
            </w:r>
            <w:r w:rsidRPr="008D12BA">
              <w:rPr>
                <w:sz w:val="24"/>
                <w:szCs w:val="24"/>
              </w:rPr>
              <w:tab/>
              <w:t>(In the event of a dispute by the Supplier, a counter analysis will be carried out on the manufacturer’s retained samples by an independent neutral laboratory agreed by both the Purchaser and the Supplier. If the counter analysis confirms the defect, the cost of such analysis will be borne by the Supplier as well as the replacement and disposal of the defective goods. In the event of the independent analysis confirming the quality of the product, the Purchaser will meet all costs for such analysis.)</w:t>
            </w:r>
          </w:p>
          <w:p w:rsidR="00E04B00" w:rsidRDefault="002F6884" w:rsidP="002F6884">
            <w:pPr>
              <w:suppressAutoHyphens/>
              <w:spacing w:after="200"/>
              <w:jc w:val="both"/>
              <w:rPr>
                <w:rFonts w:ascii="Arial" w:hAnsi="Arial" w:cs="Arial"/>
                <w:sz w:val="20"/>
                <w:szCs w:val="20"/>
              </w:rPr>
            </w:pPr>
            <w:r w:rsidRPr="00A10719">
              <w:rPr>
                <w:rFonts w:ascii="Arial" w:hAnsi="Arial" w:cs="Arial"/>
                <w:sz w:val="20"/>
                <w:szCs w:val="20"/>
              </w:rPr>
              <w:t xml:space="preserve">15.4 If, after being notified that the defect has been confirmed pursuant to GCC Sub-Clause 15.2 above, the Supplier fails to replace the defective Goods within the period for the replacement of defective goods of as mentioned in the contract, the Purchaser may proceed to take such remedial action as may be necessary, including removal and disposal, at the Supplier’s risk and expense and without prejudice to any other rights that the Purchaser may have against the Supplier under the Contract. The Purchaser will also be entitled to claim for storage in respect of the defective Goods for the period following </w:t>
            </w:r>
            <w:r w:rsidRPr="00A10719">
              <w:rPr>
                <w:rFonts w:ascii="Arial" w:hAnsi="Arial" w:cs="Arial"/>
                <w:sz w:val="20"/>
                <w:szCs w:val="20"/>
              </w:rPr>
              <w:lastRenderedPageBreak/>
              <w:t>notification and deduct the sum from payments due to the Supplier under this Contract.</w:t>
            </w:r>
          </w:p>
          <w:p w:rsidR="002F6884" w:rsidRDefault="002F6884" w:rsidP="002F6884">
            <w:pPr>
              <w:suppressAutoHyphens/>
              <w:spacing w:after="200"/>
              <w:jc w:val="both"/>
              <w:rPr>
                <w:rFonts w:ascii="Arial" w:hAnsi="Arial" w:cs="Arial"/>
                <w:sz w:val="20"/>
                <w:szCs w:val="20"/>
              </w:rPr>
            </w:pPr>
            <w:r w:rsidRPr="00A10719">
              <w:rPr>
                <w:rFonts w:ascii="Arial" w:hAnsi="Arial" w:cs="Arial"/>
                <w:sz w:val="20"/>
                <w:szCs w:val="20"/>
              </w:rPr>
              <w:t>15.5 Recalls. In the event any of the Goods are recalled, the Supplier shall notify the Purchaser within fourteen (14) days, providing full details of the reason for the recall and promptly replace, at its own cost, the items covered by the recall with Goods that fully meet the requirements of the Technical Specification and arrange for collection or destruction of any defective Goods. If the Supplier fails to fulfill its recall obligation promptly, the Purchaser will, at the Supplier’s expense, carry out the recall.”}</w:t>
            </w:r>
          </w:p>
          <w:p w:rsidR="002F6884" w:rsidRPr="00A10719" w:rsidRDefault="002F6884" w:rsidP="002F6884">
            <w:pPr>
              <w:suppressAutoHyphens/>
              <w:spacing w:line="240" w:lineRule="exact"/>
              <w:jc w:val="both"/>
              <w:rPr>
                <w:rFonts w:ascii="Arial" w:hAnsi="Arial" w:cs="Arial"/>
                <w:sz w:val="20"/>
                <w:szCs w:val="20"/>
              </w:rPr>
            </w:pPr>
            <w:r w:rsidRPr="00A10719">
              <w:rPr>
                <w:rFonts w:ascii="Arial" w:hAnsi="Arial" w:cs="Arial"/>
                <w:sz w:val="20"/>
                <w:szCs w:val="20"/>
              </w:rPr>
              <w:t xml:space="preserve">15.6 In addition to above </w:t>
            </w:r>
          </w:p>
          <w:p w:rsidR="002F6884" w:rsidRPr="00A10719" w:rsidRDefault="002F6884" w:rsidP="002F6884">
            <w:pPr>
              <w:ind w:right="49"/>
              <w:jc w:val="lowKashida"/>
              <w:rPr>
                <w:rFonts w:ascii="Arial" w:hAnsi="Arial" w:cs="Arial"/>
                <w:sz w:val="20"/>
                <w:szCs w:val="20"/>
              </w:rPr>
            </w:pPr>
            <w:r>
              <w:rPr>
                <w:rFonts w:ascii="Arial" w:hAnsi="Arial" w:cs="Arial"/>
                <w:sz w:val="20"/>
                <w:szCs w:val="20"/>
              </w:rPr>
              <w:t>1</w:t>
            </w:r>
            <w:r w:rsidRPr="00A10719">
              <w:rPr>
                <w:rFonts w:ascii="Arial" w:hAnsi="Arial" w:cs="Arial"/>
                <w:sz w:val="20"/>
                <w:szCs w:val="20"/>
              </w:rPr>
              <w:t>-</w:t>
            </w:r>
            <w:r>
              <w:rPr>
                <w:rFonts w:ascii="Arial" w:hAnsi="Arial" w:cs="Arial"/>
                <w:sz w:val="20"/>
                <w:szCs w:val="20"/>
              </w:rPr>
              <w:t xml:space="preserve"> </w:t>
            </w:r>
            <w:r w:rsidRPr="00A10719">
              <w:rPr>
                <w:rFonts w:ascii="Arial" w:hAnsi="Arial" w:cs="Arial"/>
                <w:sz w:val="20"/>
                <w:szCs w:val="20"/>
              </w:rPr>
              <w:t xml:space="preserve">The seller has to compensate the failed items in analysis and goods which not sold after the date of expiration, and in case of the expiration is technical due to the supplier or failed items in analysis due to unsuitable temperature during transportation, the compensation must be 100% with 20% administrative charges (in MOH health institutes &amp; </w:t>
            </w:r>
            <w:proofErr w:type="spellStart"/>
            <w:r w:rsidRPr="00A10719">
              <w:rPr>
                <w:rFonts w:ascii="Arial" w:hAnsi="Arial" w:cs="Arial"/>
                <w:sz w:val="20"/>
                <w:szCs w:val="20"/>
              </w:rPr>
              <w:t>Kimadia</w:t>
            </w:r>
            <w:proofErr w:type="spellEnd"/>
            <w:r w:rsidRPr="00A10719">
              <w:rPr>
                <w:rFonts w:ascii="Arial" w:hAnsi="Arial" w:cs="Arial"/>
                <w:sz w:val="20"/>
                <w:szCs w:val="20"/>
              </w:rPr>
              <w:t xml:space="preserve"> stores) from the total value of failed item and expired item.</w:t>
            </w:r>
          </w:p>
          <w:p w:rsidR="002F6884" w:rsidRPr="00A10719" w:rsidRDefault="002F6884" w:rsidP="002F6884">
            <w:pPr>
              <w:ind w:right="51"/>
              <w:jc w:val="lowKashida"/>
              <w:rPr>
                <w:rFonts w:ascii="Arial" w:hAnsi="Arial" w:cs="Arial"/>
                <w:sz w:val="20"/>
                <w:szCs w:val="20"/>
              </w:rPr>
            </w:pPr>
            <w:r>
              <w:rPr>
                <w:rFonts w:ascii="Arial" w:hAnsi="Arial" w:cs="Arial"/>
                <w:sz w:val="20"/>
                <w:szCs w:val="20"/>
              </w:rPr>
              <w:t>2</w:t>
            </w:r>
            <w:r w:rsidRPr="00A10719">
              <w:rPr>
                <w:rFonts w:ascii="Arial" w:hAnsi="Arial" w:cs="Arial"/>
                <w:sz w:val="20"/>
                <w:szCs w:val="20"/>
              </w:rPr>
              <w:t>-</w:t>
            </w:r>
            <w:r>
              <w:rPr>
                <w:rFonts w:ascii="Arial" w:hAnsi="Arial" w:cs="Arial"/>
                <w:sz w:val="20"/>
                <w:szCs w:val="20"/>
              </w:rPr>
              <w:t xml:space="preserve"> </w:t>
            </w:r>
            <w:r w:rsidRPr="00A10719">
              <w:rPr>
                <w:rFonts w:ascii="Arial" w:hAnsi="Arial" w:cs="Arial"/>
                <w:sz w:val="20"/>
                <w:szCs w:val="20"/>
              </w:rPr>
              <w:t>The seller is responsible to compensate the purchaser for any shortage or loss of material or the material which are not in conformity with the specifications agreed upon in the confirmation of the order 100% with 20% administrative charges.</w:t>
            </w:r>
          </w:p>
          <w:p w:rsidR="002F6884" w:rsidRPr="00A10719" w:rsidRDefault="002F6884" w:rsidP="002F6884">
            <w:pPr>
              <w:ind w:right="49"/>
              <w:jc w:val="lowKashida"/>
              <w:rPr>
                <w:rFonts w:ascii="Arial" w:hAnsi="Arial" w:cs="Arial"/>
                <w:sz w:val="20"/>
                <w:szCs w:val="20"/>
              </w:rPr>
            </w:pPr>
            <w:r>
              <w:rPr>
                <w:rFonts w:ascii="Arial" w:hAnsi="Arial" w:cs="Arial"/>
                <w:sz w:val="20"/>
                <w:szCs w:val="20"/>
              </w:rPr>
              <w:t>3</w:t>
            </w:r>
            <w:r w:rsidRPr="00A10719">
              <w:rPr>
                <w:rFonts w:ascii="Arial" w:hAnsi="Arial" w:cs="Arial"/>
                <w:sz w:val="20"/>
                <w:szCs w:val="20"/>
              </w:rPr>
              <w:t xml:space="preserve">- Goods which not sold in MOH health institutes &amp; </w:t>
            </w:r>
            <w:proofErr w:type="spellStart"/>
            <w:r w:rsidRPr="00A10719">
              <w:rPr>
                <w:rFonts w:ascii="Arial" w:hAnsi="Arial" w:cs="Arial"/>
                <w:sz w:val="20"/>
                <w:szCs w:val="20"/>
              </w:rPr>
              <w:t>Kimadia</w:t>
            </w:r>
            <w:proofErr w:type="spellEnd"/>
            <w:r w:rsidRPr="00A10719">
              <w:rPr>
                <w:rFonts w:ascii="Arial" w:hAnsi="Arial" w:cs="Arial"/>
                <w:sz w:val="20"/>
                <w:szCs w:val="20"/>
              </w:rPr>
              <w:t xml:space="preserve"> stores after the date of expiration are subject to be compensated 100%.</w:t>
            </w:r>
          </w:p>
          <w:p w:rsidR="002F6884" w:rsidRPr="00A10719" w:rsidRDefault="002F6884" w:rsidP="002F6884">
            <w:pPr>
              <w:ind w:right="49"/>
              <w:jc w:val="lowKashida"/>
              <w:rPr>
                <w:rFonts w:ascii="Arial" w:hAnsi="Arial" w:cs="Arial"/>
                <w:sz w:val="20"/>
                <w:szCs w:val="20"/>
              </w:rPr>
            </w:pPr>
            <w:r>
              <w:rPr>
                <w:rFonts w:ascii="Arial" w:hAnsi="Arial" w:cs="Arial"/>
                <w:sz w:val="20"/>
                <w:szCs w:val="20"/>
              </w:rPr>
              <w:t xml:space="preserve">4- </w:t>
            </w:r>
            <w:r w:rsidRPr="00A10719">
              <w:rPr>
                <w:rFonts w:ascii="Arial" w:hAnsi="Arial" w:cs="Arial"/>
                <w:sz w:val="20"/>
                <w:szCs w:val="20"/>
              </w:rPr>
              <w:t>Failed item compensation must be according to the agreed the same delivery period of the shipments in the contract and with the agreed percentage from the date of notification, on condition the seller shall bear the cost of destroying the failed quantities.</w:t>
            </w:r>
          </w:p>
          <w:p w:rsidR="0010183A" w:rsidRDefault="002F6884" w:rsidP="0010183A">
            <w:pPr>
              <w:ind w:right="49"/>
              <w:jc w:val="lowKashida"/>
              <w:rPr>
                <w:rFonts w:ascii="Arial" w:hAnsi="Arial" w:cs="Arial"/>
                <w:sz w:val="20"/>
                <w:szCs w:val="20"/>
              </w:rPr>
            </w:pPr>
            <w:r>
              <w:rPr>
                <w:rFonts w:ascii="Arial" w:hAnsi="Arial" w:cs="Arial"/>
                <w:sz w:val="20"/>
                <w:szCs w:val="20"/>
              </w:rPr>
              <w:t>5</w:t>
            </w:r>
            <w:r w:rsidRPr="00A10719">
              <w:rPr>
                <w:rFonts w:ascii="Arial" w:hAnsi="Arial" w:cs="Arial"/>
                <w:sz w:val="20"/>
                <w:szCs w:val="20"/>
              </w:rPr>
              <w:t xml:space="preserve">- </w:t>
            </w:r>
            <w:r w:rsidR="0010183A" w:rsidRPr="0010183A">
              <w:rPr>
                <w:rFonts w:ascii="Arial" w:hAnsi="Arial" w:cs="Arial"/>
                <w:sz w:val="20"/>
                <w:szCs w:val="20"/>
                <w:highlight w:val="green"/>
              </w:rPr>
              <w:t xml:space="preserve">compensation for expired materials shall be </w:t>
            </w:r>
            <w:proofErr w:type="spellStart"/>
            <w:r w:rsidR="0010183A" w:rsidRPr="0010183A">
              <w:rPr>
                <w:rFonts w:ascii="Arial" w:hAnsi="Arial" w:cs="Arial"/>
                <w:sz w:val="20"/>
                <w:szCs w:val="20"/>
                <w:highlight w:val="green"/>
              </w:rPr>
              <w:t>with in</w:t>
            </w:r>
            <w:proofErr w:type="spellEnd"/>
            <w:r w:rsidR="0010183A" w:rsidRPr="0010183A">
              <w:rPr>
                <w:rFonts w:ascii="Arial" w:hAnsi="Arial" w:cs="Arial"/>
                <w:sz w:val="20"/>
                <w:szCs w:val="20"/>
                <w:highlight w:val="green"/>
              </w:rPr>
              <w:t xml:space="preserve"> period </w:t>
            </w:r>
            <w:proofErr w:type="spellStart"/>
            <w:r w:rsidR="0010183A" w:rsidRPr="0010183A">
              <w:rPr>
                <w:rFonts w:ascii="Arial" w:hAnsi="Arial" w:cs="Arial"/>
                <w:sz w:val="20"/>
                <w:szCs w:val="20"/>
                <w:highlight w:val="green"/>
              </w:rPr>
              <w:t>determind</w:t>
            </w:r>
            <w:proofErr w:type="spellEnd"/>
            <w:r w:rsidR="0010183A" w:rsidRPr="0010183A">
              <w:rPr>
                <w:rFonts w:ascii="Arial" w:hAnsi="Arial" w:cs="Arial"/>
                <w:sz w:val="20"/>
                <w:szCs w:val="20"/>
                <w:highlight w:val="green"/>
              </w:rPr>
              <w:t xml:space="preserve"> by </w:t>
            </w:r>
            <w:proofErr w:type="spellStart"/>
            <w:r w:rsidR="0010183A" w:rsidRPr="0010183A">
              <w:rPr>
                <w:rFonts w:ascii="Arial" w:hAnsi="Arial" w:cs="Arial"/>
                <w:sz w:val="20"/>
                <w:szCs w:val="20"/>
                <w:highlight w:val="green"/>
              </w:rPr>
              <w:t>kimadia</w:t>
            </w:r>
            <w:proofErr w:type="spellEnd"/>
            <w:r w:rsidR="0010183A" w:rsidRPr="0010183A">
              <w:rPr>
                <w:rFonts w:ascii="Arial" w:hAnsi="Arial" w:cs="Arial"/>
                <w:sz w:val="20"/>
                <w:szCs w:val="20"/>
                <w:highlight w:val="green"/>
              </w:rPr>
              <w:t xml:space="preserve"> for each shipment otherwise </w:t>
            </w:r>
            <w:proofErr w:type="spellStart"/>
            <w:r w:rsidR="0010183A" w:rsidRPr="0010183A">
              <w:rPr>
                <w:rFonts w:ascii="Arial" w:hAnsi="Arial" w:cs="Arial"/>
                <w:sz w:val="20"/>
                <w:szCs w:val="20"/>
                <w:highlight w:val="green"/>
              </w:rPr>
              <w:t>alate</w:t>
            </w:r>
            <w:proofErr w:type="spellEnd"/>
            <w:r w:rsidR="0010183A" w:rsidRPr="0010183A">
              <w:rPr>
                <w:rFonts w:ascii="Arial" w:hAnsi="Arial" w:cs="Arial"/>
                <w:sz w:val="20"/>
                <w:szCs w:val="20"/>
                <w:highlight w:val="green"/>
              </w:rPr>
              <w:t xml:space="preserve"> payment fine shall be imposed at the same rate stipulated in the late payment fines clause </w:t>
            </w:r>
            <w:proofErr w:type="spellStart"/>
            <w:r w:rsidR="0010183A" w:rsidRPr="0010183A">
              <w:rPr>
                <w:rFonts w:ascii="Arial" w:hAnsi="Arial" w:cs="Arial"/>
                <w:sz w:val="20"/>
                <w:szCs w:val="20"/>
                <w:highlight w:val="green"/>
              </w:rPr>
              <w:t>copmpensation</w:t>
            </w:r>
            <w:proofErr w:type="spellEnd"/>
            <w:r w:rsidR="0010183A" w:rsidRPr="0010183A">
              <w:rPr>
                <w:rFonts w:ascii="Arial" w:hAnsi="Arial" w:cs="Arial"/>
                <w:sz w:val="20"/>
                <w:szCs w:val="20"/>
                <w:highlight w:val="green"/>
              </w:rPr>
              <w:t xml:space="preserve"> shall be in kind if the expired material is needed and if the material is no longer needed it shall be financial .</w:t>
            </w:r>
          </w:p>
          <w:p w:rsidR="002F6884" w:rsidRPr="00A10719" w:rsidRDefault="002F6884" w:rsidP="0010183A">
            <w:pPr>
              <w:ind w:right="49"/>
              <w:jc w:val="lowKashida"/>
              <w:rPr>
                <w:rFonts w:ascii="Arial" w:hAnsi="Arial" w:cs="Arial"/>
                <w:sz w:val="20"/>
                <w:szCs w:val="20"/>
              </w:rPr>
            </w:pPr>
            <w:r>
              <w:rPr>
                <w:rFonts w:ascii="Arial" w:eastAsia="Arial Unicode MS" w:hAnsi="Arial" w:cs="Arial"/>
                <w:sz w:val="20"/>
                <w:szCs w:val="20"/>
              </w:rPr>
              <w:t>6</w:t>
            </w:r>
            <w:r w:rsidRPr="00A10719">
              <w:rPr>
                <w:rFonts w:ascii="Arial" w:eastAsia="Arial Unicode MS" w:hAnsi="Arial" w:cs="Arial"/>
                <w:sz w:val="20"/>
                <w:szCs w:val="20"/>
              </w:rPr>
              <w:t>- The second party has to ensure the hidden defects or any frailer in the product in duration parallel to shelf life of the product, regarding products without specified shelf life the 2nd party to ensure above defects for five years, calculating of the  above periods to begin from the date of receiving tests results</w:t>
            </w:r>
            <w:r w:rsidRPr="00A10719">
              <w:rPr>
                <w:rFonts w:ascii="Arial" w:hAnsi="Arial" w:cs="Arial"/>
                <w:sz w:val="20"/>
                <w:szCs w:val="20"/>
              </w:rPr>
              <w:t>).</w:t>
            </w:r>
          </w:p>
          <w:p w:rsidR="002F6884" w:rsidRPr="00A10719" w:rsidRDefault="002F6884" w:rsidP="002F6884">
            <w:pPr>
              <w:ind w:right="49"/>
              <w:rPr>
                <w:rFonts w:ascii="Arial" w:hAnsi="Arial" w:cs="Arial"/>
                <w:sz w:val="20"/>
                <w:szCs w:val="20"/>
              </w:rPr>
            </w:pPr>
            <w:r>
              <w:rPr>
                <w:rFonts w:ascii="Arial" w:hAnsi="Arial" w:cs="Arial"/>
                <w:sz w:val="20"/>
                <w:szCs w:val="20"/>
              </w:rPr>
              <w:t>7</w:t>
            </w:r>
            <w:r w:rsidRPr="00A10719">
              <w:rPr>
                <w:rFonts w:ascii="Arial" w:hAnsi="Arial" w:cs="Arial"/>
                <w:sz w:val="20"/>
                <w:szCs w:val="20"/>
              </w:rPr>
              <w:t>- To compensate the defected materials failed in analysis, shortage materials, materials which not comply with agreed specifications &amp; missing materials during the same delivery period stated in the contract and should be started from the date of notification and the other shipment should be dispatched within the same shipping schedule, on contrary ;</w:t>
            </w:r>
            <w:proofErr w:type="spellStart"/>
            <w:r w:rsidRPr="00A10719">
              <w:rPr>
                <w:rFonts w:ascii="Arial" w:hAnsi="Arial" w:cs="Arial"/>
                <w:sz w:val="20"/>
                <w:szCs w:val="20"/>
              </w:rPr>
              <w:t>Kimadia</w:t>
            </w:r>
            <w:proofErr w:type="spellEnd"/>
            <w:r w:rsidRPr="00A10719">
              <w:rPr>
                <w:rFonts w:ascii="Arial" w:hAnsi="Arial" w:cs="Arial"/>
                <w:sz w:val="20"/>
                <w:szCs w:val="20"/>
              </w:rPr>
              <w:t xml:space="preserve"> reserves the right to impose delaying penalty at the same percent mentioned in the penalty article and buy the item from another supplier on the seller account in addition to impose the administrative charges  and price difference , confiscate all guarantees &amp; submit the seller to specialized court to recover </w:t>
            </w:r>
            <w:proofErr w:type="spellStart"/>
            <w:r w:rsidRPr="00A10719">
              <w:rPr>
                <w:rFonts w:ascii="Arial" w:hAnsi="Arial" w:cs="Arial"/>
                <w:sz w:val="20"/>
                <w:szCs w:val="20"/>
              </w:rPr>
              <w:t>it's</w:t>
            </w:r>
            <w:proofErr w:type="spellEnd"/>
            <w:r w:rsidRPr="00A10719">
              <w:rPr>
                <w:rFonts w:ascii="Arial" w:hAnsi="Arial" w:cs="Arial"/>
                <w:sz w:val="20"/>
                <w:szCs w:val="20"/>
              </w:rPr>
              <w:t xml:space="preserve"> rights. </w:t>
            </w:r>
          </w:p>
          <w:p w:rsidR="002F6884" w:rsidRPr="00A10719" w:rsidRDefault="002F6884" w:rsidP="002F6884">
            <w:pPr>
              <w:ind w:right="49"/>
              <w:rPr>
                <w:rFonts w:ascii="Arial" w:hAnsi="Arial" w:cs="Arial"/>
                <w:sz w:val="20"/>
                <w:szCs w:val="20"/>
              </w:rPr>
            </w:pPr>
            <w:r>
              <w:rPr>
                <w:rFonts w:ascii="Arial" w:hAnsi="Arial" w:cs="Arial"/>
                <w:b/>
                <w:bCs/>
                <w:sz w:val="20"/>
                <w:szCs w:val="20"/>
              </w:rPr>
              <w:t>8</w:t>
            </w:r>
            <w:r w:rsidRPr="00A10719">
              <w:rPr>
                <w:rFonts w:ascii="Arial" w:hAnsi="Arial" w:cs="Arial"/>
                <w:b/>
                <w:bCs/>
                <w:sz w:val="20"/>
                <w:szCs w:val="20"/>
              </w:rPr>
              <w:t xml:space="preserve">- The seller must stamp the phrase (failed &amp; not fit to consumption MOH-KIMADIA) on the failure qty. or not compliance to specification in MOH/ </w:t>
            </w:r>
            <w:proofErr w:type="spellStart"/>
            <w:r w:rsidRPr="00A10719">
              <w:rPr>
                <w:rFonts w:ascii="Arial" w:hAnsi="Arial" w:cs="Arial"/>
                <w:b/>
                <w:bCs/>
                <w:sz w:val="20"/>
                <w:szCs w:val="20"/>
              </w:rPr>
              <w:t>Kimadia</w:t>
            </w:r>
            <w:proofErr w:type="spellEnd"/>
            <w:r w:rsidRPr="00A10719">
              <w:rPr>
                <w:rFonts w:ascii="Arial" w:hAnsi="Arial" w:cs="Arial"/>
                <w:b/>
                <w:bCs/>
                <w:sz w:val="20"/>
                <w:szCs w:val="20"/>
              </w:rPr>
              <w:t xml:space="preserve"> stores on supplier account</w:t>
            </w:r>
            <w:r w:rsidRPr="00A10719">
              <w:rPr>
                <w:rFonts w:ascii="Arial" w:hAnsi="Arial" w:cs="Arial"/>
                <w:sz w:val="20"/>
                <w:szCs w:val="20"/>
              </w:rPr>
              <w:t>.</w:t>
            </w:r>
          </w:p>
          <w:p w:rsidR="002F6884" w:rsidRPr="008D12BA" w:rsidRDefault="002F6884" w:rsidP="002F6884">
            <w:pPr>
              <w:suppressAutoHyphens/>
              <w:spacing w:after="200"/>
              <w:jc w:val="both"/>
              <w:rPr>
                <w:rFonts w:ascii="Arial Narrow" w:hAnsi="Arial Narrow"/>
                <w:sz w:val="24"/>
                <w:szCs w:val="24"/>
              </w:rPr>
            </w:pPr>
            <w:r>
              <w:rPr>
                <w:rFonts w:ascii="Arial" w:hAnsi="Arial" w:cs="Arial"/>
                <w:sz w:val="20"/>
                <w:szCs w:val="20"/>
              </w:rPr>
              <w:t>9</w:t>
            </w:r>
            <w:r w:rsidRPr="00A10719">
              <w:rPr>
                <w:rFonts w:ascii="Arial" w:hAnsi="Arial" w:cs="Arial"/>
                <w:sz w:val="20"/>
                <w:szCs w:val="20"/>
              </w:rPr>
              <w:t>-</w:t>
            </w:r>
            <w:r>
              <w:rPr>
                <w:rFonts w:ascii="Arial" w:hAnsi="Arial" w:cs="Arial"/>
                <w:sz w:val="20"/>
                <w:szCs w:val="20"/>
              </w:rPr>
              <w:t xml:space="preserve"> </w:t>
            </w:r>
            <w:r w:rsidRPr="00A10719">
              <w:rPr>
                <w:rFonts w:ascii="Arial" w:hAnsi="Arial" w:cs="Arial"/>
                <w:sz w:val="20"/>
                <w:szCs w:val="20"/>
              </w:rPr>
              <w:t xml:space="preserve">The second party removes any material which its defect is confirmed from the place of handing over and any damage which is caused from this and during the period of 45 days from the date of communication by the decision of refusing the materials and if he is late from removing it during the stated period, then he is to be considered as relinquishing from all his rights related </w:t>
            </w:r>
            <w:r w:rsidRPr="00A10719">
              <w:rPr>
                <w:rFonts w:ascii="Arial" w:hAnsi="Arial" w:cs="Arial"/>
                <w:sz w:val="20"/>
                <w:szCs w:val="20"/>
              </w:rPr>
              <w:lastRenderedPageBreak/>
              <w:t>with these materials.</w:t>
            </w:r>
          </w:p>
        </w:tc>
      </w:tr>
      <w:tr w:rsidR="008E1E71" w:rsidRPr="008D12BA" w:rsidTr="006B3A86">
        <w:tc>
          <w:tcPr>
            <w:tcW w:w="1053" w:type="dxa"/>
          </w:tcPr>
          <w:p w:rsidR="008E1E71" w:rsidRDefault="008E1E71" w:rsidP="006B3A86">
            <w:pPr>
              <w:jc w:val="both"/>
              <w:rPr>
                <w:sz w:val="24"/>
                <w:szCs w:val="24"/>
              </w:rPr>
            </w:pPr>
            <w:r>
              <w:rPr>
                <w:sz w:val="24"/>
                <w:szCs w:val="24"/>
              </w:rPr>
              <w:lastRenderedPageBreak/>
              <w:t>GCC16</w:t>
            </w:r>
          </w:p>
          <w:p w:rsidR="008E1E71" w:rsidRPr="008D12BA" w:rsidRDefault="008E1E71" w:rsidP="006B3A86">
            <w:pPr>
              <w:jc w:val="both"/>
              <w:rPr>
                <w:sz w:val="24"/>
                <w:szCs w:val="24"/>
              </w:rPr>
            </w:pPr>
            <w:r>
              <w:rPr>
                <w:sz w:val="24"/>
                <w:szCs w:val="24"/>
              </w:rPr>
              <w:t>Payment</w:t>
            </w:r>
          </w:p>
        </w:tc>
        <w:tc>
          <w:tcPr>
            <w:tcW w:w="11431" w:type="dxa"/>
          </w:tcPr>
          <w:p w:rsidR="008E1E71" w:rsidRPr="00A10719" w:rsidRDefault="008E1E71" w:rsidP="008E1E71">
            <w:pPr>
              <w:spacing w:line="240" w:lineRule="exact"/>
              <w:ind w:left="12" w:hanging="12"/>
              <w:jc w:val="both"/>
              <w:rPr>
                <w:rFonts w:ascii="Arial" w:hAnsi="Arial" w:cs="Arial"/>
                <w:sz w:val="20"/>
                <w:szCs w:val="20"/>
              </w:rPr>
            </w:pPr>
            <w:r w:rsidRPr="00A10719">
              <w:rPr>
                <w:rFonts w:ascii="Arial" w:hAnsi="Arial" w:cs="Arial"/>
                <w:sz w:val="20"/>
                <w:szCs w:val="20"/>
              </w:rPr>
              <w:t>The method and conditions of payment to be made to the Supplier under this Contract shall be as follows:</w:t>
            </w:r>
          </w:p>
          <w:p w:rsidR="008E1E71" w:rsidRPr="00A10719" w:rsidRDefault="008E1E71" w:rsidP="00974257">
            <w:pPr>
              <w:numPr>
                <w:ilvl w:val="0"/>
                <w:numId w:val="43"/>
              </w:numPr>
              <w:ind w:left="165" w:right="49" w:hanging="219"/>
              <w:rPr>
                <w:rFonts w:ascii="Arial" w:hAnsi="Arial" w:cs="Arial"/>
                <w:sz w:val="20"/>
                <w:szCs w:val="20"/>
              </w:rPr>
            </w:pPr>
            <w:r w:rsidRPr="00A10719">
              <w:rPr>
                <w:rFonts w:ascii="Arial" w:hAnsi="Arial" w:cs="Arial"/>
                <w:sz w:val="20"/>
                <w:szCs w:val="20"/>
              </w:rPr>
              <w:t xml:space="preserve">(By irrevocable documentary letter of credit, </w:t>
            </w:r>
            <w:r>
              <w:rPr>
                <w:rFonts w:ascii="Arial" w:hAnsi="Arial" w:cs="Arial"/>
                <w:sz w:val="20"/>
                <w:szCs w:val="20"/>
              </w:rPr>
              <w:t>40</w:t>
            </w:r>
            <w:r w:rsidRPr="00A10719">
              <w:rPr>
                <w:rFonts w:ascii="Arial" w:hAnsi="Arial" w:cs="Arial"/>
                <w:sz w:val="20"/>
                <w:szCs w:val="20"/>
              </w:rPr>
              <w:t>% from the value of goods</w:t>
            </w:r>
            <w:r>
              <w:rPr>
                <w:rFonts w:ascii="Arial" w:hAnsi="Arial" w:cs="Arial"/>
                <w:sz w:val="20"/>
                <w:szCs w:val="20"/>
              </w:rPr>
              <w:t xml:space="preserve"> for each lot</w:t>
            </w:r>
            <w:r w:rsidRPr="00A10719">
              <w:rPr>
                <w:rFonts w:ascii="Arial" w:hAnsi="Arial" w:cs="Arial"/>
                <w:sz w:val="20"/>
                <w:szCs w:val="20"/>
              </w:rPr>
              <w:t xml:space="preserve"> will be paid upon presentation of shipping docu</w:t>
            </w:r>
            <w:r>
              <w:rPr>
                <w:rFonts w:ascii="Arial" w:hAnsi="Arial" w:cs="Arial"/>
                <w:sz w:val="20"/>
                <w:szCs w:val="20"/>
              </w:rPr>
              <w:t>ments in compliance to L/C term and the</w:t>
            </w:r>
            <w:r w:rsidRPr="00A10719">
              <w:rPr>
                <w:rFonts w:ascii="Arial" w:hAnsi="Arial" w:cs="Arial"/>
                <w:sz w:val="20"/>
                <w:szCs w:val="20"/>
              </w:rPr>
              <w:t xml:space="preserve"> </w:t>
            </w:r>
            <w:r>
              <w:rPr>
                <w:rFonts w:ascii="Arial" w:hAnsi="Arial" w:cs="Arial"/>
                <w:sz w:val="20"/>
                <w:szCs w:val="20"/>
              </w:rPr>
              <w:t>20</w:t>
            </w:r>
            <w:r w:rsidRPr="00A10719">
              <w:rPr>
                <w:rFonts w:ascii="Arial" w:hAnsi="Arial" w:cs="Arial"/>
                <w:sz w:val="20"/>
                <w:szCs w:val="20"/>
              </w:rPr>
              <w:t xml:space="preserve">% </w:t>
            </w:r>
            <w:r>
              <w:rPr>
                <w:rFonts w:ascii="Arial" w:hAnsi="Arial" w:cs="Arial"/>
                <w:sz w:val="20"/>
                <w:szCs w:val="20"/>
              </w:rPr>
              <w:t xml:space="preserve">after the items arrived and reached </w:t>
            </w:r>
            <w:proofErr w:type="spellStart"/>
            <w:r>
              <w:rPr>
                <w:rFonts w:ascii="Arial" w:hAnsi="Arial" w:cs="Arial"/>
                <w:sz w:val="20"/>
                <w:szCs w:val="20"/>
              </w:rPr>
              <w:t>kimadia</w:t>
            </w:r>
            <w:proofErr w:type="spellEnd"/>
            <w:r>
              <w:rPr>
                <w:rFonts w:ascii="Arial" w:hAnsi="Arial" w:cs="Arial"/>
                <w:sz w:val="20"/>
                <w:szCs w:val="20"/>
              </w:rPr>
              <w:t xml:space="preserve"> warehouses and </w:t>
            </w:r>
            <w:r w:rsidRPr="00A10719">
              <w:rPr>
                <w:rFonts w:ascii="Arial" w:hAnsi="Arial" w:cs="Arial"/>
                <w:sz w:val="20"/>
                <w:szCs w:val="20"/>
              </w:rPr>
              <w:t xml:space="preserve">the remaining </w:t>
            </w:r>
            <w:r>
              <w:rPr>
                <w:rFonts w:ascii="Arial" w:hAnsi="Arial" w:cs="Arial"/>
                <w:sz w:val="20"/>
                <w:szCs w:val="20"/>
              </w:rPr>
              <w:t>40% will be a</w:t>
            </w:r>
            <w:r w:rsidRPr="00A10719">
              <w:rPr>
                <w:rFonts w:ascii="Arial" w:hAnsi="Arial" w:cs="Arial"/>
                <w:sz w:val="20"/>
                <w:szCs w:val="20"/>
              </w:rPr>
              <w:t>ffected by ope</w:t>
            </w:r>
            <w:r>
              <w:rPr>
                <w:rFonts w:ascii="Arial" w:hAnsi="Arial" w:cs="Arial"/>
                <w:sz w:val="20"/>
                <w:szCs w:val="20"/>
              </w:rPr>
              <w:t>ner’s instruction after acceptance &amp; release of goods</w:t>
            </w:r>
            <w:r w:rsidRPr="00A10719">
              <w:rPr>
                <w:rFonts w:ascii="Arial" w:hAnsi="Arial" w:cs="Arial"/>
                <w:sz w:val="20"/>
                <w:szCs w:val="20"/>
              </w:rPr>
              <w:t>.</w:t>
            </w:r>
          </w:p>
          <w:p w:rsidR="008E1E71" w:rsidRPr="00A10719" w:rsidRDefault="008E1E71" w:rsidP="00974257">
            <w:pPr>
              <w:numPr>
                <w:ilvl w:val="0"/>
                <w:numId w:val="43"/>
              </w:numPr>
              <w:ind w:left="165" w:right="49" w:hanging="219"/>
              <w:jc w:val="lowKashida"/>
              <w:rPr>
                <w:rFonts w:ascii="Arial" w:hAnsi="Arial" w:cs="Arial"/>
                <w:sz w:val="20"/>
                <w:szCs w:val="20"/>
              </w:rPr>
            </w:pPr>
            <w:r w:rsidRPr="00A10719">
              <w:rPr>
                <w:rFonts w:ascii="Arial" w:hAnsi="Arial" w:cs="Arial"/>
                <w:sz w:val="20"/>
                <w:szCs w:val="20"/>
              </w:rPr>
              <w:t xml:space="preserve">Receiving the goods agreed upon to provide when it is arrived to the stores of </w:t>
            </w:r>
            <w:proofErr w:type="spellStart"/>
            <w:r w:rsidRPr="00A10719">
              <w:rPr>
                <w:rFonts w:ascii="Arial" w:hAnsi="Arial" w:cs="Arial"/>
                <w:sz w:val="20"/>
                <w:szCs w:val="20"/>
              </w:rPr>
              <w:t>Kimadia</w:t>
            </w:r>
            <w:proofErr w:type="spellEnd"/>
            <w:r w:rsidRPr="00A10719">
              <w:rPr>
                <w:rFonts w:ascii="Arial" w:hAnsi="Arial" w:cs="Arial"/>
                <w:sz w:val="20"/>
                <w:szCs w:val="20"/>
              </w:rPr>
              <w:t xml:space="preserve"> and through legalized unloading in agreed receipt place.</w:t>
            </w:r>
          </w:p>
          <w:p w:rsidR="008E1E71" w:rsidRPr="00A10719" w:rsidRDefault="008E1E71" w:rsidP="00974257">
            <w:pPr>
              <w:numPr>
                <w:ilvl w:val="0"/>
                <w:numId w:val="43"/>
              </w:numPr>
              <w:ind w:left="165" w:right="49" w:hanging="219"/>
              <w:jc w:val="lowKashida"/>
              <w:rPr>
                <w:rFonts w:ascii="Arial" w:hAnsi="Arial" w:cs="Arial"/>
                <w:sz w:val="20"/>
                <w:szCs w:val="20"/>
              </w:rPr>
            </w:pPr>
            <w:r w:rsidRPr="00A10719">
              <w:rPr>
                <w:rFonts w:ascii="Arial" w:hAnsi="Arial" w:cs="Arial"/>
                <w:sz w:val="20"/>
                <w:szCs w:val="20"/>
              </w:rPr>
              <w:t>The receipt of the materials is not considered as an acknowledgement of its conformity with the specifications and technical conditions and it depends on the results of the laboratory tests issued from the National Center for the Control and Medicinal Researches.</w:t>
            </w:r>
          </w:p>
          <w:p w:rsidR="008E1E71" w:rsidRPr="008D12BA" w:rsidRDefault="008E1E71" w:rsidP="008E1E71">
            <w:pPr>
              <w:suppressAutoHyphens/>
              <w:spacing w:after="200"/>
              <w:ind w:left="612" w:hanging="623"/>
              <w:jc w:val="both"/>
              <w:rPr>
                <w:sz w:val="24"/>
                <w:szCs w:val="24"/>
              </w:rPr>
            </w:pPr>
            <w:r w:rsidRPr="00A10719">
              <w:rPr>
                <w:rFonts w:ascii="Arial" w:hAnsi="Arial" w:cs="Arial"/>
                <w:sz w:val="20"/>
                <w:szCs w:val="20"/>
              </w:rPr>
              <w:t>To provide the second party with the official letters which have relation with the execution of contract without the first party to be responsible for the result of these correspondences</w:t>
            </w:r>
          </w:p>
        </w:tc>
      </w:tr>
      <w:tr w:rsidR="00E04B00" w:rsidRPr="008D12BA" w:rsidTr="006B3A86">
        <w:tc>
          <w:tcPr>
            <w:tcW w:w="1053" w:type="dxa"/>
          </w:tcPr>
          <w:p w:rsidR="00E04B00" w:rsidRPr="008D12BA" w:rsidRDefault="00E04B00" w:rsidP="006B3A86">
            <w:pPr>
              <w:spacing w:after="135"/>
              <w:ind w:left="58"/>
              <w:jc w:val="both"/>
              <w:rPr>
                <w:sz w:val="24"/>
                <w:szCs w:val="24"/>
              </w:rPr>
            </w:pPr>
            <w:r w:rsidRPr="008D12BA">
              <w:rPr>
                <w:sz w:val="24"/>
                <w:szCs w:val="24"/>
              </w:rPr>
              <w:t xml:space="preserve">GCC16.1 </w:t>
            </w:r>
          </w:p>
          <w:p w:rsidR="00E04B00" w:rsidRPr="008D12BA" w:rsidRDefault="00E04B00" w:rsidP="006B3A86">
            <w:pPr>
              <w:jc w:val="both"/>
              <w:rPr>
                <w:rFonts w:ascii="Arial Narrow" w:eastAsia="Calibri" w:hAnsi="Arial Narrow" w:cs="Arial"/>
                <w:sz w:val="24"/>
                <w:szCs w:val="24"/>
              </w:rPr>
            </w:pPr>
          </w:p>
        </w:tc>
        <w:tc>
          <w:tcPr>
            <w:tcW w:w="11431" w:type="dxa"/>
          </w:tcPr>
          <w:p w:rsidR="00E04B00" w:rsidRPr="008D12BA" w:rsidRDefault="00E04B00" w:rsidP="006B3A86">
            <w:pPr>
              <w:spacing w:line="240" w:lineRule="exact"/>
              <w:ind w:left="579" w:hanging="579"/>
              <w:rPr>
                <w:sz w:val="24"/>
                <w:szCs w:val="24"/>
              </w:rPr>
            </w:pPr>
            <w:r w:rsidRPr="008D12BA">
              <w:rPr>
                <w:sz w:val="24"/>
                <w:szCs w:val="24"/>
                <w:highlight w:val="lightGray"/>
              </w:rPr>
              <w:t>{</w:t>
            </w:r>
            <w:r w:rsidRPr="008D12BA">
              <w:rPr>
                <w:sz w:val="24"/>
                <w:szCs w:val="24"/>
                <w:highlight w:val="lightGray"/>
                <w:u w:val="single"/>
              </w:rPr>
              <w:t>Sample provision:</w:t>
            </w:r>
          </w:p>
          <w:p w:rsidR="00E04B00" w:rsidRPr="008D12BA" w:rsidRDefault="00E04B00" w:rsidP="006B3A86">
            <w:pPr>
              <w:spacing w:line="240" w:lineRule="exact"/>
              <w:ind w:left="12" w:hanging="12"/>
              <w:jc w:val="both"/>
              <w:rPr>
                <w:sz w:val="24"/>
                <w:szCs w:val="24"/>
              </w:rPr>
            </w:pPr>
            <w:r w:rsidRPr="008D12BA">
              <w:rPr>
                <w:sz w:val="24"/>
                <w:szCs w:val="24"/>
              </w:rPr>
              <w:t>The method and conditions of payment to be made to the Supplier under this Contract shall be as follows:</w:t>
            </w:r>
          </w:p>
          <w:p w:rsidR="00E04B00" w:rsidRPr="008D12BA" w:rsidRDefault="00E04B00" w:rsidP="006B3A86">
            <w:pPr>
              <w:spacing w:line="240" w:lineRule="exact"/>
              <w:ind w:left="12" w:hanging="12"/>
              <w:jc w:val="both"/>
              <w:rPr>
                <w:sz w:val="24"/>
                <w:szCs w:val="24"/>
              </w:rPr>
            </w:pPr>
            <w:r w:rsidRPr="008D12BA">
              <w:rPr>
                <w:rFonts w:ascii="Arial" w:hAnsi="Arial"/>
                <w:sz w:val="24"/>
                <w:szCs w:val="24"/>
              </w:rPr>
              <w:t>{</w:t>
            </w:r>
            <w:r w:rsidRPr="008D12BA">
              <w:rPr>
                <w:rFonts w:ascii="Arial" w:hAnsi="Arial"/>
                <w:sz w:val="24"/>
                <w:szCs w:val="24"/>
                <w:highlight w:val="yellow"/>
                <w:u w:val="single"/>
              </w:rPr>
              <w:t>In case the Supplier is a Public Entity (Public Sector Company),</w:t>
            </w:r>
            <w:r w:rsidRPr="008D12BA">
              <w:rPr>
                <w:rFonts w:ascii="Arial" w:hAnsi="Arial"/>
                <w:sz w:val="24"/>
                <w:szCs w:val="24"/>
              </w:rPr>
              <w:t xml:space="preserve">  do not apply then the Contracting Entity </w:t>
            </w:r>
            <w:r w:rsidRPr="008D12BA">
              <w:rPr>
                <w:rFonts w:ascii="Arial" w:hAnsi="Arial"/>
                <w:sz w:val="24"/>
                <w:szCs w:val="24"/>
                <w:highlight w:val="lightGray"/>
              </w:rPr>
              <w:t>may increase the Advance Payment to x% from the value of contract.</w:t>
            </w:r>
            <w:r w:rsidRPr="008D12BA">
              <w:rPr>
                <w:sz w:val="24"/>
                <w:szCs w:val="24"/>
                <w:highlight w:val="lightGray"/>
                <w:lang w:val="en-GB"/>
              </w:rPr>
              <w:t xml:space="preserve">and according to instructions </w:t>
            </w:r>
            <w:r w:rsidRPr="008D12BA">
              <w:rPr>
                <w:sz w:val="24"/>
                <w:szCs w:val="24"/>
                <w:lang w:val="en-GB"/>
              </w:rPr>
              <w:t>}</w:t>
            </w:r>
          </w:p>
          <w:p w:rsidR="00E04B00" w:rsidRPr="008D12BA" w:rsidRDefault="00E04B00" w:rsidP="00974257">
            <w:pPr>
              <w:numPr>
                <w:ilvl w:val="0"/>
                <w:numId w:val="26"/>
              </w:numPr>
              <w:spacing w:line="240" w:lineRule="exact"/>
              <w:ind w:left="579" w:hanging="579"/>
              <w:jc w:val="both"/>
              <w:rPr>
                <w:b/>
                <w:sz w:val="24"/>
                <w:szCs w:val="24"/>
              </w:rPr>
            </w:pPr>
            <w:r w:rsidRPr="008D12BA">
              <w:rPr>
                <w:b/>
                <w:sz w:val="24"/>
                <w:szCs w:val="24"/>
              </w:rPr>
              <w:t>Payment for Goods supplied from abroad:</w:t>
            </w:r>
          </w:p>
          <w:p w:rsidR="00E04B00" w:rsidRPr="008D12BA" w:rsidRDefault="00E04B00" w:rsidP="006B3A86">
            <w:pPr>
              <w:spacing w:line="240" w:lineRule="exact"/>
              <w:ind w:left="579" w:hanging="579"/>
              <w:jc w:val="both"/>
              <w:rPr>
                <w:sz w:val="24"/>
                <w:szCs w:val="24"/>
              </w:rPr>
            </w:pPr>
            <w:r w:rsidRPr="008D12BA">
              <w:rPr>
                <w:sz w:val="24"/>
                <w:szCs w:val="24"/>
              </w:rPr>
              <w:t xml:space="preserve">Payment of foreign currency portion shall be made in [ </w:t>
            </w:r>
            <w:r w:rsidRPr="008D12BA">
              <w:rPr>
                <w:sz w:val="24"/>
                <w:szCs w:val="24"/>
                <w:highlight w:val="lightGray"/>
              </w:rPr>
              <w:t>USD and ID</w:t>
            </w:r>
            <w:r w:rsidRPr="008D12BA">
              <w:rPr>
                <w:sz w:val="24"/>
                <w:szCs w:val="24"/>
              </w:rPr>
              <w:t>]in special exception cases in the following manner:</w:t>
            </w:r>
          </w:p>
          <w:p w:rsidR="00E04B00" w:rsidRPr="008D12BA" w:rsidRDefault="00E04B00" w:rsidP="006B3A86">
            <w:pPr>
              <w:spacing w:line="240" w:lineRule="exact"/>
              <w:ind w:left="579" w:hanging="579"/>
              <w:jc w:val="both"/>
              <w:rPr>
                <w:sz w:val="24"/>
                <w:szCs w:val="24"/>
              </w:rPr>
            </w:pPr>
            <w:r w:rsidRPr="008D12BA">
              <w:rPr>
                <w:sz w:val="24"/>
                <w:szCs w:val="24"/>
              </w:rPr>
              <w:t>(1)</w:t>
            </w:r>
            <w:r w:rsidRPr="008D12BA">
              <w:rPr>
                <w:sz w:val="24"/>
                <w:szCs w:val="24"/>
              </w:rPr>
              <w:tab/>
            </w:r>
            <w:r w:rsidRPr="008D12BA">
              <w:rPr>
                <w:b/>
                <w:sz w:val="24"/>
                <w:szCs w:val="24"/>
              </w:rPr>
              <w:t>Advance Payment:</w:t>
            </w:r>
            <w:r w:rsidRPr="008D12BA">
              <w:rPr>
                <w:sz w:val="24"/>
                <w:szCs w:val="24"/>
              </w:rPr>
              <w:t>( not applied) section VIII</w:t>
            </w:r>
          </w:p>
          <w:p w:rsidR="00E04B00" w:rsidRPr="008D12BA" w:rsidRDefault="00E04B00" w:rsidP="006B3A86">
            <w:pPr>
              <w:spacing w:line="240" w:lineRule="exact"/>
              <w:ind w:left="579" w:hanging="579"/>
              <w:jc w:val="both"/>
              <w:rPr>
                <w:sz w:val="24"/>
                <w:szCs w:val="24"/>
              </w:rPr>
            </w:pPr>
            <w:r w:rsidRPr="008D12BA">
              <w:rPr>
                <w:sz w:val="24"/>
                <w:szCs w:val="24"/>
              </w:rPr>
              <w:t>(2)</w:t>
            </w:r>
            <w:r w:rsidRPr="008D12BA">
              <w:rPr>
                <w:sz w:val="24"/>
                <w:szCs w:val="24"/>
              </w:rPr>
              <w:tab/>
            </w:r>
            <w:r w:rsidRPr="008D12BA">
              <w:rPr>
                <w:b/>
                <w:sz w:val="24"/>
                <w:szCs w:val="24"/>
              </w:rPr>
              <w:t xml:space="preserve">On </w:t>
            </w:r>
            <w:proofErr w:type="spellStart"/>
            <w:r w:rsidRPr="008D12BA">
              <w:rPr>
                <w:b/>
                <w:sz w:val="24"/>
                <w:szCs w:val="24"/>
              </w:rPr>
              <w:t>Shipment:</w:t>
            </w:r>
            <w:r w:rsidRPr="008D12BA">
              <w:rPr>
                <w:sz w:val="24"/>
                <w:szCs w:val="24"/>
              </w:rPr>
              <w:t>the</w:t>
            </w:r>
            <w:proofErr w:type="spellEnd"/>
            <w:r w:rsidRPr="008D12BA">
              <w:rPr>
                <w:sz w:val="24"/>
                <w:szCs w:val="24"/>
              </w:rPr>
              <w:t xml:space="preserve"> purchaser should pay to the supplier according to percent of the Contract Price of the Goods shipped shall be paid through irrevocable confirmed letter of credit opened in favor of the Supplier in a bank in its country, upon submission of documents specified in GCC Clause 11 . Opening charges and charges for amendment of the letter of credit at the request of or due to a fault or default of the Purchaser are for the account of the Purchaser. Confirmation charges and charges for amendment to letters of credit at the request of or due to a fault or default on behalf of the Supplier are for the account of the Supplier.</w:t>
            </w:r>
          </w:p>
          <w:p w:rsidR="00E04B00" w:rsidRPr="008D12BA" w:rsidRDefault="00E04B00" w:rsidP="006B3A86">
            <w:pPr>
              <w:tabs>
                <w:tab w:val="right" w:pos="-567"/>
              </w:tabs>
              <w:ind w:left="-567" w:right="-567"/>
              <w:jc w:val="both"/>
              <w:rPr>
                <w:sz w:val="24"/>
                <w:szCs w:val="24"/>
              </w:rPr>
            </w:pPr>
            <w:r w:rsidRPr="008D12BA">
              <w:rPr>
                <w:sz w:val="24"/>
                <w:szCs w:val="24"/>
              </w:rPr>
              <w:t>(iii)</w:t>
            </w:r>
            <w:r w:rsidRPr="008D12BA">
              <w:rPr>
                <w:sz w:val="24"/>
                <w:szCs w:val="24"/>
              </w:rPr>
              <w:tab/>
              <w:t xml:space="preserve">- Payment terms:   </w:t>
            </w:r>
          </w:p>
          <w:p w:rsidR="00E04B00" w:rsidRPr="00BE1B3D" w:rsidRDefault="00E04B00" w:rsidP="006B3A86">
            <w:pPr>
              <w:tabs>
                <w:tab w:val="right" w:pos="-558"/>
              </w:tabs>
              <w:ind w:left="-567" w:right="-228"/>
              <w:jc w:val="center"/>
              <w:rPr>
                <w:sz w:val="24"/>
                <w:szCs w:val="24"/>
                <w:highlight w:val="yellow"/>
              </w:rPr>
            </w:pPr>
            <w:r w:rsidRPr="00BE1B3D">
              <w:rPr>
                <w:sz w:val="24"/>
                <w:szCs w:val="24"/>
                <w:highlight w:val="yellow"/>
              </w:rPr>
              <w:t>- .40% upon submitting shipping documents to the bank.</w:t>
            </w:r>
          </w:p>
          <w:p w:rsidR="00E04B00" w:rsidRPr="00BE1B3D" w:rsidRDefault="00E04B00" w:rsidP="006B3A86">
            <w:pPr>
              <w:tabs>
                <w:tab w:val="right" w:pos="-558"/>
              </w:tabs>
              <w:ind w:left="-567" w:right="-228"/>
              <w:jc w:val="center"/>
              <w:rPr>
                <w:sz w:val="24"/>
                <w:szCs w:val="24"/>
                <w:highlight w:val="yellow"/>
              </w:rPr>
            </w:pPr>
            <w:r w:rsidRPr="00BE1B3D">
              <w:rPr>
                <w:sz w:val="24"/>
                <w:szCs w:val="24"/>
                <w:highlight w:val="yellow"/>
              </w:rPr>
              <w:t>20 %upon arrival of materials to warehouses and their waste.</w:t>
            </w:r>
          </w:p>
          <w:p w:rsidR="00E04B00" w:rsidRDefault="00E04B00" w:rsidP="006B3A86">
            <w:pPr>
              <w:tabs>
                <w:tab w:val="right" w:pos="-558"/>
                <w:tab w:val="left" w:pos="-108"/>
              </w:tabs>
              <w:ind w:left="-108" w:right="-228"/>
              <w:jc w:val="center"/>
              <w:rPr>
                <w:sz w:val="24"/>
                <w:szCs w:val="24"/>
              </w:rPr>
            </w:pPr>
            <w:r w:rsidRPr="00BE1B3D">
              <w:rPr>
                <w:sz w:val="24"/>
                <w:szCs w:val="24"/>
                <w:highlight w:val="yellow"/>
              </w:rPr>
              <w:t>-  40% examination, acceptance and release of exchange.</w:t>
            </w:r>
          </w:p>
          <w:p w:rsidR="00E04B00" w:rsidRPr="008D12BA" w:rsidRDefault="00E04B00" w:rsidP="006B3A86">
            <w:pPr>
              <w:tabs>
                <w:tab w:val="right" w:pos="-558"/>
                <w:tab w:val="left" w:pos="-108"/>
              </w:tabs>
              <w:ind w:left="-108" w:right="-228"/>
              <w:jc w:val="center"/>
              <w:rPr>
                <w:sz w:val="24"/>
                <w:szCs w:val="24"/>
              </w:rPr>
            </w:pPr>
          </w:p>
          <w:p w:rsidR="00E04B00" w:rsidRPr="008D12BA" w:rsidRDefault="00E04B00" w:rsidP="006B3A86">
            <w:pPr>
              <w:spacing w:line="240" w:lineRule="exact"/>
              <w:ind w:left="579" w:hanging="579"/>
              <w:jc w:val="both"/>
              <w:rPr>
                <w:sz w:val="24"/>
                <w:szCs w:val="24"/>
              </w:rPr>
            </w:pPr>
            <w:r w:rsidRPr="008D12BA">
              <w:rPr>
                <w:sz w:val="24"/>
                <w:szCs w:val="24"/>
              </w:rPr>
              <w:t xml:space="preserve"> shall be paid within [</w:t>
            </w:r>
            <w:r w:rsidRPr="008D12BA">
              <w:rPr>
                <w:sz w:val="24"/>
                <w:szCs w:val="24"/>
                <w:highlight w:val="lightGray"/>
              </w:rPr>
              <w:t>thirty (30)</w:t>
            </w:r>
            <w:r w:rsidRPr="008D12BA">
              <w:rPr>
                <w:sz w:val="24"/>
                <w:szCs w:val="24"/>
              </w:rPr>
              <w:t>] days of receipt of the Goods upon submission of an invoice (showing Purchaser’s name; the Contract number, description of payment and total amount, signed in original, stamped or sealed with the company stamp/seal) supported by the Acceptance Certificate issued by the Purchaser.</w:t>
            </w:r>
          </w:p>
          <w:p w:rsidR="00E04B00" w:rsidRPr="008D12BA" w:rsidRDefault="00E04B00" w:rsidP="006B3A86">
            <w:pPr>
              <w:spacing w:line="240" w:lineRule="exact"/>
              <w:jc w:val="both"/>
              <w:rPr>
                <w:b/>
                <w:bCs/>
                <w:sz w:val="24"/>
                <w:szCs w:val="24"/>
                <w:rtl/>
              </w:rPr>
            </w:pPr>
            <w:r w:rsidRPr="008D12BA">
              <w:rPr>
                <w:b/>
                <w:bCs/>
                <w:sz w:val="24"/>
                <w:szCs w:val="24"/>
                <w:highlight w:val="lightGray"/>
              </w:rPr>
              <w:lastRenderedPageBreak/>
              <w:t>The supplier must submit health certificates for  all goods and crews working on board of ship or airplane  certified that they are free from corona virus issued from the country of shipment before requesting the opening of letter of credit</w:t>
            </w:r>
          </w:p>
          <w:p w:rsidR="00E04B00" w:rsidRPr="008D12BA" w:rsidRDefault="00E04B00" w:rsidP="006B3A86">
            <w:pPr>
              <w:spacing w:after="12" w:line="353" w:lineRule="auto"/>
              <w:ind w:left="57" w:right="264" w:firstLine="14"/>
              <w:jc w:val="both"/>
              <w:rPr>
                <w:sz w:val="24"/>
                <w:szCs w:val="24"/>
              </w:rPr>
            </w:pPr>
          </w:p>
          <w:p w:rsidR="00E04B00" w:rsidRPr="008D12BA" w:rsidRDefault="00E04B00" w:rsidP="006B3A86">
            <w:pPr>
              <w:spacing w:after="12" w:line="353" w:lineRule="auto"/>
              <w:ind w:left="57" w:right="264" w:firstLine="14"/>
              <w:jc w:val="both"/>
              <w:rPr>
                <w:sz w:val="24"/>
                <w:szCs w:val="24"/>
              </w:rPr>
            </w:pPr>
            <w:r w:rsidRPr="008D12BA">
              <w:rPr>
                <w:sz w:val="24"/>
                <w:szCs w:val="24"/>
              </w:rPr>
              <w:t>B. Payment for Goods and Services supplied from within the Iraq: Payment for Goods and Services supplied from within Iraq shall be made in Iraqi Dinar, as follows upon receiving the financial allocation:</w:t>
            </w:r>
          </w:p>
          <w:p w:rsidR="00E04B00" w:rsidRPr="008D12BA" w:rsidRDefault="00E04B00" w:rsidP="006B3A86">
            <w:pPr>
              <w:spacing w:after="241"/>
              <w:ind w:left="71"/>
              <w:rPr>
                <w:sz w:val="24"/>
                <w:szCs w:val="24"/>
              </w:rPr>
            </w:pPr>
            <w:r w:rsidRPr="008D12BA">
              <w:rPr>
                <w:sz w:val="24"/>
                <w:szCs w:val="24"/>
              </w:rPr>
              <w:t xml:space="preserve">1 -It is 100% after examination and acceptance  and after financial allocation has been </w:t>
            </w:r>
            <w:proofErr w:type="spellStart"/>
            <w:r w:rsidRPr="008D12BA">
              <w:rPr>
                <w:sz w:val="24"/>
                <w:szCs w:val="24"/>
              </w:rPr>
              <w:t>recieved</w:t>
            </w:r>
            <w:proofErr w:type="spellEnd"/>
          </w:p>
          <w:p w:rsidR="00E04B00" w:rsidRPr="008D12BA" w:rsidRDefault="00E04B00" w:rsidP="006B3A86">
            <w:pPr>
              <w:suppressAutoHyphens/>
              <w:spacing w:after="200"/>
              <w:ind w:left="612" w:hanging="623"/>
              <w:jc w:val="both"/>
              <w:rPr>
                <w:rFonts w:ascii="Arial Narrow" w:hAnsi="Arial Narrow"/>
                <w:sz w:val="24"/>
                <w:szCs w:val="24"/>
              </w:rPr>
            </w:pPr>
            <w:r w:rsidRPr="008D12BA">
              <w:rPr>
                <w:sz w:val="24"/>
                <w:szCs w:val="24"/>
              </w:rPr>
              <w:t>2-the conditions which are mentioned above will be agreed on by the two parties as per kind of item &amp; contract amount.</w:t>
            </w:r>
          </w:p>
        </w:tc>
      </w:tr>
      <w:tr w:rsidR="00415E01" w:rsidRPr="008D12BA" w:rsidTr="006B3A86">
        <w:tc>
          <w:tcPr>
            <w:tcW w:w="1053" w:type="dxa"/>
          </w:tcPr>
          <w:p w:rsidR="00415E01" w:rsidRPr="008D12BA" w:rsidRDefault="00415E01" w:rsidP="006B3A86">
            <w:pPr>
              <w:spacing w:after="135"/>
              <w:ind w:left="58"/>
              <w:jc w:val="both"/>
              <w:rPr>
                <w:sz w:val="24"/>
                <w:szCs w:val="24"/>
              </w:rPr>
            </w:pPr>
            <w:r>
              <w:rPr>
                <w:sz w:val="24"/>
                <w:szCs w:val="24"/>
              </w:rPr>
              <w:lastRenderedPageBreak/>
              <w:t>GCC16.5</w:t>
            </w:r>
          </w:p>
        </w:tc>
        <w:tc>
          <w:tcPr>
            <w:tcW w:w="11431" w:type="dxa"/>
          </w:tcPr>
          <w:p w:rsidR="00415E01" w:rsidRPr="00A10719" w:rsidRDefault="00415E01" w:rsidP="00415E01">
            <w:pPr>
              <w:ind w:right="49"/>
              <w:rPr>
                <w:rFonts w:ascii="Arial" w:hAnsi="Arial" w:cs="Arial"/>
                <w:sz w:val="20"/>
                <w:szCs w:val="20"/>
              </w:rPr>
            </w:pPr>
            <w:r w:rsidRPr="00A10719">
              <w:rPr>
                <w:rFonts w:ascii="Arial" w:hAnsi="Arial" w:cs="Arial"/>
                <w:sz w:val="20"/>
                <w:szCs w:val="20"/>
              </w:rPr>
              <w:t>Validity of Credit: (      day) from the date of rece</w:t>
            </w:r>
            <w:r>
              <w:rPr>
                <w:rFonts w:ascii="Arial" w:hAnsi="Arial" w:cs="Arial"/>
                <w:sz w:val="20"/>
                <w:szCs w:val="20"/>
              </w:rPr>
              <w:t>iving the credit from the bank.</w:t>
            </w:r>
          </w:p>
          <w:p w:rsidR="00415E01" w:rsidRPr="008D12BA" w:rsidRDefault="00415E01" w:rsidP="00415E01">
            <w:pPr>
              <w:spacing w:line="240" w:lineRule="exact"/>
              <w:ind w:left="579" w:hanging="579"/>
              <w:rPr>
                <w:sz w:val="24"/>
                <w:szCs w:val="24"/>
                <w:highlight w:val="lightGray"/>
              </w:rPr>
            </w:pPr>
            <w:r w:rsidRPr="00A10719">
              <w:rPr>
                <w:rFonts w:ascii="Arial" w:hAnsi="Arial" w:cs="Arial"/>
                <w:sz w:val="20"/>
                <w:szCs w:val="20"/>
              </w:rPr>
              <w:t xml:space="preserve">Regarding L/C validity from the date of notification, the supplier will be responsible to adhere with the delivery period from the date of notification, unless he is not notified due to reasons out of his control or the bank control, in this case the date of our letter to the bank consider the date of notification </w:t>
            </w:r>
            <w:proofErr w:type="spellStart"/>
            <w:r w:rsidRPr="00A10719">
              <w:rPr>
                <w:rFonts w:ascii="Arial" w:hAnsi="Arial" w:cs="Arial"/>
                <w:sz w:val="20"/>
                <w:szCs w:val="20"/>
              </w:rPr>
              <w:t>l/c</w:t>
            </w:r>
            <w:proofErr w:type="spellEnd"/>
            <w:r w:rsidRPr="00A10719">
              <w:rPr>
                <w:rFonts w:ascii="Arial" w:hAnsi="Arial" w:cs="Arial"/>
                <w:sz w:val="20"/>
                <w:szCs w:val="20"/>
              </w:rPr>
              <w:t xml:space="preserve"> or </w:t>
            </w:r>
            <w:proofErr w:type="spellStart"/>
            <w:r w:rsidRPr="00A10719">
              <w:rPr>
                <w:rFonts w:ascii="Arial" w:hAnsi="Arial" w:cs="Arial"/>
                <w:sz w:val="20"/>
                <w:szCs w:val="20"/>
              </w:rPr>
              <w:t>l/c</w:t>
            </w:r>
            <w:proofErr w:type="spellEnd"/>
            <w:r w:rsidRPr="00A10719">
              <w:rPr>
                <w:rFonts w:ascii="Arial" w:hAnsi="Arial" w:cs="Arial"/>
                <w:sz w:val="20"/>
                <w:szCs w:val="20"/>
              </w:rPr>
              <w:t xml:space="preserve"> amendment.</w:t>
            </w:r>
            <w:r w:rsidR="004D3B98">
              <w:rPr>
                <w:rFonts w:ascii="Arial" w:hAnsi="Arial" w:cs="Arial"/>
                <w:sz w:val="20"/>
                <w:szCs w:val="20"/>
              </w:rPr>
              <w:t xml:space="preserve">is the </w:t>
            </w:r>
            <w:proofErr w:type="spellStart"/>
            <w:r w:rsidR="004D3B98">
              <w:rPr>
                <w:rFonts w:ascii="Arial" w:hAnsi="Arial" w:cs="Arial"/>
                <w:sz w:val="20"/>
                <w:szCs w:val="20"/>
              </w:rPr>
              <w:t>approvied</w:t>
            </w:r>
            <w:proofErr w:type="spellEnd"/>
            <w:r w:rsidR="004D3B98">
              <w:rPr>
                <w:rFonts w:ascii="Arial" w:hAnsi="Arial" w:cs="Arial"/>
                <w:sz w:val="20"/>
                <w:szCs w:val="20"/>
              </w:rPr>
              <w:t xml:space="preserve"> date for the purpose of shipping</w:t>
            </w:r>
          </w:p>
        </w:tc>
      </w:tr>
      <w:tr w:rsidR="00CC4685" w:rsidRPr="008D12BA" w:rsidTr="006B3A86">
        <w:tc>
          <w:tcPr>
            <w:tcW w:w="1053" w:type="dxa"/>
          </w:tcPr>
          <w:p w:rsidR="00CC4685" w:rsidRDefault="00CC4685" w:rsidP="006B3A86">
            <w:pPr>
              <w:spacing w:after="135"/>
              <w:ind w:left="58"/>
              <w:jc w:val="both"/>
              <w:rPr>
                <w:sz w:val="24"/>
                <w:szCs w:val="24"/>
              </w:rPr>
            </w:pPr>
            <w:r>
              <w:rPr>
                <w:sz w:val="24"/>
                <w:szCs w:val="24"/>
              </w:rPr>
              <w:t>GCC17</w:t>
            </w:r>
          </w:p>
        </w:tc>
        <w:tc>
          <w:tcPr>
            <w:tcW w:w="11431" w:type="dxa"/>
          </w:tcPr>
          <w:p w:rsidR="00CC4685" w:rsidRPr="00A10719" w:rsidRDefault="00CC4685" w:rsidP="00415E01">
            <w:pPr>
              <w:ind w:right="49"/>
              <w:rPr>
                <w:rFonts w:ascii="Arial" w:hAnsi="Arial" w:cs="Arial"/>
                <w:sz w:val="20"/>
                <w:szCs w:val="20"/>
              </w:rPr>
            </w:pPr>
            <w:r>
              <w:rPr>
                <w:rFonts w:ascii="Arial" w:hAnsi="Arial" w:cs="Arial"/>
                <w:sz w:val="20"/>
                <w:szCs w:val="20"/>
              </w:rPr>
              <w:t xml:space="preserve">The pay </w:t>
            </w:r>
            <w:proofErr w:type="spellStart"/>
            <w:r>
              <w:rPr>
                <w:rFonts w:ascii="Arial" w:hAnsi="Arial" w:cs="Arial"/>
                <w:sz w:val="20"/>
                <w:szCs w:val="20"/>
              </w:rPr>
              <w:t>ment</w:t>
            </w:r>
            <w:proofErr w:type="spellEnd"/>
            <w:r>
              <w:rPr>
                <w:rFonts w:ascii="Arial" w:hAnsi="Arial" w:cs="Arial"/>
                <w:sz w:val="20"/>
                <w:szCs w:val="20"/>
              </w:rPr>
              <w:t xml:space="preserve"> or payments shall be made as soon </w:t>
            </w:r>
            <w:proofErr w:type="spellStart"/>
            <w:r>
              <w:rPr>
                <w:rFonts w:ascii="Arial" w:hAnsi="Arial" w:cs="Arial"/>
                <w:sz w:val="20"/>
                <w:szCs w:val="20"/>
              </w:rPr>
              <w:t>aspossible</w:t>
            </w:r>
            <w:proofErr w:type="spellEnd"/>
            <w:r>
              <w:rPr>
                <w:rFonts w:ascii="Arial" w:hAnsi="Arial" w:cs="Arial"/>
                <w:sz w:val="20"/>
                <w:szCs w:val="20"/>
              </w:rPr>
              <w:t xml:space="preserve"> after </w:t>
            </w:r>
            <w:proofErr w:type="spellStart"/>
            <w:r>
              <w:rPr>
                <w:rFonts w:ascii="Arial" w:hAnsi="Arial" w:cs="Arial"/>
                <w:sz w:val="20"/>
                <w:szCs w:val="20"/>
              </w:rPr>
              <w:t>reciving</w:t>
            </w:r>
            <w:proofErr w:type="spellEnd"/>
            <w:r>
              <w:rPr>
                <w:rFonts w:ascii="Arial" w:hAnsi="Arial" w:cs="Arial"/>
                <w:sz w:val="20"/>
                <w:szCs w:val="20"/>
              </w:rPr>
              <w:t xml:space="preserve"> the test results in accordance with the terms of the </w:t>
            </w:r>
            <w:proofErr w:type="spellStart"/>
            <w:r>
              <w:rPr>
                <w:rFonts w:ascii="Arial" w:hAnsi="Arial" w:cs="Arial"/>
                <w:sz w:val="20"/>
                <w:szCs w:val="20"/>
              </w:rPr>
              <w:t>advertisment</w:t>
            </w:r>
            <w:proofErr w:type="spellEnd"/>
          </w:p>
        </w:tc>
      </w:tr>
      <w:tr w:rsidR="00E04B00" w:rsidRPr="008D12BA" w:rsidTr="006B3A86">
        <w:tc>
          <w:tcPr>
            <w:tcW w:w="1053" w:type="dxa"/>
          </w:tcPr>
          <w:p w:rsidR="00E04B00" w:rsidRPr="008D12BA" w:rsidRDefault="00E04B00" w:rsidP="006B3A86">
            <w:pPr>
              <w:jc w:val="both"/>
              <w:rPr>
                <w:rFonts w:ascii="Arial Narrow" w:eastAsia="Calibri" w:hAnsi="Arial Narrow" w:cs="Arial"/>
                <w:sz w:val="24"/>
                <w:szCs w:val="24"/>
              </w:rPr>
            </w:pPr>
            <w:r w:rsidRPr="008D12BA">
              <w:rPr>
                <w:sz w:val="24"/>
                <w:szCs w:val="24"/>
              </w:rPr>
              <w:t>GCC18</w:t>
            </w:r>
          </w:p>
        </w:tc>
        <w:tc>
          <w:tcPr>
            <w:tcW w:w="11431" w:type="dxa"/>
          </w:tcPr>
          <w:p w:rsidR="00E04B00" w:rsidRPr="008D12BA" w:rsidRDefault="00E04B00" w:rsidP="006B3A86">
            <w:pPr>
              <w:suppressAutoHyphens/>
              <w:spacing w:after="200"/>
              <w:ind w:left="612" w:hanging="623"/>
              <w:jc w:val="both"/>
              <w:rPr>
                <w:rFonts w:ascii="Arial Narrow" w:hAnsi="Arial Narrow"/>
                <w:sz w:val="24"/>
                <w:szCs w:val="24"/>
              </w:rPr>
            </w:pPr>
            <w:r w:rsidRPr="008D12BA">
              <w:rPr>
                <w:sz w:val="24"/>
                <w:szCs w:val="24"/>
              </w:rPr>
              <w:t xml:space="preserve">18.2 </w:t>
            </w:r>
            <w:proofErr w:type="gramStart"/>
            <w:r w:rsidRPr="008D12BA">
              <w:rPr>
                <w:sz w:val="24"/>
                <w:szCs w:val="24"/>
              </w:rPr>
              <w:t>the</w:t>
            </w:r>
            <w:proofErr w:type="gramEnd"/>
            <w:r w:rsidRPr="008D12BA">
              <w:rPr>
                <w:sz w:val="24"/>
                <w:szCs w:val="24"/>
              </w:rPr>
              <w:t xml:space="preserve"> contracting entity may increase the quantity of goods or materials or non-consulting services or amend its technical specifications which contracted upon by not more than 20% of the contract amount .</w:t>
            </w:r>
          </w:p>
        </w:tc>
      </w:tr>
      <w:tr w:rsidR="00E04B00" w:rsidRPr="008D12BA" w:rsidTr="006B3A86">
        <w:tc>
          <w:tcPr>
            <w:tcW w:w="1053" w:type="dxa"/>
          </w:tcPr>
          <w:p w:rsidR="00E04B00" w:rsidRPr="008D12BA" w:rsidRDefault="00E04B00" w:rsidP="006B3A86">
            <w:pPr>
              <w:jc w:val="both"/>
              <w:rPr>
                <w:rFonts w:ascii="Arial Narrow" w:eastAsia="Calibri" w:hAnsi="Arial Narrow" w:cs="Arial"/>
                <w:sz w:val="24"/>
                <w:szCs w:val="24"/>
              </w:rPr>
            </w:pPr>
            <w:r w:rsidRPr="008D12BA">
              <w:rPr>
                <w:sz w:val="24"/>
                <w:szCs w:val="24"/>
              </w:rPr>
              <w:t>GCC19</w:t>
            </w:r>
          </w:p>
        </w:tc>
        <w:tc>
          <w:tcPr>
            <w:tcW w:w="11431" w:type="dxa"/>
          </w:tcPr>
          <w:p w:rsidR="00E04B00" w:rsidRPr="008D12BA" w:rsidRDefault="00E04B00" w:rsidP="006B3A86">
            <w:pPr>
              <w:spacing w:after="6"/>
              <w:ind w:left="64" w:firstLine="14"/>
              <w:jc w:val="both"/>
              <w:rPr>
                <w:sz w:val="24"/>
                <w:szCs w:val="24"/>
              </w:rPr>
            </w:pPr>
            <w:r w:rsidRPr="008D12BA">
              <w:rPr>
                <w:sz w:val="24"/>
                <w:szCs w:val="24"/>
              </w:rPr>
              <w:t>19.1 - In addition to what have been mentioned in the general conditions of the contract, the following are added:</w:t>
            </w:r>
          </w:p>
          <w:p w:rsidR="00E04B00" w:rsidRPr="008D12BA" w:rsidRDefault="00E04B00" w:rsidP="006B3A86">
            <w:pPr>
              <w:pStyle w:val="HTMLPreformatted"/>
              <w:shd w:val="clear" w:color="auto" w:fill="F8F9FA"/>
              <w:rPr>
                <w:rFonts w:asciiTheme="minorBidi" w:hAnsiTheme="minorBidi" w:cstheme="minorBidi"/>
                <w:color w:val="202124"/>
                <w:sz w:val="24"/>
                <w:szCs w:val="24"/>
              </w:rPr>
            </w:pPr>
            <w:r w:rsidRPr="008D12BA">
              <w:rPr>
                <w:rFonts w:asciiTheme="minorBidi" w:hAnsiTheme="minorBidi" w:cstheme="minorBidi"/>
                <w:sz w:val="24"/>
                <w:szCs w:val="24"/>
                <w:highlight w:val="yellow"/>
              </w:rPr>
              <w:t xml:space="preserve">any change is not allowed in contract by the supplier unless there is an agreement between the two parties otherwise the 2nd party considered a breach of his contractual commitments and </w:t>
            </w:r>
            <w:proofErr w:type="spellStart"/>
            <w:r w:rsidRPr="008D12BA">
              <w:rPr>
                <w:rFonts w:asciiTheme="minorBidi" w:hAnsiTheme="minorBidi" w:cstheme="minorBidi"/>
                <w:sz w:val="24"/>
                <w:szCs w:val="24"/>
                <w:highlight w:val="yellow"/>
              </w:rPr>
              <w:t>kimadia</w:t>
            </w:r>
            <w:proofErr w:type="spellEnd"/>
            <w:r w:rsidRPr="008D12BA">
              <w:rPr>
                <w:rFonts w:asciiTheme="minorBidi" w:hAnsiTheme="minorBidi" w:cstheme="minorBidi"/>
                <w:sz w:val="24"/>
                <w:szCs w:val="24"/>
                <w:highlight w:val="yellow"/>
              </w:rPr>
              <w:t xml:space="preserve"> has the right to take the legal procedures or impose penalty </w:t>
            </w:r>
            <w:r w:rsidRPr="008D12BA">
              <w:rPr>
                <w:rFonts w:asciiTheme="minorBidi" w:hAnsiTheme="minorBidi" w:cstheme="minorBidi"/>
                <w:color w:val="202124"/>
                <w:sz w:val="24"/>
                <w:szCs w:val="24"/>
                <w:highlight w:val="yellow"/>
              </w:rPr>
              <w:t>A contractual fine (1-5%) of the contract value if the contract consists of one shipment, and a contract fine (1-10%) of the contract value if the contract includes more than one shipment.</w:t>
            </w:r>
          </w:p>
          <w:p w:rsidR="00E04B00" w:rsidRPr="008D12BA" w:rsidRDefault="00E04B00" w:rsidP="006B3A86">
            <w:pPr>
              <w:spacing w:after="10"/>
              <w:ind w:left="57" w:right="61" w:firstLine="7"/>
              <w:jc w:val="both"/>
              <w:rPr>
                <w:rFonts w:ascii="Arial Narrow" w:hAnsi="Arial Narrow"/>
                <w:sz w:val="24"/>
                <w:szCs w:val="24"/>
              </w:rPr>
            </w:pPr>
          </w:p>
          <w:p w:rsidR="00E04B00" w:rsidRPr="008D12BA" w:rsidRDefault="00E04B00" w:rsidP="006B3A86">
            <w:pPr>
              <w:suppressAutoHyphens/>
              <w:spacing w:after="200"/>
              <w:ind w:left="612" w:hanging="623"/>
              <w:jc w:val="both"/>
              <w:rPr>
                <w:rFonts w:ascii="Arial Narrow" w:hAnsi="Arial Narrow"/>
                <w:sz w:val="24"/>
                <w:szCs w:val="24"/>
              </w:rPr>
            </w:pPr>
          </w:p>
        </w:tc>
      </w:tr>
      <w:tr w:rsidR="00E04B00" w:rsidRPr="008D12BA" w:rsidTr="006B3A86">
        <w:tc>
          <w:tcPr>
            <w:tcW w:w="1053" w:type="dxa"/>
          </w:tcPr>
          <w:p w:rsidR="00E04B00" w:rsidRPr="008D12BA" w:rsidRDefault="00E04B00" w:rsidP="006B3A86">
            <w:pPr>
              <w:jc w:val="both"/>
              <w:rPr>
                <w:rFonts w:ascii="Arial Narrow" w:eastAsia="Calibri" w:hAnsi="Arial Narrow" w:cs="Arial"/>
                <w:sz w:val="24"/>
                <w:szCs w:val="24"/>
              </w:rPr>
            </w:pPr>
            <w:r w:rsidRPr="008D12BA">
              <w:rPr>
                <w:sz w:val="24"/>
                <w:szCs w:val="24"/>
              </w:rPr>
              <w:lastRenderedPageBreak/>
              <w:t>GCC 20.1</w:t>
            </w:r>
          </w:p>
        </w:tc>
        <w:tc>
          <w:tcPr>
            <w:tcW w:w="11431" w:type="dxa"/>
          </w:tcPr>
          <w:p w:rsidR="00E04B00" w:rsidRPr="008D12BA" w:rsidRDefault="00E04B00" w:rsidP="006B3A86">
            <w:pPr>
              <w:suppressAutoHyphens/>
              <w:spacing w:line="240" w:lineRule="exact"/>
              <w:ind w:left="4" w:hanging="4"/>
              <w:jc w:val="both"/>
              <w:rPr>
                <w:b/>
                <w:bCs/>
                <w:sz w:val="24"/>
                <w:szCs w:val="24"/>
                <w:highlight w:val="lightGray"/>
                <w:rtl/>
              </w:rPr>
            </w:pPr>
            <w:r w:rsidRPr="008D12BA">
              <w:rPr>
                <w:rFonts w:hint="cs"/>
                <w:b/>
                <w:bCs/>
                <w:sz w:val="24"/>
                <w:szCs w:val="24"/>
                <w:highlight w:val="lightGray"/>
                <w:rtl/>
              </w:rPr>
              <w:t xml:space="preserve">- </w:t>
            </w:r>
            <w:proofErr w:type="spellStart"/>
            <w:r w:rsidRPr="008D12BA">
              <w:rPr>
                <w:b/>
                <w:bCs/>
                <w:sz w:val="24"/>
                <w:szCs w:val="24"/>
                <w:highlight w:val="lightGray"/>
              </w:rPr>
              <w:t>can not</w:t>
            </w:r>
            <w:proofErr w:type="spellEnd"/>
            <w:r w:rsidRPr="008D12BA">
              <w:rPr>
                <w:b/>
                <w:bCs/>
                <w:sz w:val="24"/>
                <w:szCs w:val="24"/>
                <w:highlight w:val="lightGray"/>
              </w:rPr>
              <w:t xml:space="preserve"> be waived of contract or </w:t>
            </w:r>
            <w:proofErr w:type="spellStart"/>
            <w:r w:rsidRPr="008D12BA">
              <w:rPr>
                <w:b/>
                <w:bCs/>
                <w:sz w:val="24"/>
                <w:szCs w:val="24"/>
                <w:highlight w:val="lightGray"/>
              </w:rPr>
              <w:t>apart</w:t>
            </w:r>
            <w:proofErr w:type="spellEnd"/>
            <w:r w:rsidRPr="008D12BA">
              <w:rPr>
                <w:b/>
                <w:bCs/>
                <w:sz w:val="24"/>
                <w:szCs w:val="24"/>
                <w:highlight w:val="lightGray"/>
              </w:rPr>
              <w:t xml:space="preserve"> of it</w:t>
            </w:r>
          </w:p>
          <w:p w:rsidR="00E04B00" w:rsidRPr="008D12BA" w:rsidRDefault="00E04B00" w:rsidP="006B3A86">
            <w:pPr>
              <w:suppressAutoHyphens/>
              <w:spacing w:after="200"/>
              <w:ind w:left="612" w:hanging="623"/>
              <w:jc w:val="both"/>
              <w:rPr>
                <w:rFonts w:ascii="Arial Narrow" w:hAnsi="Arial Narrow"/>
                <w:sz w:val="24"/>
                <w:szCs w:val="24"/>
              </w:rPr>
            </w:pPr>
            <w:r w:rsidRPr="008D12BA">
              <w:rPr>
                <w:b/>
                <w:bCs/>
                <w:sz w:val="24"/>
                <w:szCs w:val="24"/>
              </w:rPr>
              <w:t xml:space="preserve">The </w:t>
            </w:r>
            <w:r w:rsidRPr="008D12BA">
              <w:rPr>
                <w:rFonts w:hint="cs"/>
                <w:b/>
                <w:bCs/>
                <w:sz w:val="24"/>
                <w:szCs w:val="24"/>
                <w:rtl/>
              </w:rPr>
              <w:t xml:space="preserve">- </w:t>
            </w:r>
            <w:r w:rsidRPr="008D12BA">
              <w:rPr>
                <w:b/>
                <w:bCs/>
                <w:sz w:val="24"/>
                <w:szCs w:val="24"/>
              </w:rPr>
              <w:t>second party has no right to relinquish the contract or transfer it to another person, whatever the reasons</w:t>
            </w:r>
            <w:r w:rsidRPr="008D12BA">
              <w:rPr>
                <w:sz w:val="24"/>
                <w:szCs w:val="24"/>
              </w:rPr>
              <w:t>.</w:t>
            </w:r>
          </w:p>
        </w:tc>
      </w:tr>
      <w:tr w:rsidR="00E04B00" w:rsidRPr="008D12BA" w:rsidTr="006B3A86">
        <w:tc>
          <w:tcPr>
            <w:tcW w:w="1053" w:type="dxa"/>
          </w:tcPr>
          <w:p w:rsidR="00E04B00" w:rsidRPr="008D12BA" w:rsidRDefault="00E04B00" w:rsidP="006B3A86">
            <w:pPr>
              <w:jc w:val="both"/>
              <w:rPr>
                <w:rFonts w:ascii="Arial Narrow" w:eastAsia="Calibri" w:hAnsi="Arial Narrow" w:cs="Arial"/>
                <w:sz w:val="24"/>
                <w:szCs w:val="24"/>
              </w:rPr>
            </w:pPr>
            <w:r w:rsidRPr="008D12BA">
              <w:rPr>
                <w:sz w:val="24"/>
                <w:szCs w:val="24"/>
              </w:rPr>
              <w:t>GCC21</w:t>
            </w:r>
          </w:p>
        </w:tc>
        <w:tc>
          <w:tcPr>
            <w:tcW w:w="11431" w:type="dxa"/>
          </w:tcPr>
          <w:p w:rsidR="00E04B00" w:rsidRPr="008D12BA" w:rsidRDefault="00E04B00" w:rsidP="006B3A86">
            <w:pPr>
              <w:spacing w:after="215"/>
              <w:ind w:left="143"/>
              <w:rPr>
                <w:sz w:val="24"/>
                <w:szCs w:val="24"/>
              </w:rPr>
            </w:pPr>
            <w:r w:rsidRPr="008D12BA">
              <w:rPr>
                <w:sz w:val="24"/>
                <w:szCs w:val="24"/>
              </w:rPr>
              <w:t>21.2in addition to what mentioned in the general conditions of contract ,</w:t>
            </w:r>
          </w:p>
          <w:p w:rsidR="00E04B00" w:rsidRPr="008D12BA" w:rsidRDefault="00E04B00" w:rsidP="006B3A86">
            <w:pPr>
              <w:spacing w:after="114"/>
              <w:ind w:left="57"/>
              <w:rPr>
                <w:sz w:val="24"/>
                <w:szCs w:val="24"/>
              </w:rPr>
            </w:pPr>
            <w:r w:rsidRPr="008D12BA">
              <w:rPr>
                <w:sz w:val="24"/>
                <w:szCs w:val="24"/>
              </w:rPr>
              <w:t>the following reasons should be taken into consideration upon extension the contract:</w:t>
            </w:r>
          </w:p>
          <w:p w:rsidR="00E04B00" w:rsidRPr="008D12BA" w:rsidRDefault="00E04B00" w:rsidP="006B3A86">
            <w:pPr>
              <w:spacing w:after="114"/>
              <w:ind w:left="57"/>
              <w:rPr>
                <w:sz w:val="24"/>
                <w:szCs w:val="24"/>
              </w:rPr>
            </w:pPr>
            <w:r w:rsidRPr="008D12BA">
              <w:rPr>
                <w:sz w:val="24"/>
                <w:szCs w:val="24"/>
                <w:u w:val="single"/>
              </w:rPr>
              <w:t>First</w:t>
            </w:r>
            <w:r w:rsidRPr="008D12BA">
              <w:rPr>
                <w:sz w:val="24"/>
                <w:szCs w:val="24"/>
              </w:rPr>
              <w:t>:</w:t>
            </w:r>
          </w:p>
          <w:p w:rsidR="00E04B00" w:rsidRPr="008D12BA" w:rsidRDefault="00E04B00" w:rsidP="006B3A86">
            <w:pPr>
              <w:spacing w:line="391" w:lineRule="auto"/>
              <w:ind w:left="17" w:firstLine="22"/>
              <w:rPr>
                <w:sz w:val="24"/>
                <w:szCs w:val="24"/>
              </w:rPr>
            </w:pPr>
            <w:r w:rsidRPr="008D12BA">
              <w:rPr>
                <w:sz w:val="24"/>
                <w:szCs w:val="24"/>
              </w:rPr>
              <w:t xml:space="preserve">A. lf any increase or change occurred in The required supplying quantity(qualitative, quantitative) which may </w:t>
            </w:r>
            <w:proofErr w:type="spellStart"/>
            <w:r w:rsidRPr="008D12BA">
              <w:rPr>
                <w:sz w:val="24"/>
                <w:szCs w:val="24"/>
              </w:rPr>
              <w:t>effect</w:t>
            </w:r>
            <w:proofErr w:type="spellEnd"/>
            <w:r w:rsidRPr="008D12BA">
              <w:rPr>
                <w:sz w:val="24"/>
                <w:szCs w:val="24"/>
              </w:rPr>
              <w:t xml:space="preserve"> the executing  program which has been agreed upon as it </w:t>
            </w:r>
            <w:proofErr w:type="spellStart"/>
            <w:r w:rsidRPr="008D12BA">
              <w:rPr>
                <w:sz w:val="24"/>
                <w:szCs w:val="24"/>
              </w:rPr>
              <w:t>can not</w:t>
            </w:r>
            <w:proofErr w:type="spellEnd"/>
            <w:r w:rsidRPr="008D12BA">
              <w:rPr>
                <w:sz w:val="24"/>
                <w:szCs w:val="24"/>
              </w:rPr>
              <w:t xml:space="preserve"> be fulfilled within the agreed period in the original contract.</w:t>
            </w:r>
          </w:p>
          <w:p w:rsidR="00E04B00" w:rsidRPr="008D12BA" w:rsidRDefault="00E04B00" w:rsidP="006B3A86">
            <w:pPr>
              <w:spacing w:after="6" w:line="370" w:lineRule="auto"/>
              <w:ind w:left="39" w:right="202"/>
              <w:jc w:val="both"/>
              <w:rPr>
                <w:sz w:val="24"/>
                <w:szCs w:val="24"/>
              </w:rPr>
            </w:pPr>
            <w:r w:rsidRPr="008D12BA">
              <w:rPr>
                <w:sz w:val="24"/>
                <w:szCs w:val="24"/>
              </w:rPr>
              <w:t>B. lf the delay of executing the contract related to reasons or procedures of the contracting party or any authorized legal party or to any reason of other contactors which the company owner used.</w:t>
            </w:r>
          </w:p>
          <w:p w:rsidR="00E04B00" w:rsidRPr="008D12BA" w:rsidRDefault="00E04B00" w:rsidP="006B3A86">
            <w:pPr>
              <w:spacing w:after="14" w:line="363" w:lineRule="auto"/>
              <w:ind w:left="46" w:right="288" w:hanging="7"/>
              <w:jc w:val="both"/>
              <w:rPr>
                <w:sz w:val="24"/>
                <w:szCs w:val="24"/>
              </w:rPr>
            </w:pPr>
            <w:proofErr w:type="spellStart"/>
            <w:r w:rsidRPr="008D12BA">
              <w:rPr>
                <w:sz w:val="24"/>
                <w:szCs w:val="24"/>
              </w:rPr>
              <w:t>C.If</w:t>
            </w:r>
            <w:proofErr w:type="spellEnd"/>
            <w:r w:rsidRPr="008D12BA">
              <w:rPr>
                <w:sz w:val="24"/>
                <w:szCs w:val="24"/>
              </w:rPr>
              <w:t xml:space="preserve"> an exceptionable condition have occurred after contracting which is out of contractors control and which can't be avoided or expected upon contracting and which caused a delay in completing the works or supplying the required items according to the contract.</w:t>
            </w:r>
          </w:p>
          <w:p w:rsidR="00E04B00" w:rsidRPr="008D12BA" w:rsidRDefault="00E04B00" w:rsidP="006B3A86">
            <w:pPr>
              <w:spacing w:after="137"/>
              <w:ind w:left="53"/>
              <w:rPr>
                <w:sz w:val="24"/>
                <w:szCs w:val="24"/>
              </w:rPr>
            </w:pPr>
            <w:r w:rsidRPr="008D12BA">
              <w:rPr>
                <w:sz w:val="24"/>
                <w:szCs w:val="24"/>
                <w:u w:val="single"/>
              </w:rPr>
              <w:t>Second</w:t>
            </w:r>
            <w:r w:rsidRPr="008D12BA">
              <w:rPr>
                <w:sz w:val="24"/>
                <w:szCs w:val="24"/>
              </w:rPr>
              <w:t>:</w:t>
            </w:r>
          </w:p>
          <w:p w:rsidR="00E04B00" w:rsidRPr="008D12BA" w:rsidRDefault="00E04B00" w:rsidP="006B3A86">
            <w:pPr>
              <w:suppressAutoHyphens/>
              <w:spacing w:after="200"/>
              <w:ind w:left="612" w:hanging="623"/>
              <w:jc w:val="both"/>
              <w:rPr>
                <w:rFonts w:ascii="Arial Narrow" w:hAnsi="Arial Narrow"/>
                <w:sz w:val="24"/>
                <w:szCs w:val="24"/>
              </w:rPr>
            </w:pPr>
            <w:r w:rsidRPr="008D12BA">
              <w:rPr>
                <w:sz w:val="24"/>
                <w:szCs w:val="24"/>
              </w:rPr>
              <w:t xml:space="preserve">The application of the provisions of this article stipulated that the supplier should submit a written request for contracting party within </w:t>
            </w:r>
            <w:r w:rsidRPr="008D12BA">
              <w:rPr>
                <w:sz w:val="24"/>
                <w:szCs w:val="24"/>
                <w:highlight w:val="yellow"/>
              </w:rPr>
              <w:t>20 days a job</w:t>
            </w:r>
            <w:r w:rsidRPr="008D12BA">
              <w:rPr>
                <w:sz w:val="24"/>
                <w:szCs w:val="24"/>
              </w:rPr>
              <w:t xml:space="preserve"> started from the date of the cause arising which accordingly the extend has been requested indicating in it the accurate and complete details for any request to extend the period, Any request for extension will not be accepted if presented after issuing the primary receiving certificate mentioned in the contract conditions</w:t>
            </w:r>
          </w:p>
          <w:p w:rsidR="00E04B00" w:rsidRPr="008D12BA" w:rsidRDefault="00E04B00" w:rsidP="006B3A86">
            <w:pPr>
              <w:suppressAutoHyphens/>
              <w:spacing w:after="200"/>
              <w:ind w:left="612" w:hanging="623"/>
              <w:jc w:val="both"/>
              <w:rPr>
                <w:rFonts w:ascii="Arial Narrow" w:hAnsi="Arial Narrow"/>
                <w:sz w:val="24"/>
                <w:szCs w:val="24"/>
              </w:rPr>
            </w:pPr>
          </w:p>
          <w:p w:rsidR="00E04B00" w:rsidRPr="008D12BA" w:rsidRDefault="00E04B00" w:rsidP="006B3A86">
            <w:pPr>
              <w:suppressAutoHyphens/>
              <w:spacing w:after="200"/>
              <w:ind w:left="612" w:hanging="623"/>
              <w:jc w:val="both"/>
              <w:rPr>
                <w:rFonts w:ascii="Arial Narrow" w:hAnsi="Arial Narrow"/>
                <w:sz w:val="24"/>
                <w:szCs w:val="24"/>
              </w:rPr>
            </w:pPr>
          </w:p>
          <w:p w:rsidR="00E04B00" w:rsidRPr="008D12BA" w:rsidRDefault="00E04B00" w:rsidP="006B3A86">
            <w:pPr>
              <w:suppressAutoHyphens/>
              <w:spacing w:after="200"/>
              <w:ind w:left="612" w:hanging="623"/>
              <w:jc w:val="both"/>
              <w:rPr>
                <w:rFonts w:ascii="Arial Narrow" w:hAnsi="Arial Narrow"/>
                <w:sz w:val="24"/>
                <w:szCs w:val="24"/>
              </w:rPr>
            </w:pPr>
          </w:p>
          <w:p w:rsidR="00E04B00" w:rsidRPr="008D12BA" w:rsidRDefault="00E04B00" w:rsidP="006B3A86">
            <w:pPr>
              <w:suppressAutoHyphens/>
              <w:spacing w:after="200"/>
              <w:ind w:left="612" w:hanging="623"/>
              <w:jc w:val="both"/>
              <w:rPr>
                <w:rFonts w:ascii="Arial Narrow" w:hAnsi="Arial Narrow"/>
                <w:sz w:val="24"/>
                <w:szCs w:val="24"/>
              </w:rPr>
            </w:pPr>
          </w:p>
          <w:p w:rsidR="00E04B00" w:rsidRPr="008D12BA" w:rsidRDefault="00E04B00" w:rsidP="006B3A86">
            <w:pPr>
              <w:suppressAutoHyphens/>
              <w:spacing w:after="200"/>
              <w:ind w:left="612" w:hanging="623"/>
              <w:jc w:val="both"/>
              <w:rPr>
                <w:rFonts w:ascii="Arial Narrow" w:hAnsi="Arial Narrow"/>
                <w:sz w:val="24"/>
                <w:szCs w:val="24"/>
              </w:rPr>
            </w:pPr>
          </w:p>
        </w:tc>
      </w:tr>
      <w:tr w:rsidR="00E04B00" w:rsidRPr="008D12BA" w:rsidTr="006B3A86">
        <w:tc>
          <w:tcPr>
            <w:tcW w:w="1053" w:type="dxa"/>
          </w:tcPr>
          <w:p w:rsidR="00E04B00" w:rsidRPr="008D12BA" w:rsidRDefault="00E04B00" w:rsidP="006B3A86">
            <w:pPr>
              <w:jc w:val="both"/>
              <w:rPr>
                <w:rFonts w:ascii="Arial Narrow" w:eastAsia="Calibri" w:hAnsi="Arial Narrow" w:cs="Arial"/>
                <w:sz w:val="24"/>
                <w:szCs w:val="24"/>
              </w:rPr>
            </w:pPr>
            <w:r w:rsidRPr="008D12BA">
              <w:rPr>
                <w:sz w:val="24"/>
                <w:szCs w:val="24"/>
              </w:rPr>
              <w:lastRenderedPageBreak/>
              <w:t>GCC22</w:t>
            </w:r>
          </w:p>
        </w:tc>
        <w:tc>
          <w:tcPr>
            <w:tcW w:w="11431" w:type="dxa"/>
          </w:tcPr>
          <w:p w:rsidR="00E04B00" w:rsidRPr="008D12BA" w:rsidRDefault="00E04B00" w:rsidP="006B3A86">
            <w:pPr>
              <w:spacing w:after="215"/>
              <w:ind w:left="143"/>
              <w:rPr>
                <w:sz w:val="24"/>
                <w:szCs w:val="24"/>
              </w:rPr>
            </w:pPr>
            <w:r w:rsidRPr="008D12BA">
              <w:rPr>
                <w:sz w:val="24"/>
                <w:szCs w:val="24"/>
              </w:rPr>
              <w:t xml:space="preserve">22.1 </w:t>
            </w:r>
            <w:r w:rsidRPr="002D36BF">
              <w:rPr>
                <w:sz w:val="24"/>
                <w:szCs w:val="24"/>
              </w:rPr>
              <w:t>First:</w:t>
            </w:r>
            <w:r w:rsidRPr="008D12BA">
              <w:rPr>
                <w:sz w:val="24"/>
                <w:szCs w:val="24"/>
              </w:rPr>
              <w:t xml:space="preserve"> contract penalties:</w:t>
            </w:r>
          </w:p>
          <w:p w:rsidR="00E04B00" w:rsidRPr="008D12BA" w:rsidRDefault="00E04B00" w:rsidP="006B3A86">
            <w:pPr>
              <w:spacing w:after="215"/>
              <w:ind w:left="143"/>
              <w:rPr>
                <w:sz w:val="24"/>
                <w:szCs w:val="24"/>
              </w:rPr>
            </w:pPr>
            <w:r w:rsidRPr="008D12BA">
              <w:rPr>
                <w:sz w:val="24"/>
                <w:szCs w:val="24"/>
              </w:rPr>
              <w:t xml:space="preserve">1- KIMADIA has the right to impose </w:t>
            </w:r>
            <w:proofErr w:type="spellStart"/>
            <w:r w:rsidRPr="008D12BA">
              <w:rPr>
                <w:sz w:val="24"/>
                <w:szCs w:val="24"/>
              </w:rPr>
              <w:t>penlty</w:t>
            </w:r>
            <w:r w:rsidRPr="002D36BF">
              <w:rPr>
                <w:sz w:val="24"/>
                <w:szCs w:val="24"/>
              </w:rPr>
              <w:t>legal</w:t>
            </w:r>
            <w:proofErr w:type="spellEnd"/>
            <w:r w:rsidRPr="002D36BF">
              <w:rPr>
                <w:sz w:val="24"/>
                <w:szCs w:val="24"/>
              </w:rPr>
              <w:t xml:space="preserve"> procedures or impose penalty A contractual fine (1-5%) of the contract value if the contract consists of one shipment, and a contract fine (1-10%) of the contract value if the contract includes more than one </w:t>
            </w:r>
            <w:proofErr w:type="spellStart"/>
            <w:r w:rsidRPr="002D36BF">
              <w:rPr>
                <w:sz w:val="24"/>
                <w:szCs w:val="24"/>
              </w:rPr>
              <w:t>shipment.</w:t>
            </w:r>
            <w:r w:rsidRPr="008D12BA">
              <w:rPr>
                <w:sz w:val="24"/>
                <w:szCs w:val="24"/>
              </w:rPr>
              <w:t>cases</w:t>
            </w:r>
            <w:proofErr w:type="spellEnd"/>
            <w:r w:rsidRPr="008D12BA">
              <w:rPr>
                <w:sz w:val="24"/>
                <w:szCs w:val="24"/>
              </w:rPr>
              <w:t xml:space="preserve"> of :</w:t>
            </w:r>
          </w:p>
          <w:p w:rsidR="00E04B00" w:rsidRPr="008D12BA" w:rsidRDefault="00E04B00" w:rsidP="006B3A86">
            <w:pPr>
              <w:spacing w:after="215"/>
              <w:ind w:left="143"/>
              <w:rPr>
                <w:sz w:val="24"/>
                <w:szCs w:val="24"/>
              </w:rPr>
            </w:pPr>
            <w:r w:rsidRPr="008D12BA">
              <w:rPr>
                <w:sz w:val="24"/>
                <w:szCs w:val="24"/>
              </w:rPr>
              <w:t xml:space="preserve">a-Any change in the contract by the supplier without the consent of the first party as mentioned in paragraph GCC 19.1 </w:t>
            </w:r>
          </w:p>
          <w:p w:rsidR="00E04B00" w:rsidRPr="008D12BA" w:rsidRDefault="00E04B00" w:rsidP="006B3A86">
            <w:pPr>
              <w:spacing w:after="215"/>
              <w:ind w:left="945"/>
              <w:rPr>
                <w:sz w:val="24"/>
                <w:szCs w:val="24"/>
              </w:rPr>
            </w:pPr>
            <w:r w:rsidRPr="008D12BA">
              <w:rPr>
                <w:sz w:val="24"/>
                <w:szCs w:val="24"/>
              </w:rPr>
              <w:t xml:space="preserve">b-In case of any </w:t>
            </w:r>
            <w:proofErr w:type="spellStart"/>
            <w:r w:rsidRPr="008D12BA">
              <w:rPr>
                <w:sz w:val="24"/>
                <w:szCs w:val="24"/>
              </w:rPr>
              <w:t>shourtage</w:t>
            </w:r>
            <w:proofErr w:type="spellEnd"/>
            <w:r w:rsidRPr="008D12BA">
              <w:rPr>
                <w:sz w:val="24"/>
                <w:szCs w:val="24"/>
              </w:rPr>
              <w:t xml:space="preserve"> in any document required from the supplier </w:t>
            </w:r>
          </w:p>
          <w:p w:rsidR="00E04B00" w:rsidRPr="008D12BA" w:rsidRDefault="00E04B00" w:rsidP="006B3A86">
            <w:pPr>
              <w:spacing w:after="215"/>
              <w:ind w:left="945"/>
              <w:rPr>
                <w:sz w:val="24"/>
                <w:szCs w:val="24"/>
              </w:rPr>
            </w:pPr>
            <w:r w:rsidRPr="008D12BA">
              <w:rPr>
                <w:sz w:val="24"/>
                <w:szCs w:val="24"/>
              </w:rPr>
              <w:t xml:space="preserve">c-In case of contrary to paragraph 15.1 regarding to life of material </w:t>
            </w:r>
          </w:p>
          <w:p w:rsidR="00E04B00" w:rsidRPr="008D12BA" w:rsidRDefault="00E04B00" w:rsidP="006B3A86">
            <w:pPr>
              <w:spacing w:after="215"/>
              <w:ind w:left="945"/>
              <w:rPr>
                <w:sz w:val="24"/>
                <w:szCs w:val="24"/>
              </w:rPr>
            </w:pPr>
            <w:proofErr w:type="gramStart"/>
            <w:r w:rsidRPr="008D12BA">
              <w:rPr>
                <w:sz w:val="24"/>
                <w:szCs w:val="24"/>
              </w:rPr>
              <w:t>d-In</w:t>
            </w:r>
            <w:proofErr w:type="gramEnd"/>
            <w:r w:rsidRPr="008D12BA">
              <w:rPr>
                <w:sz w:val="24"/>
                <w:szCs w:val="24"/>
              </w:rPr>
              <w:t xml:space="preserve"> case of contrary to paragraph GCC10  regarding to packaging .</w:t>
            </w:r>
          </w:p>
          <w:p w:rsidR="00E04B00" w:rsidRPr="008D12BA" w:rsidRDefault="00E04B00" w:rsidP="006B3A86">
            <w:pPr>
              <w:spacing w:after="215"/>
              <w:ind w:left="945"/>
              <w:rPr>
                <w:sz w:val="24"/>
                <w:szCs w:val="24"/>
              </w:rPr>
            </w:pPr>
            <w:r w:rsidRPr="008D12BA">
              <w:rPr>
                <w:sz w:val="24"/>
                <w:szCs w:val="24"/>
              </w:rPr>
              <w:t>e- In case of contravention by the supplier (second party) need to impose penalty from the first party</w:t>
            </w:r>
          </w:p>
          <w:p w:rsidR="00E04B00" w:rsidRPr="002D36BF" w:rsidRDefault="00E04B00" w:rsidP="006B3A86">
            <w:pPr>
              <w:spacing w:after="215"/>
              <w:ind w:left="945"/>
              <w:rPr>
                <w:sz w:val="24"/>
                <w:szCs w:val="24"/>
              </w:rPr>
            </w:pPr>
            <w:r w:rsidRPr="00262414">
              <w:rPr>
                <w:sz w:val="24"/>
                <w:szCs w:val="24"/>
                <w:highlight w:val="yellow"/>
              </w:rPr>
              <w:t>second:  Delay penalties</w:t>
            </w:r>
          </w:p>
          <w:p w:rsidR="00E04B00" w:rsidRPr="008D12BA" w:rsidRDefault="00E04B00" w:rsidP="00974257">
            <w:pPr>
              <w:numPr>
                <w:ilvl w:val="0"/>
                <w:numId w:val="27"/>
              </w:numPr>
              <w:spacing w:after="215" w:line="276" w:lineRule="auto"/>
              <w:rPr>
                <w:sz w:val="24"/>
                <w:szCs w:val="24"/>
              </w:rPr>
            </w:pPr>
            <w:r w:rsidRPr="008D12BA">
              <w:rPr>
                <w:sz w:val="24"/>
                <w:szCs w:val="24"/>
              </w:rPr>
              <w:t xml:space="preserve">delivery of the materials   according to   the scheduling of shipping and delivery mentioned in the paragraph of delivery and shipping and </w:t>
            </w:r>
          </w:p>
          <w:p w:rsidR="00E04B00" w:rsidRPr="002D36BF" w:rsidRDefault="00E04B00" w:rsidP="006B3A8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2D36BF">
              <w:rPr>
                <w:sz w:val="24"/>
                <w:szCs w:val="24"/>
              </w:rPr>
              <w:t>Otherwise, the deduction of the delay fine shall be fixed at 25% as a maximum in contracts</w:t>
            </w:r>
          </w:p>
          <w:p w:rsidR="00E04B00" w:rsidRPr="008D12BA" w:rsidRDefault="00E04B00" w:rsidP="006B3A86">
            <w:pPr>
              <w:spacing w:after="215" w:line="276" w:lineRule="auto"/>
              <w:ind w:left="945"/>
              <w:rPr>
                <w:sz w:val="24"/>
                <w:szCs w:val="24"/>
              </w:rPr>
            </w:pPr>
            <w:r w:rsidRPr="008D12BA">
              <w:rPr>
                <w:sz w:val="24"/>
                <w:szCs w:val="24"/>
              </w:rPr>
              <w:t>otherwise impose a delay day without prior notice and according to the following equation:</w:t>
            </w:r>
          </w:p>
          <w:p w:rsidR="00E04B00" w:rsidRPr="002D36BF" w:rsidRDefault="00E04B00" w:rsidP="006B3A8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2D36BF">
              <w:rPr>
                <w:sz w:val="24"/>
                <w:szCs w:val="24"/>
              </w:rPr>
              <w:lastRenderedPageBreak/>
              <w:t>1- If the contract is for one shipment, the equation is as follows:</w:t>
            </w:r>
          </w:p>
          <w:p w:rsidR="00E04B00" w:rsidRPr="002D36BF" w:rsidRDefault="00E04B00" w:rsidP="006B3A8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2D36BF">
              <w:rPr>
                <w:sz w:val="24"/>
                <w:szCs w:val="24"/>
              </w:rPr>
              <w:t>One-day fine = Contract amount +- Any change in contract amount / Contract duration +- Any change in duration X25%.</w:t>
            </w:r>
          </w:p>
          <w:p w:rsidR="00E04B00" w:rsidRPr="002D36BF" w:rsidRDefault="00E04B00" w:rsidP="006B3A8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p>
          <w:p w:rsidR="00E04B00" w:rsidRPr="002D36BF" w:rsidRDefault="00E04B00" w:rsidP="006B3A86">
            <w:pPr>
              <w:pStyle w:val="HTMLPreformatted"/>
              <w:shd w:val="clear" w:color="auto" w:fill="F8F9FA"/>
              <w:rPr>
                <w:rFonts w:asciiTheme="minorHAnsi" w:eastAsiaTheme="minorHAnsi" w:hAnsiTheme="minorHAnsi" w:cstheme="minorBidi"/>
                <w:sz w:val="24"/>
                <w:szCs w:val="24"/>
              </w:rPr>
            </w:pPr>
            <w:r w:rsidRPr="002D36BF">
              <w:rPr>
                <w:rFonts w:asciiTheme="minorHAnsi" w:eastAsiaTheme="minorHAnsi" w:hAnsiTheme="minorHAnsi" w:cstheme="minorBidi"/>
                <w:sz w:val="24"/>
                <w:szCs w:val="24"/>
              </w:rPr>
              <w:t>2- If the contract has more than one shipment, the equation is as follows</w:t>
            </w:r>
          </w:p>
          <w:p w:rsidR="00E04B00" w:rsidRPr="002D36BF" w:rsidRDefault="00E04B00" w:rsidP="006B3A8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2D36BF">
              <w:rPr>
                <w:sz w:val="24"/>
                <w:szCs w:val="24"/>
              </w:rPr>
              <w:t>: One-day fine = shipment amount / shipment period x 25%</w:t>
            </w:r>
          </w:p>
          <w:p w:rsidR="00E04B00" w:rsidRPr="008D12BA" w:rsidRDefault="00E04B00" w:rsidP="006B3A86">
            <w:pPr>
              <w:spacing w:after="215"/>
              <w:ind w:left="1305"/>
              <w:rPr>
                <w:sz w:val="24"/>
                <w:szCs w:val="24"/>
              </w:rPr>
            </w:pPr>
            <w:r w:rsidRPr="008D12BA">
              <w:rPr>
                <w:sz w:val="24"/>
                <w:szCs w:val="24"/>
              </w:rPr>
              <w:t>After the delay penalty reaches its maximum , legal actions can be used according to articles 10,3 from the instructions of implementing the governmental contracts no.(2) year 2014</w:t>
            </w:r>
          </w:p>
          <w:p w:rsidR="00E04B00" w:rsidRPr="008D12BA" w:rsidRDefault="00E04B00" w:rsidP="006B3A86">
            <w:pPr>
              <w:spacing w:after="215"/>
              <w:ind w:left="720"/>
              <w:rPr>
                <w:sz w:val="24"/>
                <w:szCs w:val="24"/>
              </w:rPr>
            </w:pPr>
            <w:r w:rsidRPr="008D12BA">
              <w:rPr>
                <w:sz w:val="24"/>
                <w:szCs w:val="24"/>
              </w:rPr>
              <w:t xml:space="preserve">b-The delay penalty shall be deducted upon expiry of the original contract period with any additional period or upon desert in case of </w:t>
            </w:r>
            <w:proofErr w:type="spellStart"/>
            <w:r w:rsidRPr="008D12BA">
              <w:rPr>
                <w:sz w:val="24"/>
                <w:szCs w:val="24"/>
              </w:rPr>
              <w:t>parialshippment</w:t>
            </w:r>
            <w:proofErr w:type="spellEnd"/>
          </w:p>
          <w:p w:rsidR="00E04B00" w:rsidRPr="008D12BA" w:rsidRDefault="00E04B00" w:rsidP="006B3A86">
            <w:pPr>
              <w:spacing w:after="215"/>
              <w:ind w:left="720"/>
              <w:rPr>
                <w:sz w:val="24"/>
                <w:szCs w:val="24"/>
              </w:rPr>
            </w:pPr>
            <w:r w:rsidRPr="008D12BA">
              <w:rPr>
                <w:sz w:val="24"/>
                <w:szCs w:val="24"/>
              </w:rPr>
              <w:t>c- Penalties are reduced according to the completion rates of the contractual obligation specified in the text of implementing the contracts which has a certificate of first delivery     according to the following equation  :-</w:t>
            </w:r>
          </w:p>
          <w:p w:rsidR="00E04B00" w:rsidRPr="008D12BA" w:rsidRDefault="00E04B00" w:rsidP="006B3A86">
            <w:pPr>
              <w:spacing w:after="142"/>
              <w:ind w:left="71"/>
              <w:rPr>
                <w:sz w:val="24"/>
                <w:szCs w:val="24"/>
              </w:rPr>
            </w:pPr>
            <w:r w:rsidRPr="008D12BA">
              <w:rPr>
                <w:sz w:val="24"/>
                <w:szCs w:val="24"/>
              </w:rPr>
              <w:t xml:space="preserve">                     The value of not implemented commitment /total duration of contract X</w:t>
            </w:r>
          </w:p>
          <w:p w:rsidR="00E04B00" w:rsidRPr="008D12BA" w:rsidRDefault="00E04B00" w:rsidP="006B3A86">
            <w:pPr>
              <w:spacing w:after="3" w:line="347" w:lineRule="auto"/>
              <w:ind w:left="85" w:right="58" w:firstLine="14"/>
              <w:rPr>
                <w:sz w:val="24"/>
                <w:szCs w:val="24"/>
              </w:rPr>
            </w:pPr>
            <w:r w:rsidRPr="008D12BA">
              <w:rPr>
                <w:sz w:val="24"/>
                <w:szCs w:val="24"/>
              </w:rPr>
              <w:t xml:space="preserve">25% =fine per day </w:t>
            </w:r>
          </w:p>
          <w:p w:rsidR="00E04B00" w:rsidRPr="002D36BF" w:rsidRDefault="00E04B00" w:rsidP="006B3A86">
            <w:pPr>
              <w:pStyle w:val="HTMLPreformatted"/>
              <w:shd w:val="clear" w:color="auto" w:fill="F8F9FA"/>
              <w:rPr>
                <w:rFonts w:asciiTheme="minorHAnsi" w:eastAsiaTheme="minorHAnsi" w:hAnsiTheme="minorHAnsi" w:cstheme="minorBidi"/>
                <w:sz w:val="24"/>
                <w:szCs w:val="24"/>
              </w:rPr>
            </w:pPr>
            <w:r w:rsidRPr="002D36BF">
              <w:rPr>
                <w:rFonts w:asciiTheme="minorHAnsi" w:eastAsiaTheme="minorHAnsi" w:hAnsiTheme="minorHAnsi" w:cstheme="minorBidi"/>
                <w:sz w:val="24"/>
                <w:szCs w:val="24"/>
              </w:rPr>
              <w:t xml:space="preserve">   </w:t>
            </w:r>
            <w:r w:rsidRPr="002D36BF">
              <w:rPr>
                <w:rFonts w:asciiTheme="minorHAnsi" w:eastAsiaTheme="minorHAnsi" w:hAnsiTheme="minorHAnsi" w:cstheme="minorBidi"/>
                <w:sz w:val="24"/>
                <w:szCs w:val="24"/>
                <w:highlight w:val="yellow"/>
              </w:rPr>
              <w:t>-When the contracted company hide any essential information which will be discovered later on , legal procedures will be taken or imposing a penalty at rate not less than 1% and not more than 5% Of the contract value if the contract consists of one shipment, and (1-10%) of the contract value if the contract includes more than one shipment.</w:t>
            </w:r>
          </w:p>
          <w:p w:rsidR="00E04B00" w:rsidRPr="002D36BF" w:rsidRDefault="00E04B00" w:rsidP="006B3A86">
            <w:pPr>
              <w:suppressAutoHyphens/>
              <w:spacing w:after="200"/>
              <w:ind w:left="612" w:hanging="623"/>
              <w:jc w:val="both"/>
              <w:rPr>
                <w:sz w:val="24"/>
                <w:szCs w:val="24"/>
              </w:rPr>
            </w:pPr>
          </w:p>
        </w:tc>
      </w:tr>
      <w:tr w:rsidR="00E04B00" w:rsidRPr="008D12BA" w:rsidTr="006B3A86">
        <w:tc>
          <w:tcPr>
            <w:tcW w:w="1053" w:type="dxa"/>
          </w:tcPr>
          <w:p w:rsidR="00E04B00" w:rsidRPr="008D12BA" w:rsidRDefault="00E04B00" w:rsidP="006B3A86">
            <w:pPr>
              <w:jc w:val="both"/>
              <w:rPr>
                <w:rFonts w:ascii="Arial Narrow" w:eastAsia="Calibri" w:hAnsi="Arial Narrow" w:cs="Arial"/>
                <w:sz w:val="24"/>
                <w:szCs w:val="24"/>
              </w:rPr>
            </w:pPr>
            <w:r w:rsidRPr="008D12BA">
              <w:rPr>
                <w:sz w:val="24"/>
                <w:szCs w:val="24"/>
              </w:rPr>
              <w:lastRenderedPageBreak/>
              <w:t>GCC23</w:t>
            </w:r>
          </w:p>
        </w:tc>
        <w:tc>
          <w:tcPr>
            <w:tcW w:w="11431" w:type="dxa"/>
          </w:tcPr>
          <w:p w:rsidR="00E04B00" w:rsidRPr="008D12BA" w:rsidRDefault="00E04B00" w:rsidP="006B3A86">
            <w:pPr>
              <w:suppressAutoHyphens/>
              <w:spacing w:after="200"/>
              <w:ind w:left="612" w:hanging="623"/>
              <w:jc w:val="both"/>
              <w:rPr>
                <w:rFonts w:ascii="Arial Narrow" w:hAnsi="Arial Narrow"/>
                <w:sz w:val="24"/>
                <w:szCs w:val="24"/>
              </w:rPr>
            </w:pPr>
            <w:r w:rsidRPr="008D12BA">
              <w:rPr>
                <w:sz w:val="24"/>
                <w:szCs w:val="24"/>
              </w:rPr>
              <w:t xml:space="preserve">23.1 In addition to what is stated in this item of the general condition: In case the supplier does not respond during the warning period and through the approved email which is written down in the contract the legal procedures shall be taken in accordance with the provisions of article 10 of the instruction of implementing the governmental contractno.2 in 2014 with respect to the confiscation or retention of legal insurance provided that the contract is executed on his expense according to the conditions of article 3 of the above </w:t>
            </w:r>
            <w:r w:rsidRPr="008D12BA">
              <w:rPr>
                <w:sz w:val="24"/>
                <w:szCs w:val="24"/>
              </w:rPr>
              <w:lastRenderedPageBreak/>
              <w:t>instruction and according to the methods of implementation</w:t>
            </w:r>
          </w:p>
        </w:tc>
      </w:tr>
      <w:tr w:rsidR="00E04B00" w:rsidRPr="008D12BA" w:rsidTr="006B3A86">
        <w:tc>
          <w:tcPr>
            <w:tcW w:w="1053" w:type="dxa"/>
          </w:tcPr>
          <w:p w:rsidR="00E04B00" w:rsidRPr="008D12BA" w:rsidRDefault="00E04B00" w:rsidP="006B3A86">
            <w:pPr>
              <w:jc w:val="both"/>
              <w:rPr>
                <w:rFonts w:ascii="Arial Narrow" w:eastAsia="Calibri" w:hAnsi="Arial Narrow" w:cs="Arial"/>
                <w:sz w:val="24"/>
                <w:szCs w:val="24"/>
              </w:rPr>
            </w:pPr>
            <w:r w:rsidRPr="008D12BA">
              <w:rPr>
                <w:sz w:val="24"/>
                <w:szCs w:val="24"/>
              </w:rPr>
              <w:lastRenderedPageBreak/>
              <w:t>GCC24</w:t>
            </w:r>
          </w:p>
        </w:tc>
        <w:tc>
          <w:tcPr>
            <w:tcW w:w="11431" w:type="dxa"/>
          </w:tcPr>
          <w:p w:rsidR="00E04B00" w:rsidRPr="008D12BA" w:rsidRDefault="00E04B00" w:rsidP="006B3A8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In the event of the company’s bankruptcy, the paragraphs mentioned shall be based on the conditions mentioned in paragraph 24 of the general conditions of the contract</w:t>
            </w:r>
          </w:p>
          <w:p w:rsidR="00E04B00" w:rsidRPr="008D12BA" w:rsidRDefault="00E04B00" w:rsidP="006B3A86">
            <w:pPr>
              <w:suppressAutoHyphens/>
              <w:spacing w:after="200"/>
              <w:ind w:left="612" w:hanging="623"/>
              <w:jc w:val="both"/>
              <w:rPr>
                <w:rFonts w:ascii="Arial Narrow" w:hAnsi="Arial Narrow"/>
                <w:sz w:val="24"/>
                <w:szCs w:val="24"/>
              </w:rPr>
            </w:pPr>
          </w:p>
        </w:tc>
      </w:tr>
      <w:tr w:rsidR="00E04B00" w:rsidRPr="008D12BA" w:rsidTr="006B3A86">
        <w:tc>
          <w:tcPr>
            <w:tcW w:w="1053" w:type="dxa"/>
          </w:tcPr>
          <w:p w:rsidR="00E04B00" w:rsidRPr="008D12BA" w:rsidRDefault="00E04B00" w:rsidP="006B3A86">
            <w:pPr>
              <w:jc w:val="both"/>
              <w:rPr>
                <w:rFonts w:ascii="Arial Narrow" w:eastAsia="Calibri" w:hAnsi="Arial Narrow" w:cs="Arial"/>
                <w:sz w:val="24"/>
                <w:szCs w:val="24"/>
              </w:rPr>
            </w:pPr>
            <w:r w:rsidRPr="008D12BA">
              <w:rPr>
                <w:rFonts w:ascii="Arial Narrow" w:eastAsia="Calibri" w:hAnsi="Arial Narrow" w:cs="Arial"/>
                <w:sz w:val="24"/>
                <w:szCs w:val="24"/>
              </w:rPr>
              <w:t>GCC 25.2.2</w:t>
            </w:r>
          </w:p>
        </w:tc>
        <w:tc>
          <w:tcPr>
            <w:tcW w:w="11431" w:type="dxa"/>
          </w:tcPr>
          <w:p w:rsidR="00E04B00" w:rsidRPr="008D12BA" w:rsidRDefault="00E04B00" w:rsidP="006B3A86">
            <w:pPr>
              <w:suppressAutoHyphens/>
              <w:spacing w:after="200"/>
              <w:ind w:left="612" w:hanging="623"/>
              <w:jc w:val="both"/>
              <w:rPr>
                <w:rFonts w:ascii="Arial Narrow" w:hAnsi="Arial Narrow"/>
                <w:sz w:val="24"/>
                <w:szCs w:val="24"/>
              </w:rPr>
            </w:pPr>
            <w:r w:rsidRPr="008D12BA">
              <w:rPr>
                <w:rFonts w:ascii="Arial Narrow" w:hAnsi="Arial Narrow"/>
                <w:sz w:val="24"/>
                <w:szCs w:val="24"/>
              </w:rPr>
              <w:t>The dispute resolution mechanism to be applied shall be as follows:</w:t>
            </w:r>
          </w:p>
          <w:p w:rsidR="00E04B00" w:rsidRPr="008D12BA" w:rsidRDefault="00E04B00" w:rsidP="006B3A86">
            <w:pPr>
              <w:suppressAutoHyphens/>
              <w:spacing w:after="200"/>
              <w:ind w:left="792" w:hanging="720"/>
              <w:jc w:val="both"/>
              <w:rPr>
                <w:rFonts w:ascii="Arial Narrow" w:hAnsi="Arial Narrow"/>
                <w:b/>
                <w:sz w:val="24"/>
                <w:szCs w:val="24"/>
              </w:rPr>
            </w:pPr>
            <w:r w:rsidRPr="008D12BA">
              <w:rPr>
                <w:rFonts w:ascii="Arial Narrow" w:hAnsi="Arial Narrow"/>
                <w:b/>
                <w:sz w:val="24"/>
                <w:szCs w:val="24"/>
              </w:rPr>
              <w:t>(a) for contracts with foreign Supplier:</w:t>
            </w:r>
          </w:p>
          <w:p w:rsidR="00E04B00" w:rsidRPr="008D12BA" w:rsidRDefault="00E04B00" w:rsidP="006B3A86">
            <w:pPr>
              <w:suppressAutoHyphens/>
              <w:spacing w:after="200"/>
              <w:ind w:left="72"/>
              <w:jc w:val="both"/>
              <w:rPr>
                <w:rFonts w:ascii="Arial Narrow" w:hAnsi="Arial Narrow"/>
                <w:b/>
                <w:sz w:val="24"/>
                <w:szCs w:val="24"/>
              </w:rPr>
            </w:pPr>
            <w:r w:rsidRPr="008D12BA">
              <w:rPr>
                <w:rFonts w:ascii="Arial Narrow" w:hAnsi="Arial Narrow"/>
                <w:sz w:val="24"/>
                <w:szCs w:val="24"/>
              </w:rPr>
              <w:t>“</w:t>
            </w:r>
            <w:r w:rsidRPr="008D12BA">
              <w:rPr>
                <w:rFonts w:ascii="Arial Narrow" w:hAnsi="Arial Narrow"/>
                <w:b/>
                <w:sz w:val="24"/>
                <w:szCs w:val="24"/>
              </w:rPr>
              <w:t>Any dispute, controversy, or claim arising out of or relating to this Contract, or breach, termination or invalidity thereof, shall be settled by arbitration in accordance with the UNCITRAL</w:t>
            </w:r>
            <w:r w:rsidRPr="008D12BA">
              <w:rPr>
                <w:rFonts w:ascii="Arial Narrow" w:hAnsi="Arial Narrow"/>
                <w:b/>
                <w:sz w:val="24"/>
                <w:szCs w:val="24"/>
              </w:rPr>
              <w:tab/>
            </w:r>
            <w:proofErr w:type="spellStart"/>
            <w:r w:rsidRPr="008D12BA">
              <w:rPr>
                <w:rFonts w:ascii="Arial Narrow" w:hAnsi="Arial Narrow"/>
                <w:b/>
                <w:sz w:val="24"/>
                <w:szCs w:val="24"/>
              </w:rPr>
              <w:t>ArbitrationRules</w:t>
            </w:r>
            <w:proofErr w:type="spellEnd"/>
            <w:r w:rsidRPr="008D12BA">
              <w:rPr>
                <w:rFonts w:ascii="Arial Narrow" w:hAnsi="Arial Narrow"/>
                <w:b/>
                <w:sz w:val="24"/>
                <w:szCs w:val="24"/>
              </w:rPr>
              <w:t xml:space="preserve"> as at present in force</w:t>
            </w:r>
            <w:r w:rsidRPr="008D12BA">
              <w:rPr>
                <w:rFonts w:ascii="Arial Narrow" w:hAnsi="Arial Narrow"/>
                <w:sz w:val="24"/>
                <w:szCs w:val="24"/>
              </w:rPr>
              <w:t>.” or any rules specified by the valid legislations.</w:t>
            </w:r>
          </w:p>
        </w:tc>
      </w:tr>
      <w:tr w:rsidR="00E04B00" w:rsidRPr="008D12BA" w:rsidTr="006B3A86">
        <w:tc>
          <w:tcPr>
            <w:tcW w:w="1053" w:type="dxa"/>
          </w:tcPr>
          <w:p w:rsidR="00E04B00" w:rsidRPr="008D12BA" w:rsidRDefault="00E04B00" w:rsidP="006B3A86">
            <w:pPr>
              <w:jc w:val="both"/>
              <w:rPr>
                <w:sz w:val="24"/>
                <w:szCs w:val="24"/>
              </w:rPr>
            </w:pPr>
          </w:p>
        </w:tc>
        <w:tc>
          <w:tcPr>
            <w:tcW w:w="11431" w:type="dxa"/>
          </w:tcPr>
          <w:p w:rsidR="00E04B00" w:rsidRPr="008D12BA" w:rsidRDefault="00E04B00" w:rsidP="006B3A86">
            <w:pPr>
              <w:suppressAutoHyphens/>
              <w:spacing w:after="200"/>
              <w:ind w:left="702" w:hanging="630"/>
              <w:jc w:val="both"/>
              <w:rPr>
                <w:rFonts w:ascii="Arial Narrow" w:hAnsi="Arial Narrow"/>
                <w:sz w:val="24"/>
                <w:szCs w:val="24"/>
              </w:rPr>
            </w:pPr>
            <w:r w:rsidRPr="008D12BA">
              <w:rPr>
                <w:rFonts w:ascii="Arial Narrow" w:hAnsi="Arial Narrow"/>
                <w:b/>
                <w:sz w:val="24"/>
                <w:szCs w:val="24"/>
              </w:rPr>
              <w:t>(b) for contracts with Supplier national of Iraq:</w:t>
            </w:r>
          </w:p>
          <w:p w:rsidR="00E04B00" w:rsidRPr="008D12BA" w:rsidRDefault="00E04B00" w:rsidP="006B3A86">
            <w:pPr>
              <w:suppressAutoHyphens/>
              <w:spacing w:after="200"/>
              <w:jc w:val="both"/>
              <w:rPr>
                <w:rFonts w:ascii="Arial Narrow" w:hAnsi="Arial Narrow"/>
                <w:sz w:val="24"/>
                <w:szCs w:val="24"/>
              </w:rPr>
            </w:pPr>
            <w:r w:rsidRPr="008D12BA">
              <w:rPr>
                <w:rFonts w:ascii="Arial Narrow" w:hAnsi="Arial Narrow"/>
                <w:sz w:val="24"/>
                <w:szCs w:val="24"/>
              </w:rPr>
              <w:t>“</w:t>
            </w:r>
            <w:r w:rsidRPr="008D12BA">
              <w:rPr>
                <w:rFonts w:ascii="Arial Narrow" w:hAnsi="Arial Narrow"/>
                <w:b/>
                <w:sz w:val="24"/>
                <w:szCs w:val="24"/>
              </w:rPr>
              <w:t>In the case of a dispute between the Purchaser and a Supplier who is a national of Iraq, the dispute shall be referred to conciliation or arbitration in accordance with the laws of the Iraqi Laws and guardianship under the jurisdiction of the Iraqi judicial</w:t>
            </w:r>
            <w:r w:rsidRPr="008D12BA">
              <w:rPr>
                <w:rFonts w:ascii="Arial Narrow" w:hAnsi="Arial Narrow"/>
                <w:sz w:val="24"/>
                <w:szCs w:val="24"/>
              </w:rPr>
              <w:t>.”]</w:t>
            </w:r>
          </w:p>
          <w:p w:rsidR="00E04B00" w:rsidRPr="008D12BA" w:rsidRDefault="00E04B00" w:rsidP="006B3A86">
            <w:pPr>
              <w:jc w:val="both"/>
              <w:rPr>
                <w:rFonts w:ascii="Arial Narrow" w:eastAsia="Calibri" w:hAnsi="Arial Narrow" w:cs="Arial"/>
                <w:sz w:val="24"/>
                <w:szCs w:val="24"/>
              </w:rPr>
            </w:pPr>
          </w:p>
        </w:tc>
      </w:tr>
      <w:tr w:rsidR="00E04B00" w:rsidRPr="008D12BA" w:rsidTr="006B3A86">
        <w:tc>
          <w:tcPr>
            <w:tcW w:w="1053" w:type="dxa"/>
          </w:tcPr>
          <w:p w:rsidR="00E04B00" w:rsidRPr="008D12BA" w:rsidRDefault="00E04B00" w:rsidP="006B3A86">
            <w:pPr>
              <w:jc w:val="both"/>
              <w:rPr>
                <w:rFonts w:ascii="Arial Narrow" w:eastAsia="Calibri" w:hAnsi="Arial Narrow" w:cs="Arial"/>
                <w:sz w:val="24"/>
                <w:szCs w:val="24"/>
              </w:rPr>
            </w:pPr>
            <w:r w:rsidRPr="008D12BA">
              <w:rPr>
                <w:sz w:val="24"/>
                <w:szCs w:val="24"/>
              </w:rPr>
              <w:t>GCC27.2.2</w:t>
            </w:r>
          </w:p>
        </w:tc>
        <w:tc>
          <w:tcPr>
            <w:tcW w:w="11431" w:type="dxa"/>
          </w:tcPr>
          <w:p w:rsidR="00E04B00" w:rsidRPr="008D12BA" w:rsidRDefault="00E04B00" w:rsidP="006B3A86">
            <w:pPr>
              <w:suppressAutoHyphens/>
              <w:spacing w:line="240" w:lineRule="exact"/>
              <w:ind w:left="579" w:hanging="579"/>
              <w:jc w:val="both"/>
              <w:rPr>
                <w:b/>
                <w:bCs/>
                <w:sz w:val="24"/>
                <w:szCs w:val="24"/>
                <w:lang w:bidi="ar-IQ"/>
              </w:rPr>
            </w:pPr>
            <w:r w:rsidRPr="008D12BA">
              <w:rPr>
                <w:b/>
                <w:bCs/>
                <w:sz w:val="24"/>
                <w:szCs w:val="24"/>
                <w:lang w:bidi="ar-IQ"/>
              </w:rPr>
              <w:t>for contracts with Supplier national of Iraq:</w:t>
            </w:r>
          </w:p>
          <w:p w:rsidR="00E04B00" w:rsidRPr="008D12BA" w:rsidRDefault="00E04B00" w:rsidP="006B3A86">
            <w:pPr>
              <w:suppressAutoHyphens/>
              <w:spacing w:line="240" w:lineRule="exact"/>
              <w:ind w:left="162" w:hanging="57"/>
              <w:jc w:val="both"/>
              <w:rPr>
                <w:sz w:val="24"/>
                <w:szCs w:val="24"/>
                <w:lang w:bidi="ar-IQ"/>
              </w:rPr>
            </w:pPr>
            <w:r w:rsidRPr="008D12BA">
              <w:rPr>
                <w:sz w:val="24"/>
                <w:szCs w:val="24"/>
                <w:lang w:bidi="ar-IQ"/>
              </w:rPr>
              <w:t>“In the case of a dispute between the Purchaser and a Supplier who is a national of Iraq, the dispute shall be referred to conciliation or arbitration in accordance with the laws of the Iraqi Laws and guardianship of the Iraqi judicial system and according to adopted procedures.”]</w:t>
            </w:r>
          </w:p>
          <w:p w:rsidR="00E04B00" w:rsidRPr="008D12BA" w:rsidRDefault="00E04B00" w:rsidP="006B3A86">
            <w:pPr>
              <w:suppressAutoHyphens/>
              <w:ind w:left="72"/>
              <w:jc w:val="both"/>
              <w:rPr>
                <w:sz w:val="24"/>
                <w:szCs w:val="24"/>
                <w:lang w:bidi="ar-IQ"/>
              </w:rPr>
            </w:pPr>
            <w:r w:rsidRPr="008D12BA">
              <w:rPr>
                <w:rFonts w:ascii="Arial" w:hAnsi="Arial"/>
                <w:b/>
                <w:bCs/>
                <w:sz w:val="24"/>
                <w:szCs w:val="24"/>
                <w:lang w:val="en-GB"/>
              </w:rPr>
              <w:t>-</w:t>
            </w:r>
            <w:r w:rsidRPr="008D12BA">
              <w:rPr>
                <w:sz w:val="24"/>
                <w:szCs w:val="24"/>
                <w:lang w:bidi="ar-IQ"/>
              </w:rPr>
              <w:t>Any amount in the second party account which resulted from breaching any contractual commitment the first party has the right to claim the amount in the specialized court as well as the confiscation in case the requirements have been achieved</w:t>
            </w:r>
          </w:p>
          <w:p w:rsidR="00E04B00" w:rsidRPr="008D12BA" w:rsidRDefault="00E04B00" w:rsidP="006B3A86">
            <w:pPr>
              <w:jc w:val="both"/>
              <w:rPr>
                <w:rFonts w:ascii="Arial Narrow" w:eastAsia="Calibri" w:hAnsi="Arial Narrow" w:cs="Arial"/>
                <w:sz w:val="24"/>
                <w:szCs w:val="24"/>
                <w:highlight w:val="lightGray"/>
              </w:rPr>
            </w:pPr>
            <w:r w:rsidRPr="008D12BA">
              <w:rPr>
                <w:b/>
                <w:bCs/>
                <w:sz w:val="24"/>
                <w:szCs w:val="24"/>
                <w:lang w:bidi="ar-IQ"/>
              </w:rPr>
              <w:t>-</w:t>
            </w:r>
            <w:r w:rsidRPr="008D12BA">
              <w:rPr>
                <w:sz w:val="24"/>
                <w:szCs w:val="24"/>
                <w:lang w:bidi="ar-IQ"/>
              </w:rPr>
              <w:t xml:space="preserve"> In case of the bidder has not complied with executing the conformed order and according to the agreed conditions a legal procedure will be taken against him.</w:t>
            </w:r>
          </w:p>
        </w:tc>
      </w:tr>
      <w:tr w:rsidR="00E04B00" w:rsidRPr="008D12BA" w:rsidTr="006B3A86">
        <w:tc>
          <w:tcPr>
            <w:tcW w:w="1053" w:type="dxa"/>
          </w:tcPr>
          <w:p w:rsidR="00E04B00" w:rsidRPr="008D12BA" w:rsidRDefault="00E04B00" w:rsidP="006B3A86">
            <w:pPr>
              <w:jc w:val="both"/>
              <w:rPr>
                <w:rFonts w:ascii="Arial Narrow" w:eastAsia="Calibri" w:hAnsi="Arial Narrow" w:cs="Arial"/>
                <w:sz w:val="24"/>
                <w:szCs w:val="24"/>
              </w:rPr>
            </w:pPr>
            <w:r w:rsidRPr="008D12BA">
              <w:rPr>
                <w:sz w:val="24"/>
                <w:szCs w:val="24"/>
              </w:rPr>
              <w:t>GCC28</w:t>
            </w:r>
          </w:p>
        </w:tc>
        <w:tc>
          <w:tcPr>
            <w:tcW w:w="11431" w:type="dxa"/>
          </w:tcPr>
          <w:p w:rsidR="00E04B00" w:rsidRPr="008D12BA" w:rsidRDefault="00E04B00" w:rsidP="006B3A86">
            <w:pPr>
              <w:jc w:val="both"/>
              <w:rPr>
                <w:rFonts w:ascii="Arial Narrow" w:eastAsia="Calibri" w:hAnsi="Arial Narrow" w:cs="Arial"/>
                <w:sz w:val="24"/>
                <w:szCs w:val="24"/>
                <w:highlight w:val="lightGray"/>
              </w:rPr>
            </w:pPr>
            <w:r w:rsidRPr="008D12BA">
              <w:rPr>
                <w:b/>
                <w:sz w:val="24"/>
                <w:szCs w:val="24"/>
              </w:rPr>
              <w:t>Deleted</w:t>
            </w:r>
          </w:p>
        </w:tc>
      </w:tr>
      <w:tr w:rsidR="00E04B00" w:rsidRPr="008D12BA" w:rsidTr="006B3A86">
        <w:tc>
          <w:tcPr>
            <w:tcW w:w="1053" w:type="dxa"/>
          </w:tcPr>
          <w:p w:rsidR="00E04B00" w:rsidRPr="008D12BA" w:rsidRDefault="00E04B00" w:rsidP="006B3A86">
            <w:pPr>
              <w:jc w:val="both"/>
              <w:rPr>
                <w:rFonts w:ascii="Arial Narrow" w:eastAsia="Calibri" w:hAnsi="Arial Narrow" w:cs="Arial"/>
                <w:sz w:val="24"/>
                <w:szCs w:val="24"/>
              </w:rPr>
            </w:pPr>
            <w:r w:rsidRPr="008D12BA">
              <w:rPr>
                <w:rFonts w:ascii="Arial Narrow" w:eastAsia="Calibri" w:hAnsi="Arial Narrow" w:cs="Arial"/>
                <w:sz w:val="24"/>
                <w:szCs w:val="24"/>
              </w:rPr>
              <w:t>GCC 29.1</w:t>
            </w:r>
          </w:p>
          <w:p w:rsidR="00E04B00" w:rsidRPr="008D12BA" w:rsidRDefault="00E04B00" w:rsidP="006B3A86">
            <w:pPr>
              <w:jc w:val="both"/>
              <w:rPr>
                <w:sz w:val="24"/>
                <w:szCs w:val="24"/>
              </w:rPr>
            </w:pPr>
          </w:p>
        </w:tc>
        <w:tc>
          <w:tcPr>
            <w:tcW w:w="11431" w:type="dxa"/>
          </w:tcPr>
          <w:p w:rsidR="00E04B00" w:rsidRPr="008D12BA" w:rsidRDefault="00E04B00" w:rsidP="006B3A86">
            <w:pPr>
              <w:jc w:val="both"/>
              <w:rPr>
                <w:rFonts w:ascii="Arial Narrow" w:eastAsia="Calibri" w:hAnsi="Arial Narrow" w:cs="Arial"/>
                <w:sz w:val="24"/>
                <w:szCs w:val="24"/>
                <w:highlight w:val="lightGray"/>
              </w:rPr>
            </w:pPr>
            <w:r w:rsidRPr="008D12BA">
              <w:rPr>
                <w:rFonts w:ascii="Arial Narrow" w:eastAsia="Calibri" w:hAnsi="Arial Narrow" w:cs="Arial"/>
                <w:sz w:val="24"/>
                <w:szCs w:val="24"/>
                <w:highlight w:val="lightGray"/>
              </w:rPr>
              <w:lastRenderedPageBreak/>
              <w:t xml:space="preserve">[ insert: the </w:t>
            </w:r>
            <w:r w:rsidRPr="008D12BA">
              <w:rPr>
                <w:rFonts w:ascii="Arial Narrow" w:eastAsia="Calibri" w:hAnsi="Arial Narrow" w:cs="Arial"/>
                <w:b/>
                <w:sz w:val="24"/>
                <w:szCs w:val="24"/>
                <w:highlight w:val="lightGray"/>
              </w:rPr>
              <w:t>Purchaser’s address</w:t>
            </w:r>
            <w:r w:rsidRPr="008D12BA">
              <w:rPr>
                <w:rFonts w:ascii="Arial Narrow" w:eastAsia="Calibri" w:hAnsi="Arial Narrow" w:cs="Arial"/>
                <w:sz w:val="24"/>
                <w:szCs w:val="24"/>
                <w:highlight w:val="lightGray"/>
              </w:rPr>
              <w:t xml:space="preserve"> for notice purposes and if by cable is acceptable, provided that it is followed with a written notice ]</w:t>
            </w:r>
          </w:p>
          <w:p w:rsidR="00E04B00" w:rsidRPr="008D12BA" w:rsidRDefault="00E04B00" w:rsidP="006B3A86">
            <w:pPr>
              <w:jc w:val="both"/>
              <w:rPr>
                <w:rFonts w:ascii="Arial Narrow" w:eastAsia="Calibri" w:hAnsi="Arial Narrow" w:cs="Arial"/>
                <w:sz w:val="24"/>
                <w:szCs w:val="24"/>
              </w:rPr>
            </w:pPr>
          </w:p>
          <w:p w:rsidR="00E04B00" w:rsidRPr="008D12BA" w:rsidRDefault="00E04B00" w:rsidP="006B3A86">
            <w:pPr>
              <w:jc w:val="both"/>
              <w:rPr>
                <w:rFonts w:ascii="Arial Narrow" w:eastAsia="Calibri" w:hAnsi="Arial Narrow" w:cs="Arial"/>
                <w:sz w:val="24"/>
                <w:szCs w:val="24"/>
              </w:rPr>
            </w:pPr>
            <w:r w:rsidRPr="008D12BA">
              <w:rPr>
                <w:rFonts w:ascii="Arial Narrow" w:eastAsia="Calibri" w:hAnsi="Arial Narrow" w:cs="Arial"/>
                <w:sz w:val="24"/>
                <w:szCs w:val="24"/>
                <w:highlight w:val="lightGray"/>
              </w:rPr>
              <w:t xml:space="preserve">[ insert: the </w:t>
            </w:r>
            <w:r w:rsidRPr="008D12BA">
              <w:rPr>
                <w:rFonts w:ascii="Arial Narrow" w:eastAsia="Calibri" w:hAnsi="Arial Narrow" w:cs="Arial"/>
                <w:b/>
                <w:sz w:val="24"/>
                <w:szCs w:val="24"/>
                <w:highlight w:val="lightGray"/>
              </w:rPr>
              <w:t>Supplier’s address</w:t>
            </w:r>
            <w:r w:rsidRPr="008D12BA">
              <w:rPr>
                <w:rFonts w:ascii="Arial Narrow" w:eastAsia="Calibri" w:hAnsi="Arial Narrow" w:cs="Arial"/>
                <w:sz w:val="24"/>
                <w:szCs w:val="24"/>
                <w:highlight w:val="lightGray"/>
              </w:rPr>
              <w:t xml:space="preserve"> for notice purposes and if by cable is acceptable, provided that it is followed with a written notice ]</w:t>
            </w:r>
          </w:p>
          <w:p w:rsidR="00E04B00" w:rsidRPr="008D12BA" w:rsidRDefault="00E04B00" w:rsidP="006B3A86">
            <w:pPr>
              <w:jc w:val="both"/>
              <w:rPr>
                <w:rFonts w:ascii="Arial Narrow" w:eastAsia="Calibri" w:hAnsi="Arial Narrow" w:cs="Arial"/>
                <w:sz w:val="24"/>
                <w:szCs w:val="24"/>
              </w:rPr>
            </w:pPr>
          </w:p>
          <w:p w:rsidR="00E04B00" w:rsidRPr="008D12BA" w:rsidRDefault="00A86357" w:rsidP="006B3A86">
            <w:pPr>
              <w:jc w:val="both"/>
              <w:rPr>
                <w:rFonts w:ascii="Arial Narrow" w:eastAsia="Calibri" w:hAnsi="Arial Narrow" w:cs="Arial"/>
                <w:sz w:val="24"/>
                <w:szCs w:val="24"/>
              </w:rPr>
            </w:pPr>
            <w:r w:rsidRPr="00A86357">
              <w:rPr>
                <w:rFonts w:ascii="Arial Narrow" w:eastAsia="Calibri" w:hAnsi="Arial Narrow" w:cs="Arial"/>
                <w:sz w:val="24"/>
                <w:szCs w:val="24"/>
                <w:highlight w:val="green"/>
              </w:rPr>
              <w:t>Free goods are subject to all contract terms</w:t>
            </w:r>
          </w:p>
          <w:p w:rsidR="00E04B00" w:rsidRPr="008D12BA" w:rsidRDefault="00E04B00" w:rsidP="006B3A86">
            <w:pPr>
              <w:jc w:val="both"/>
              <w:rPr>
                <w:rFonts w:ascii="Arial Narrow" w:eastAsia="Calibri" w:hAnsi="Arial Narrow" w:cs="Arial"/>
                <w:sz w:val="24"/>
                <w:szCs w:val="24"/>
              </w:rPr>
            </w:pPr>
          </w:p>
          <w:p w:rsidR="00E04B00" w:rsidRPr="008D12BA" w:rsidRDefault="00E04B00" w:rsidP="006B3A86">
            <w:pPr>
              <w:jc w:val="both"/>
              <w:rPr>
                <w:rFonts w:ascii="Arial Narrow" w:eastAsia="Calibri" w:hAnsi="Arial Narrow" w:cs="Arial"/>
                <w:sz w:val="24"/>
                <w:szCs w:val="24"/>
              </w:rPr>
            </w:pPr>
          </w:p>
        </w:tc>
      </w:tr>
      <w:tr w:rsidR="00E04B00" w:rsidRPr="008D12BA" w:rsidTr="006B3A86">
        <w:tc>
          <w:tcPr>
            <w:tcW w:w="1053" w:type="dxa"/>
          </w:tcPr>
          <w:p w:rsidR="00E04B00" w:rsidRPr="008D12BA" w:rsidRDefault="00E04B00" w:rsidP="006B3A86">
            <w:pPr>
              <w:jc w:val="both"/>
              <w:rPr>
                <w:rFonts w:ascii="Arial Narrow" w:eastAsia="Calibri" w:hAnsi="Arial Narrow" w:cs="Arial"/>
                <w:sz w:val="24"/>
                <w:szCs w:val="24"/>
              </w:rPr>
            </w:pPr>
            <w:r w:rsidRPr="008D12BA">
              <w:rPr>
                <w:sz w:val="24"/>
                <w:szCs w:val="24"/>
              </w:rPr>
              <w:lastRenderedPageBreak/>
              <w:t>GCC31.1</w:t>
            </w:r>
          </w:p>
        </w:tc>
        <w:tc>
          <w:tcPr>
            <w:tcW w:w="11431" w:type="dxa"/>
          </w:tcPr>
          <w:p w:rsidR="00E04B00" w:rsidRPr="008D12BA" w:rsidRDefault="00E04B00" w:rsidP="006B3A86">
            <w:pPr>
              <w:ind w:left="83"/>
              <w:rPr>
                <w:sz w:val="24"/>
                <w:szCs w:val="24"/>
              </w:rPr>
            </w:pPr>
            <w:proofErr w:type="spellStart"/>
            <w:r w:rsidRPr="008D12BA">
              <w:rPr>
                <w:sz w:val="24"/>
                <w:szCs w:val="24"/>
              </w:rPr>
              <w:t>Kimadia</w:t>
            </w:r>
            <w:proofErr w:type="spellEnd"/>
            <w:r w:rsidRPr="008D12BA">
              <w:rPr>
                <w:sz w:val="24"/>
                <w:szCs w:val="24"/>
              </w:rPr>
              <w:t xml:space="preserve"> email is: dg@kimadia.iq</w:t>
            </w:r>
          </w:p>
          <w:p w:rsidR="00E04B00" w:rsidRPr="008D12BA" w:rsidRDefault="00E04B00" w:rsidP="006B3A86">
            <w:pPr>
              <w:spacing w:after="21" w:line="275" w:lineRule="auto"/>
              <w:ind w:left="83" w:right="163" w:firstLine="16"/>
              <w:rPr>
                <w:sz w:val="24"/>
                <w:szCs w:val="24"/>
              </w:rPr>
            </w:pPr>
            <w:r w:rsidRPr="008D12BA">
              <w:rPr>
                <w:noProof/>
                <w:sz w:val="24"/>
                <w:szCs w:val="24"/>
              </w:rPr>
              <w:drawing>
                <wp:anchor distT="0" distB="0" distL="114300" distR="114300" simplePos="0" relativeHeight="251665408" behindDoc="0" locked="0" layoutInCell="1" allowOverlap="0" wp14:anchorId="15A08F5A" wp14:editId="4BA83800">
                  <wp:simplePos x="0" y="0"/>
                  <wp:positionH relativeFrom="column">
                    <wp:posOffset>3307715</wp:posOffset>
                  </wp:positionH>
                  <wp:positionV relativeFrom="paragraph">
                    <wp:posOffset>407035</wp:posOffset>
                  </wp:positionV>
                  <wp:extent cx="471170" cy="50165"/>
                  <wp:effectExtent l="0" t="0" r="5080" b="6985"/>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71170" cy="50165"/>
                          </a:xfrm>
                          <a:prstGeom prst="rect">
                            <a:avLst/>
                          </a:prstGeom>
                          <a:noFill/>
                          <a:ln>
                            <a:noFill/>
                          </a:ln>
                        </pic:spPr>
                      </pic:pic>
                    </a:graphicData>
                  </a:graphic>
                </wp:anchor>
              </w:drawing>
            </w:r>
            <w:r w:rsidRPr="008D12BA">
              <w:rPr>
                <w:noProof/>
                <w:sz w:val="24"/>
                <w:szCs w:val="24"/>
              </w:rPr>
              <w:drawing>
                <wp:anchor distT="0" distB="0" distL="114300" distR="114300" simplePos="0" relativeHeight="251666432" behindDoc="0" locked="0" layoutInCell="1" allowOverlap="0" wp14:anchorId="0F793CB5" wp14:editId="391AA407">
                  <wp:simplePos x="0" y="0"/>
                  <wp:positionH relativeFrom="column">
                    <wp:posOffset>3280410</wp:posOffset>
                  </wp:positionH>
                  <wp:positionV relativeFrom="paragraph">
                    <wp:posOffset>457200</wp:posOffset>
                  </wp:positionV>
                  <wp:extent cx="13970" cy="4445"/>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3970" cy="4445"/>
                          </a:xfrm>
                          <a:prstGeom prst="rect">
                            <a:avLst/>
                          </a:prstGeom>
                          <a:noFill/>
                          <a:ln>
                            <a:noFill/>
                          </a:ln>
                        </pic:spPr>
                      </pic:pic>
                    </a:graphicData>
                  </a:graphic>
                </wp:anchor>
              </w:drawing>
            </w:r>
            <w:r w:rsidRPr="008D12BA">
              <w:rPr>
                <w:sz w:val="24"/>
                <w:szCs w:val="24"/>
              </w:rPr>
              <w:t xml:space="preserve"> Insert :the supplier's address for the purpose of notifying and if by cable is acceptable provided that it should be followed by a written letter</w:t>
            </w:r>
          </w:p>
          <w:p w:rsidR="00E04B00" w:rsidRPr="008D12BA" w:rsidRDefault="00E04B00" w:rsidP="006B3A86">
            <w:pPr>
              <w:spacing w:after="21" w:line="275" w:lineRule="auto"/>
              <w:ind w:left="83" w:right="163" w:firstLine="16"/>
              <w:rPr>
                <w:sz w:val="24"/>
                <w:szCs w:val="24"/>
              </w:rPr>
            </w:pPr>
            <w:r w:rsidRPr="008D12BA">
              <w:rPr>
                <w:sz w:val="24"/>
                <w:szCs w:val="24"/>
              </w:rPr>
              <w:t xml:space="preserve"> -The scientific bureau which represents the company and authorized representative of the company </w:t>
            </w:r>
            <w:proofErr w:type="gramStart"/>
            <w:r w:rsidRPr="008D12BA">
              <w:rPr>
                <w:sz w:val="24"/>
                <w:szCs w:val="24"/>
              </w:rPr>
              <w:t>( Trade</w:t>
            </w:r>
            <w:proofErr w:type="gramEnd"/>
            <w:r w:rsidRPr="008D12BA">
              <w:rPr>
                <w:sz w:val="24"/>
                <w:szCs w:val="24"/>
              </w:rPr>
              <w:t xml:space="preserve"> manager, manager...</w:t>
            </w:r>
            <w:proofErr w:type="spellStart"/>
            <w:r w:rsidRPr="008D12BA">
              <w:rPr>
                <w:sz w:val="24"/>
                <w:szCs w:val="24"/>
              </w:rPr>
              <w:t>etc</w:t>
            </w:r>
            <w:proofErr w:type="spellEnd"/>
            <w:r w:rsidRPr="008D12BA">
              <w:rPr>
                <w:sz w:val="24"/>
                <w:szCs w:val="24"/>
              </w:rPr>
              <w:t>) is the one to which the Judicial notifications will be sent.</w:t>
            </w:r>
          </w:p>
          <w:p w:rsidR="00E04B00" w:rsidRPr="008D12BA" w:rsidRDefault="00E04B00" w:rsidP="006B3A86">
            <w:pPr>
              <w:jc w:val="both"/>
              <w:rPr>
                <w:rFonts w:ascii="Arial Narrow" w:eastAsia="Calibri" w:hAnsi="Arial Narrow" w:cs="Arial"/>
                <w:sz w:val="24"/>
                <w:szCs w:val="24"/>
                <w:highlight w:val="lightGray"/>
              </w:rPr>
            </w:pPr>
            <w:r w:rsidRPr="008D12BA">
              <w:rPr>
                <w:sz w:val="24"/>
                <w:szCs w:val="24"/>
              </w:rPr>
              <w:t>-email is considered one of the approved methods of directing warning</w:t>
            </w:r>
          </w:p>
          <w:p w:rsidR="00E04B00" w:rsidRPr="00E56193" w:rsidRDefault="00E04B00" w:rsidP="006B3A86">
            <w:pPr>
              <w:jc w:val="both"/>
              <w:rPr>
                <w:rFonts w:ascii="Arial Narrow" w:eastAsia="Calibri" w:hAnsi="Arial Narrow" w:cs="Arial"/>
                <w:b/>
                <w:bCs/>
                <w:sz w:val="24"/>
                <w:szCs w:val="24"/>
                <w:highlight w:val="lightGray"/>
              </w:rPr>
            </w:pPr>
            <w:r w:rsidRPr="00E56193">
              <w:rPr>
                <w:b/>
                <w:bCs/>
                <w:sz w:val="24"/>
                <w:szCs w:val="24"/>
                <w:highlight w:val="yellow"/>
              </w:rPr>
              <w:t>Controls for the preparation of medicines, serums, vaccines, supplies, and medical and service equipment are considered And Instructions for the implementation of government contracts No.2 of 2014 and the controls attached to it is an integral part of the contract</w:t>
            </w:r>
            <w:r w:rsidRPr="00E56193">
              <w:rPr>
                <w:b/>
                <w:bCs/>
                <w:sz w:val="24"/>
                <w:szCs w:val="24"/>
                <w:highlight w:val="yellow"/>
                <w:rtl/>
              </w:rPr>
              <w:t>.</w:t>
            </w:r>
          </w:p>
        </w:tc>
      </w:tr>
      <w:tr w:rsidR="00E04B00" w:rsidRPr="008D12BA" w:rsidTr="006B3A86">
        <w:tc>
          <w:tcPr>
            <w:tcW w:w="1053" w:type="dxa"/>
            <w:tcBorders>
              <w:bottom w:val="single" w:sz="4" w:space="0" w:color="auto"/>
            </w:tcBorders>
          </w:tcPr>
          <w:p w:rsidR="00E04B00" w:rsidRPr="008D12BA" w:rsidRDefault="00E04B00" w:rsidP="006B3A86">
            <w:pPr>
              <w:spacing w:after="1474"/>
              <w:ind w:left="61"/>
              <w:rPr>
                <w:sz w:val="24"/>
                <w:szCs w:val="24"/>
              </w:rPr>
            </w:pPr>
            <w:r w:rsidRPr="008D12BA">
              <w:rPr>
                <w:sz w:val="24"/>
                <w:szCs w:val="24"/>
              </w:rPr>
              <w:t>GCC32</w:t>
            </w:r>
          </w:p>
          <w:p w:rsidR="00E04B00" w:rsidRPr="008D12BA" w:rsidRDefault="00E04B00" w:rsidP="006B3A86">
            <w:pPr>
              <w:jc w:val="both"/>
              <w:rPr>
                <w:sz w:val="24"/>
                <w:szCs w:val="24"/>
              </w:rPr>
            </w:pPr>
          </w:p>
        </w:tc>
        <w:tc>
          <w:tcPr>
            <w:tcW w:w="11431" w:type="dxa"/>
            <w:tcBorders>
              <w:bottom w:val="single" w:sz="4" w:space="0" w:color="auto"/>
            </w:tcBorders>
          </w:tcPr>
          <w:p w:rsidR="00E04B00" w:rsidRPr="008D12BA" w:rsidRDefault="00E04B00" w:rsidP="006B3A86">
            <w:pPr>
              <w:pStyle w:val="HTMLPreformatted"/>
              <w:shd w:val="clear" w:color="auto" w:fill="F8F9FA"/>
              <w:spacing w:line="540" w:lineRule="atLeast"/>
              <w:rPr>
                <w:rFonts w:asciiTheme="minorHAnsi" w:eastAsiaTheme="minorHAnsi" w:hAnsiTheme="minorHAnsi" w:cstheme="minorBidi"/>
                <w:sz w:val="24"/>
                <w:szCs w:val="24"/>
              </w:rPr>
            </w:pPr>
            <w:r w:rsidRPr="008D12BA">
              <w:rPr>
                <w:rFonts w:asciiTheme="minorHAnsi" w:eastAsiaTheme="minorHAnsi" w:hAnsiTheme="minorHAnsi" w:cstheme="minorBidi"/>
                <w:sz w:val="24"/>
                <w:szCs w:val="24"/>
              </w:rPr>
              <w:t>Any right arising from the first party shall be obtained under the Government Debt Collection Law No. 56 of 1977</w:t>
            </w:r>
          </w:p>
          <w:p w:rsidR="00E04B00" w:rsidRDefault="00E04B00" w:rsidP="006B3A86">
            <w:pPr>
              <w:spacing w:after="51" w:line="360" w:lineRule="auto"/>
              <w:ind w:left="47" w:right="180" w:firstLine="86"/>
              <w:jc w:val="both"/>
              <w:rPr>
                <w:sz w:val="24"/>
                <w:szCs w:val="24"/>
              </w:rPr>
            </w:pPr>
            <w:r w:rsidRPr="008D12BA">
              <w:rPr>
                <w:sz w:val="24"/>
                <w:szCs w:val="24"/>
              </w:rPr>
              <w:t xml:space="preserve">-The Contract is subject to Iraqi laws including laws of tax No. 113 for the year 1982 ,instruction of accounting tax of contracts between Iraqi contracting entry with foreign parties N02 for the year 2008 , the stamp fee N071 for the year 2012 , Notary fees and re-announcement charges. </w:t>
            </w:r>
          </w:p>
          <w:p w:rsidR="00E04B00" w:rsidRPr="008D12BA" w:rsidRDefault="00E04B00" w:rsidP="006B3A86">
            <w:pPr>
              <w:spacing w:after="51" w:line="360" w:lineRule="auto"/>
              <w:ind w:left="47" w:right="180" w:firstLine="86"/>
              <w:jc w:val="both"/>
              <w:rPr>
                <w:sz w:val="24"/>
                <w:szCs w:val="24"/>
              </w:rPr>
            </w:pPr>
            <w:r w:rsidRPr="008D12BA">
              <w:rPr>
                <w:sz w:val="24"/>
                <w:szCs w:val="24"/>
              </w:rPr>
              <w:t>1- Earning an amount of (100) one hundred thousand Iraqi Dinars upon request for exchanging the border outlet.</w:t>
            </w:r>
          </w:p>
          <w:p w:rsidR="00E04B00" w:rsidRPr="008D12BA" w:rsidRDefault="00E04B00" w:rsidP="006B3A86">
            <w:pPr>
              <w:spacing w:after="147"/>
              <w:rPr>
                <w:sz w:val="24"/>
                <w:szCs w:val="24"/>
              </w:rPr>
            </w:pPr>
            <w:r w:rsidRPr="008D12BA">
              <w:rPr>
                <w:sz w:val="24"/>
                <w:szCs w:val="24"/>
              </w:rPr>
              <w:t>2- Earning an amount of ( 25) twenty five   thousand Iraqi Dinars for each unloaded and loading receipt for each shipment that arrived to the target store</w:t>
            </w:r>
          </w:p>
          <w:p w:rsidR="00E04B00" w:rsidRPr="008D12BA" w:rsidRDefault="00E04B00" w:rsidP="00974257">
            <w:pPr>
              <w:numPr>
                <w:ilvl w:val="0"/>
                <w:numId w:val="28"/>
              </w:numPr>
              <w:spacing w:line="364" w:lineRule="auto"/>
              <w:ind w:right="148" w:hanging="360"/>
              <w:jc w:val="both"/>
              <w:rPr>
                <w:sz w:val="24"/>
                <w:szCs w:val="24"/>
              </w:rPr>
            </w:pPr>
            <w:r>
              <w:rPr>
                <w:sz w:val="24"/>
                <w:szCs w:val="24"/>
              </w:rPr>
              <w:lastRenderedPageBreak/>
              <w:t xml:space="preserve">3- </w:t>
            </w:r>
            <w:r w:rsidRPr="008D12BA">
              <w:rPr>
                <w:sz w:val="24"/>
                <w:szCs w:val="24"/>
              </w:rPr>
              <w:t>Earning an amount of (10</w:t>
            </w:r>
            <w:r>
              <w:rPr>
                <w:sz w:val="24"/>
                <w:szCs w:val="24"/>
              </w:rPr>
              <w:t>000</w:t>
            </w:r>
            <w:r w:rsidRPr="008D12BA">
              <w:rPr>
                <w:sz w:val="24"/>
                <w:szCs w:val="24"/>
              </w:rPr>
              <w:t xml:space="preserve">) ten thousand Iraqi Dinars for parking and parking overnight for the trucks that specified for transporting the drug and appliances to the stores of </w:t>
            </w:r>
            <w:proofErr w:type="spellStart"/>
            <w:r w:rsidRPr="008D12BA">
              <w:rPr>
                <w:sz w:val="24"/>
                <w:szCs w:val="24"/>
              </w:rPr>
              <w:t>kimadia</w:t>
            </w:r>
            <w:proofErr w:type="spellEnd"/>
            <w:r w:rsidRPr="008D12BA">
              <w:rPr>
                <w:sz w:val="24"/>
                <w:szCs w:val="24"/>
              </w:rPr>
              <w:t>/Ministry of Health.</w:t>
            </w:r>
          </w:p>
          <w:p w:rsidR="00E04B00" w:rsidRDefault="00E04B00" w:rsidP="00974257">
            <w:pPr>
              <w:numPr>
                <w:ilvl w:val="0"/>
                <w:numId w:val="28"/>
              </w:numPr>
              <w:spacing w:line="357" w:lineRule="auto"/>
              <w:ind w:right="148" w:hanging="360"/>
              <w:rPr>
                <w:sz w:val="24"/>
                <w:szCs w:val="24"/>
              </w:rPr>
            </w:pPr>
            <w:r>
              <w:rPr>
                <w:sz w:val="24"/>
                <w:szCs w:val="24"/>
              </w:rPr>
              <w:t xml:space="preserve">4- </w:t>
            </w:r>
            <w:r w:rsidRPr="008D12BA">
              <w:rPr>
                <w:sz w:val="24"/>
                <w:szCs w:val="24"/>
              </w:rPr>
              <w:t xml:space="preserve">Earning an amount of (250) two hundred &amp;fifty   thousand Iraqi Dinars for each objection request presented by the Scientific Bureau or company for any </w:t>
            </w:r>
            <w:proofErr w:type="gramStart"/>
            <w:r w:rsidRPr="008D12BA">
              <w:rPr>
                <w:sz w:val="24"/>
                <w:szCs w:val="24"/>
              </w:rPr>
              <w:t>Importing</w:t>
            </w:r>
            <w:proofErr w:type="gramEnd"/>
            <w:r w:rsidRPr="008D12BA">
              <w:rPr>
                <w:sz w:val="24"/>
                <w:szCs w:val="24"/>
              </w:rPr>
              <w:t xml:space="preserve"> status.</w:t>
            </w:r>
          </w:p>
          <w:p w:rsidR="00E04B00" w:rsidRDefault="00E04B00" w:rsidP="006B3A86">
            <w:pPr>
              <w:pStyle w:val="HTMLPreformatted"/>
              <w:shd w:val="clear" w:color="auto" w:fill="F8F9FA"/>
              <w:spacing w:line="540" w:lineRule="atLeast"/>
              <w:rPr>
                <w:rFonts w:ascii="inherit" w:hAnsi="inherit"/>
                <w:color w:val="202124"/>
                <w:sz w:val="24"/>
                <w:szCs w:val="24"/>
              </w:rPr>
            </w:pPr>
            <w:r w:rsidRPr="001D07A4">
              <w:rPr>
                <w:sz w:val="24"/>
                <w:szCs w:val="24"/>
                <w:highlight w:val="yellow"/>
              </w:rPr>
              <w:t xml:space="preserve">5- </w:t>
            </w:r>
            <w:r w:rsidRPr="001D07A4">
              <w:rPr>
                <w:rFonts w:ascii="inherit" w:hAnsi="inherit"/>
                <w:color w:val="202124"/>
                <w:sz w:val="24"/>
                <w:szCs w:val="24"/>
                <w:highlight w:val="yellow"/>
              </w:rPr>
              <w:t>Submit a stamp fee of 0.003 of the contract value</w:t>
            </w:r>
          </w:p>
          <w:p w:rsidR="00E04B00" w:rsidRPr="005D0A1C" w:rsidRDefault="00E04B00" w:rsidP="006B3A86">
            <w:pPr>
              <w:pStyle w:val="HTMLPreformatted"/>
              <w:shd w:val="clear" w:color="auto" w:fill="F8F9FA"/>
              <w:spacing w:line="540" w:lineRule="atLeast"/>
              <w:rPr>
                <w:rFonts w:asciiTheme="minorHAnsi" w:hAnsiTheme="minorHAnsi"/>
                <w:color w:val="202124"/>
                <w:sz w:val="42"/>
                <w:szCs w:val="42"/>
              </w:rPr>
            </w:pPr>
            <w:r>
              <w:rPr>
                <w:rFonts w:ascii="inherit" w:hAnsi="inherit"/>
                <w:color w:val="202124"/>
                <w:sz w:val="24"/>
                <w:szCs w:val="24"/>
              </w:rPr>
              <w:t xml:space="preserve">6- </w:t>
            </w:r>
            <w:r w:rsidRPr="00904504">
              <w:rPr>
                <w:rFonts w:ascii="inherit" w:hAnsi="inherit"/>
                <w:color w:val="202124"/>
                <w:sz w:val="24"/>
                <w:szCs w:val="24"/>
                <w:highlight w:val="yellow"/>
              </w:rPr>
              <w:t>Classification of the project on the current budget of the Ministry of Health.</w:t>
            </w:r>
          </w:p>
          <w:p w:rsidR="00E04B00" w:rsidRPr="008D12BA" w:rsidRDefault="00E04B00" w:rsidP="006B3A86">
            <w:pPr>
              <w:spacing w:line="357" w:lineRule="auto"/>
              <w:ind w:right="148"/>
              <w:rPr>
                <w:sz w:val="24"/>
                <w:szCs w:val="24"/>
              </w:rPr>
            </w:pPr>
          </w:p>
          <w:p w:rsidR="00E04B00" w:rsidRPr="008D12BA" w:rsidRDefault="00E04B00" w:rsidP="006B3A86">
            <w:pPr>
              <w:ind w:left="83"/>
              <w:rPr>
                <w:sz w:val="24"/>
                <w:szCs w:val="24"/>
              </w:rPr>
            </w:pPr>
            <w:r w:rsidRPr="008D12BA">
              <w:rPr>
                <w:sz w:val="24"/>
                <w:szCs w:val="24"/>
              </w:rPr>
              <w:t>- All bank charges (opening, issuing for L/C and amendments fees ...</w:t>
            </w:r>
            <w:proofErr w:type="spellStart"/>
            <w:r w:rsidRPr="008D12BA">
              <w:rPr>
                <w:sz w:val="24"/>
                <w:szCs w:val="24"/>
              </w:rPr>
              <w:t>etc</w:t>
            </w:r>
            <w:proofErr w:type="spellEnd"/>
            <w:r w:rsidRPr="008D12BA">
              <w:rPr>
                <w:sz w:val="24"/>
                <w:szCs w:val="24"/>
              </w:rPr>
              <w:t>) inside and outside Iraq are on the seller expenses till reaching the company stores</w:t>
            </w:r>
          </w:p>
          <w:p w:rsidR="00E04B00" w:rsidRPr="008D12BA" w:rsidRDefault="00E04B00" w:rsidP="006B3A86">
            <w:pPr>
              <w:ind w:left="83"/>
              <w:rPr>
                <w:sz w:val="24"/>
                <w:szCs w:val="24"/>
              </w:rPr>
            </w:pPr>
            <w:r w:rsidRPr="008D12BA">
              <w:rPr>
                <w:sz w:val="24"/>
                <w:szCs w:val="24"/>
              </w:rPr>
              <w:t xml:space="preserve">The awarded company bears (the 2nd part that contracted with our </w:t>
            </w:r>
            <w:proofErr w:type="gramStart"/>
            <w:r w:rsidRPr="008D12BA">
              <w:rPr>
                <w:sz w:val="24"/>
                <w:szCs w:val="24"/>
              </w:rPr>
              <w:t>company )</w:t>
            </w:r>
            <w:proofErr w:type="gramEnd"/>
            <w:r w:rsidRPr="008D12BA">
              <w:rPr>
                <w:sz w:val="24"/>
                <w:szCs w:val="24"/>
              </w:rPr>
              <w:t xml:space="preserve"> all customs fees.</w:t>
            </w:r>
          </w:p>
          <w:p w:rsidR="00E04B00" w:rsidRPr="008D12BA" w:rsidRDefault="00E04B00" w:rsidP="006B3A86">
            <w:pPr>
              <w:ind w:left="83"/>
              <w:rPr>
                <w:sz w:val="24"/>
                <w:szCs w:val="24"/>
              </w:rPr>
            </w:pPr>
            <w:r w:rsidRPr="008D12BA">
              <w:rPr>
                <w:sz w:val="24"/>
                <w:szCs w:val="24"/>
              </w:rPr>
              <w:t xml:space="preserve">-The amount of selling the form &amp; disk (cd) of National Board For Selection Of The Drugs/NBSD is paid </w:t>
            </w:r>
            <w:proofErr w:type="gramStart"/>
            <w:r w:rsidRPr="008D12BA">
              <w:rPr>
                <w:sz w:val="24"/>
                <w:szCs w:val="24"/>
              </w:rPr>
              <w:t>for  (</w:t>
            </w:r>
            <w:proofErr w:type="gramEnd"/>
            <w:r w:rsidRPr="008D12BA">
              <w:rPr>
                <w:sz w:val="24"/>
                <w:szCs w:val="24"/>
              </w:rPr>
              <w:t>50) fifty thousand dinars for National Master List Of Drugs .</w:t>
            </w:r>
          </w:p>
          <w:p w:rsidR="00E04B00" w:rsidRPr="008D12BA" w:rsidRDefault="00E04B00" w:rsidP="006B3A86">
            <w:pPr>
              <w:ind w:left="83"/>
              <w:rPr>
                <w:sz w:val="24"/>
                <w:szCs w:val="24"/>
              </w:rPr>
            </w:pPr>
            <w:r w:rsidRPr="008D12BA">
              <w:rPr>
                <w:sz w:val="24"/>
                <w:szCs w:val="24"/>
              </w:rPr>
              <w:t xml:space="preserve">- The amount of selling the form &amp; disk (cd) of National Board For Selection Of The Drugs/NBSD is paid </w:t>
            </w:r>
            <w:proofErr w:type="gramStart"/>
            <w:r w:rsidRPr="008D12BA">
              <w:rPr>
                <w:sz w:val="24"/>
                <w:szCs w:val="24"/>
              </w:rPr>
              <w:t>for  (</w:t>
            </w:r>
            <w:proofErr w:type="gramEnd"/>
            <w:r w:rsidRPr="008D12BA">
              <w:rPr>
                <w:sz w:val="24"/>
                <w:szCs w:val="24"/>
              </w:rPr>
              <w:t>50) fifty thousand dinars for List  Essential Drugs Products .</w:t>
            </w:r>
          </w:p>
          <w:p w:rsidR="00E04B00" w:rsidRPr="008D12BA" w:rsidRDefault="00E04B00" w:rsidP="006B3A86">
            <w:pPr>
              <w:ind w:left="83"/>
              <w:rPr>
                <w:sz w:val="24"/>
                <w:szCs w:val="24"/>
                <w:rtl/>
              </w:rPr>
            </w:pPr>
            <w:r w:rsidRPr="008D12BA">
              <w:rPr>
                <w:sz w:val="24"/>
                <w:szCs w:val="24"/>
              </w:rPr>
              <w:t>-Interpolation amount for the first announcement charges &amp; re-announcement</w:t>
            </w:r>
          </w:p>
          <w:p w:rsidR="00E04B00" w:rsidRPr="008D12BA" w:rsidRDefault="00E04B00" w:rsidP="006B3A86">
            <w:pPr>
              <w:pStyle w:val="HTMLPreformatted"/>
              <w:shd w:val="clear" w:color="auto" w:fill="F8F9FA"/>
              <w:rPr>
                <w:rFonts w:ascii="inherit" w:hAnsi="inherit"/>
                <w:color w:val="202124"/>
                <w:sz w:val="24"/>
                <w:szCs w:val="24"/>
              </w:rPr>
            </w:pPr>
            <w:r w:rsidRPr="008D12BA">
              <w:rPr>
                <w:rFonts w:hint="cs"/>
                <w:sz w:val="24"/>
                <w:szCs w:val="24"/>
                <w:rtl/>
              </w:rPr>
              <w:t>-</w:t>
            </w:r>
            <w:r w:rsidRPr="008D12BA">
              <w:rPr>
                <w:rFonts w:ascii="inherit" w:hAnsi="inherit"/>
                <w:color w:val="202124"/>
                <w:sz w:val="24"/>
                <w:szCs w:val="24"/>
              </w:rPr>
              <w:t xml:space="preserve">The inclusion of the Internet system in the contracts of supplying </w:t>
            </w:r>
            <w:proofErr w:type="spellStart"/>
            <w:r w:rsidRPr="008D12BA">
              <w:rPr>
                <w:rFonts w:ascii="inherit" w:hAnsi="inherit"/>
                <w:color w:val="202124"/>
                <w:sz w:val="24"/>
                <w:szCs w:val="24"/>
              </w:rPr>
              <w:t>Thalassima</w:t>
            </w:r>
            <w:proofErr w:type="spellEnd"/>
            <w:r w:rsidRPr="008D12BA">
              <w:rPr>
                <w:rFonts w:ascii="inherit" w:hAnsi="inherit"/>
                <w:color w:val="202124"/>
                <w:sz w:val="24"/>
                <w:szCs w:val="24"/>
              </w:rPr>
              <w:t xml:space="preserve"> drugs in order to organize the work.</w:t>
            </w:r>
          </w:p>
          <w:p w:rsidR="00E04B00" w:rsidRPr="008D12BA" w:rsidRDefault="00E04B00" w:rsidP="006B3A86">
            <w:pPr>
              <w:ind w:left="83"/>
              <w:rPr>
                <w:sz w:val="24"/>
                <w:szCs w:val="24"/>
              </w:rPr>
            </w:pPr>
          </w:p>
        </w:tc>
      </w:tr>
      <w:tr w:rsidR="00E04B00" w:rsidRPr="008D12BA" w:rsidTr="006B3A86">
        <w:tc>
          <w:tcPr>
            <w:tcW w:w="12484" w:type="dxa"/>
            <w:gridSpan w:val="2"/>
            <w:tcBorders>
              <w:bottom w:val="nil"/>
            </w:tcBorders>
          </w:tcPr>
          <w:p w:rsidR="00E04B00" w:rsidRPr="008D12BA" w:rsidRDefault="00E04B00" w:rsidP="006B3A86">
            <w:pPr>
              <w:spacing w:after="21" w:line="354" w:lineRule="auto"/>
              <w:ind w:left="61" w:hanging="7"/>
              <w:jc w:val="both"/>
              <w:rPr>
                <w:sz w:val="24"/>
                <w:szCs w:val="24"/>
              </w:rPr>
            </w:pPr>
            <w:r w:rsidRPr="008D12BA">
              <w:rPr>
                <w:rFonts w:cs="Arial"/>
                <w:spacing w:val="-6"/>
                <w:sz w:val="24"/>
                <w:szCs w:val="24"/>
              </w:rPr>
              <w:lastRenderedPageBreak/>
              <w:t xml:space="preserve">{ </w:t>
            </w:r>
            <w:r w:rsidRPr="008D12BA">
              <w:rPr>
                <w:rFonts w:cs="Arial"/>
                <w:spacing w:val="-6"/>
                <w:sz w:val="24"/>
                <w:szCs w:val="24"/>
                <w:u w:val="single"/>
              </w:rPr>
              <w:t>Note: The below data should be included in the Special Conditions of Contract used in Bidding Documents for the procurement of pharmaceuticals, otherwise, delete}</w:t>
            </w:r>
          </w:p>
          <w:p w:rsidR="00E04B00" w:rsidRPr="008D12BA" w:rsidRDefault="00E04B00" w:rsidP="006B3A86">
            <w:pPr>
              <w:spacing w:after="21" w:line="354" w:lineRule="auto"/>
              <w:ind w:left="61" w:hanging="7"/>
              <w:jc w:val="both"/>
              <w:rPr>
                <w:rFonts w:ascii="Arial" w:hAnsi="Arial"/>
                <w:sz w:val="24"/>
                <w:szCs w:val="24"/>
              </w:rPr>
            </w:pPr>
            <w:r w:rsidRPr="008D12BA">
              <w:rPr>
                <w:rFonts w:ascii="Arial" w:hAnsi="Arial"/>
                <w:sz w:val="24"/>
                <w:szCs w:val="24"/>
              </w:rPr>
              <w:t>GCC 11.1 &amp; 11.3</w:t>
            </w:r>
          </w:p>
          <w:p w:rsidR="00E04B00" w:rsidRPr="008D12BA" w:rsidRDefault="00E04B00" w:rsidP="006B3A86">
            <w:pPr>
              <w:suppressAutoHyphens/>
              <w:spacing w:line="240" w:lineRule="exact"/>
              <w:rPr>
                <w:rFonts w:ascii="Arial" w:hAnsi="Arial"/>
                <w:b/>
                <w:spacing w:val="-2"/>
                <w:sz w:val="24"/>
                <w:szCs w:val="24"/>
              </w:rPr>
            </w:pPr>
            <w:r w:rsidRPr="008D12BA">
              <w:rPr>
                <w:rFonts w:ascii="Arial" w:hAnsi="Arial"/>
                <w:b/>
                <w:spacing w:val="-2"/>
                <w:sz w:val="24"/>
                <w:szCs w:val="24"/>
              </w:rPr>
              <w:t>For Goods supplied from abroad</w:t>
            </w:r>
            <w:r w:rsidRPr="008D12BA">
              <w:rPr>
                <w:rFonts w:ascii="Arial" w:hAnsi="Arial"/>
                <w:spacing w:val="-2"/>
                <w:sz w:val="24"/>
                <w:szCs w:val="24"/>
              </w:rPr>
              <w:t>:</w:t>
            </w:r>
          </w:p>
          <w:p w:rsidR="00E04B00" w:rsidRPr="008D12BA" w:rsidRDefault="00E04B00" w:rsidP="006B3A86">
            <w:pPr>
              <w:suppressAutoHyphens/>
              <w:spacing w:line="240" w:lineRule="exact"/>
              <w:ind w:left="720" w:hanging="536"/>
              <w:jc w:val="both"/>
              <w:rPr>
                <w:rFonts w:ascii="Arial" w:hAnsi="Arial"/>
                <w:spacing w:val="-2"/>
                <w:sz w:val="24"/>
                <w:szCs w:val="24"/>
              </w:rPr>
            </w:pPr>
            <w:r w:rsidRPr="008D12BA">
              <w:rPr>
                <w:rFonts w:ascii="Arial" w:hAnsi="Arial"/>
                <w:spacing w:val="-2"/>
                <w:sz w:val="24"/>
                <w:szCs w:val="24"/>
              </w:rPr>
              <w:t>(1)</w:t>
            </w:r>
            <w:r w:rsidRPr="008D12BA">
              <w:rPr>
                <w:rFonts w:ascii="Arial" w:hAnsi="Arial"/>
                <w:spacing w:val="-2"/>
                <w:sz w:val="24"/>
                <w:szCs w:val="24"/>
              </w:rPr>
              <w:tab/>
              <w:t>One original of the Certificate of Pharmaceutical Product as recommended by the WHO for each of the items supplied.</w:t>
            </w:r>
          </w:p>
          <w:p w:rsidR="00E04B00" w:rsidRPr="008D12BA" w:rsidRDefault="00E04B00" w:rsidP="006B3A86">
            <w:pPr>
              <w:suppressAutoHyphens/>
              <w:spacing w:line="240" w:lineRule="exact"/>
              <w:ind w:left="720" w:hanging="536"/>
              <w:jc w:val="both"/>
              <w:rPr>
                <w:rFonts w:ascii="Arial" w:hAnsi="Arial"/>
                <w:spacing w:val="-2"/>
                <w:sz w:val="24"/>
                <w:szCs w:val="24"/>
              </w:rPr>
            </w:pPr>
            <w:r w:rsidRPr="008D12BA">
              <w:rPr>
                <w:rFonts w:ascii="Arial" w:hAnsi="Arial"/>
                <w:spacing w:val="-2"/>
                <w:sz w:val="24"/>
                <w:szCs w:val="24"/>
              </w:rPr>
              <w:t>(2)</w:t>
            </w:r>
            <w:r w:rsidRPr="008D12BA">
              <w:rPr>
                <w:rFonts w:ascii="Arial" w:hAnsi="Arial"/>
                <w:spacing w:val="-2"/>
                <w:sz w:val="24"/>
                <w:szCs w:val="24"/>
              </w:rPr>
              <w:tab/>
              <w:t xml:space="preserve">Certificate of quality control test results in conformity with the World Health Organization “Certification Scheme </w:t>
            </w:r>
            <w:r w:rsidRPr="008D12BA">
              <w:rPr>
                <w:rFonts w:ascii="Arial" w:hAnsi="Arial"/>
                <w:spacing w:val="-2"/>
                <w:sz w:val="24"/>
                <w:szCs w:val="24"/>
              </w:rPr>
              <w:lastRenderedPageBreak/>
              <w:t xml:space="preserve">on the Quality of Pharmaceutical Products Moving in International Trade” stating quantitative assays, chemical analysis, sterility, </w:t>
            </w:r>
            <w:proofErr w:type="spellStart"/>
            <w:r w:rsidRPr="008D12BA">
              <w:rPr>
                <w:rFonts w:ascii="Arial" w:hAnsi="Arial"/>
                <w:spacing w:val="-2"/>
                <w:sz w:val="24"/>
                <w:szCs w:val="24"/>
              </w:rPr>
              <w:t>pyrogen</w:t>
            </w:r>
            <w:proofErr w:type="spellEnd"/>
            <w:r w:rsidRPr="008D12BA">
              <w:rPr>
                <w:rFonts w:ascii="Arial" w:hAnsi="Arial"/>
                <w:spacing w:val="-2"/>
                <w:sz w:val="24"/>
                <w:szCs w:val="24"/>
              </w:rPr>
              <w:t xml:space="preserve"> content, uniformity, microbial limit, and other tests as appropriate to the Goods.</w:t>
            </w:r>
          </w:p>
          <w:p w:rsidR="00E04B00" w:rsidRPr="008D12BA" w:rsidRDefault="00E04B00" w:rsidP="006B3A86">
            <w:pPr>
              <w:spacing w:after="21" w:line="354" w:lineRule="auto"/>
              <w:ind w:left="61" w:hanging="7"/>
              <w:jc w:val="both"/>
              <w:rPr>
                <w:sz w:val="24"/>
                <w:szCs w:val="24"/>
              </w:rPr>
            </w:pPr>
            <w:r w:rsidRPr="008D12BA">
              <w:rPr>
                <w:rFonts w:ascii="Arial" w:hAnsi="Arial"/>
                <w:spacing w:val="-2"/>
                <w:sz w:val="24"/>
                <w:szCs w:val="24"/>
              </w:rPr>
              <w:t>(3)</w:t>
            </w:r>
            <w:r w:rsidRPr="008D12BA">
              <w:rPr>
                <w:rFonts w:ascii="Arial" w:hAnsi="Arial"/>
                <w:spacing w:val="-2"/>
                <w:sz w:val="24"/>
                <w:szCs w:val="24"/>
              </w:rPr>
              <w:tab/>
              <w:t>Original copy of the certificate of weight issued by the port authority/licensed authority and six copies.</w:t>
            </w:r>
          </w:p>
        </w:tc>
      </w:tr>
      <w:tr w:rsidR="00E04B00" w:rsidRPr="008D12BA" w:rsidTr="006B3A86">
        <w:tc>
          <w:tcPr>
            <w:tcW w:w="12484" w:type="dxa"/>
            <w:gridSpan w:val="2"/>
            <w:tcBorders>
              <w:bottom w:val="nil"/>
            </w:tcBorders>
          </w:tcPr>
          <w:p w:rsidR="00E04B00" w:rsidRPr="008D12BA" w:rsidRDefault="00E04B00" w:rsidP="006B3A86">
            <w:pPr>
              <w:suppressAutoHyphens/>
              <w:spacing w:line="240" w:lineRule="exact"/>
              <w:jc w:val="center"/>
              <w:rPr>
                <w:rFonts w:ascii="Arial" w:hAnsi="Arial"/>
                <w:b/>
                <w:sz w:val="24"/>
                <w:szCs w:val="24"/>
              </w:rPr>
            </w:pPr>
            <w:r w:rsidRPr="008D12BA">
              <w:rPr>
                <w:rFonts w:ascii="Arial" w:hAnsi="Arial"/>
                <w:b/>
                <w:sz w:val="24"/>
                <w:szCs w:val="24"/>
              </w:rPr>
              <w:lastRenderedPageBreak/>
              <w:t>Special Conditions of Contract</w:t>
            </w:r>
          </w:p>
          <w:p w:rsidR="00E04B00" w:rsidRPr="008D12BA" w:rsidRDefault="00E04B00" w:rsidP="006B3A86">
            <w:pPr>
              <w:pStyle w:val="Head51"/>
              <w:spacing w:before="0" w:after="0" w:line="240" w:lineRule="exact"/>
              <w:rPr>
                <w:rFonts w:ascii="Arial" w:hAnsi="Arial" w:cs="Arial"/>
                <w:sz w:val="24"/>
                <w:szCs w:val="24"/>
              </w:rPr>
            </w:pPr>
            <w:bookmarkStart w:id="67" w:name="_Toc464878031"/>
            <w:bookmarkStart w:id="68" w:name="_Toc474642040"/>
            <w:bookmarkStart w:id="69" w:name="_Toc327105422"/>
            <w:r w:rsidRPr="008D12BA">
              <w:rPr>
                <w:rFonts w:ascii="Arial" w:hAnsi="Arial" w:cs="Arial"/>
                <w:sz w:val="24"/>
                <w:szCs w:val="24"/>
              </w:rPr>
              <w:t>Vaccines</w:t>
            </w:r>
            <w:bookmarkEnd w:id="67"/>
            <w:bookmarkEnd w:id="68"/>
            <w:bookmarkEnd w:id="69"/>
          </w:p>
          <w:p w:rsidR="00E04B00" w:rsidRPr="008D12BA" w:rsidRDefault="00E04B00" w:rsidP="006B3A86">
            <w:pPr>
              <w:spacing w:line="240" w:lineRule="exact"/>
              <w:jc w:val="center"/>
              <w:rPr>
                <w:rFonts w:ascii="Arial" w:hAnsi="Arial"/>
                <w:sz w:val="24"/>
                <w:szCs w:val="24"/>
              </w:rPr>
            </w:pPr>
            <w:r w:rsidRPr="008D12BA">
              <w:rPr>
                <w:rFonts w:ascii="Arial" w:hAnsi="Arial"/>
                <w:sz w:val="24"/>
                <w:szCs w:val="24"/>
              </w:rPr>
              <w:t>(Additional Clauses)</w:t>
            </w:r>
          </w:p>
          <w:p w:rsidR="00E04B00" w:rsidRPr="008D12BA" w:rsidRDefault="00E04B00" w:rsidP="006B3A86">
            <w:pPr>
              <w:spacing w:after="21" w:line="354" w:lineRule="auto"/>
              <w:ind w:left="61" w:hanging="7"/>
              <w:jc w:val="both"/>
              <w:rPr>
                <w:rFonts w:cs="Arial"/>
                <w:spacing w:val="-6"/>
                <w:sz w:val="24"/>
                <w:szCs w:val="24"/>
              </w:rPr>
            </w:pPr>
          </w:p>
        </w:tc>
      </w:tr>
      <w:tr w:rsidR="00E04B00" w:rsidRPr="008D12BA" w:rsidTr="006B3A86">
        <w:tc>
          <w:tcPr>
            <w:tcW w:w="12484" w:type="dxa"/>
            <w:gridSpan w:val="2"/>
            <w:tcBorders>
              <w:bottom w:val="nil"/>
            </w:tcBorders>
          </w:tcPr>
          <w:p w:rsidR="00E04B00" w:rsidRPr="008D12BA" w:rsidRDefault="00E04B00" w:rsidP="006B3A86">
            <w:pPr>
              <w:spacing w:after="21" w:line="354" w:lineRule="auto"/>
              <w:ind w:left="61" w:hanging="7"/>
              <w:jc w:val="both"/>
              <w:rPr>
                <w:rFonts w:cs="Arial"/>
                <w:spacing w:val="-6"/>
                <w:sz w:val="24"/>
                <w:szCs w:val="24"/>
              </w:rPr>
            </w:pPr>
            <w:r w:rsidRPr="008D12BA">
              <w:rPr>
                <w:rFonts w:ascii="Arial" w:hAnsi="Arial"/>
                <w:spacing w:val="-6"/>
                <w:sz w:val="24"/>
                <w:szCs w:val="24"/>
              </w:rPr>
              <w:t>GCC 11.1 &amp; 11.3</w:t>
            </w:r>
          </w:p>
          <w:p w:rsidR="00E04B00" w:rsidRPr="008D12BA" w:rsidRDefault="00E04B00" w:rsidP="006B3A86">
            <w:pPr>
              <w:suppressAutoHyphens/>
              <w:spacing w:line="240" w:lineRule="exact"/>
              <w:rPr>
                <w:rFonts w:ascii="Arial" w:hAnsi="Arial"/>
                <w:b/>
                <w:spacing w:val="-2"/>
                <w:sz w:val="24"/>
                <w:szCs w:val="24"/>
              </w:rPr>
            </w:pPr>
            <w:r w:rsidRPr="008D12BA">
              <w:rPr>
                <w:rFonts w:ascii="Arial" w:hAnsi="Arial"/>
                <w:b/>
                <w:spacing w:val="-2"/>
                <w:sz w:val="24"/>
                <w:szCs w:val="24"/>
              </w:rPr>
              <w:t>For Goods supplied from abroad</w:t>
            </w:r>
            <w:r w:rsidRPr="008D12BA">
              <w:rPr>
                <w:rFonts w:ascii="Arial" w:hAnsi="Arial"/>
                <w:spacing w:val="-2"/>
                <w:sz w:val="24"/>
                <w:szCs w:val="24"/>
              </w:rPr>
              <w:t>:</w:t>
            </w:r>
          </w:p>
          <w:p w:rsidR="00E04B00" w:rsidRPr="008D12BA" w:rsidRDefault="00E04B00" w:rsidP="006B3A86">
            <w:pPr>
              <w:suppressAutoHyphens/>
              <w:spacing w:line="240" w:lineRule="exact"/>
              <w:ind w:left="702" w:hanging="702"/>
              <w:jc w:val="both"/>
              <w:rPr>
                <w:rFonts w:ascii="Arial" w:hAnsi="Arial"/>
                <w:spacing w:val="-2"/>
                <w:sz w:val="24"/>
                <w:szCs w:val="24"/>
              </w:rPr>
            </w:pPr>
            <w:r w:rsidRPr="008D12BA">
              <w:rPr>
                <w:rFonts w:ascii="Arial" w:hAnsi="Arial"/>
                <w:spacing w:val="-2"/>
                <w:sz w:val="24"/>
                <w:szCs w:val="24"/>
              </w:rPr>
              <w:t>(9)</w:t>
            </w:r>
            <w:r w:rsidRPr="008D12BA">
              <w:rPr>
                <w:rFonts w:ascii="Arial" w:hAnsi="Arial"/>
                <w:spacing w:val="-2"/>
                <w:sz w:val="24"/>
                <w:szCs w:val="24"/>
              </w:rPr>
              <w:tab/>
            </w:r>
            <w:proofErr w:type="gramStart"/>
            <w:r w:rsidRPr="008D12BA">
              <w:rPr>
                <w:rFonts w:ascii="Arial" w:hAnsi="Arial"/>
                <w:spacing w:val="-2"/>
                <w:sz w:val="24"/>
                <w:szCs w:val="24"/>
              </w:rPr>
              <w:t>one</w:t>
            </w:r>
            <w:proofErr w:type="gramEnd"/>
            <w:r w:rsidRPr="008D12BA">
              <w:rPr>
                <w:rFonts w:ascii="Arial" w:hAnsi="Arial"/>
                <w:spacing w:val="-2"/>
                <w:sz w:val="24"/>
                <w:szCs w:val="24"/>
              </w:rPr>
              <w:t xml:space="preserve"> copy of the Lot Release Certificate issued by the NCA of the country of manufacture for each lot shipped.</w:t>
            </w:r>
          </w:p>
          <w:p w:rsidR="00E04B00" w:rsidRPr="008D12BA" w:rsidRDefault="00E04B00" w:rsidP="006B3A86">
            <w:pPr>
              <w:suppressAutoHyphens/>
              <w:spacing w:line="240" w:lineRule="exact"/>
              <w:ind w:left="720" w:hanging="702"/>
              <w:jc w:val="both"/>
              <w:rPr>
                <w:rFonts w:ascii="Arial" w:hAnsi="Arial"/>
                <w:spacing w:val="-2"/>
                <w:sz w:val="24"/>
                <w:szCs w:val="24"/>
              </w:rPr>
            </w:pPr>
            <w:r w:rsidRPr="008D12BA">
              <w:rPr>
                <w:rFonts w:ascii="Arial" w:hAnsi="Arial"/>
                <w:spacing w:val="-2"/>
                <w:sz w:val="24"/>
                <w:szCs w:val="24"/>
              </w:rPr>
              <w:t>(10)</w:t>
            </w:r>
            <w:r w:rsidRPr="008D12BA">
              <w:rPr>
                <w:rFonts w:ascii="Arial" w:hAnsi="Arial"/>
                <w:spacing w:val="-2"/>
                <w:sz w:val="24"/>
                <w:szCs w:val="24"/>
              </w:rPr>
              <w:tab/>
              <w:t xml:space="preserve">Certificate of quality control test results in conformity with the World Health Organization “Certification Scheme on the Quality of Pharmaceutical Products Moving in International Trade” stating quantitative assays, chemical analysis, sterility, </w:t>
            </w:r>
            <w:proofErr w:type="spellStart"/>
            <w:r w:rsidRPr="008D12BA">
              <w:rPr>
                <w:rFonts w:ascii="Arial" w:hAnsi="Arial"/>
                <w:spacing w:val="-2"/>
                <w:sz w:val="24"/>
                <w:szCs w:val="24"/>
              </w:rPr>
              <w:t>pyrogen</w:t>
            </w:r>
            <w:proofErr w:type="spellEnd"/>
            <w:r w:rsidRPr="008D12BA">
              <w:rPr>
                <w:rFonts w:ascii="Arial" w:hAnsi="Arial"/>
                <w:spacing w:val="-2"/>
                <w:sz w:val="24"/>
                <w:szCs w:val="24"/>
              </w:rPr>
              <w:t xml:space="preserve"> content, uniformity, microbial limit, and other tests as appropriate to the Goods.</w:t>
            </w:r>
          </w:p>
          <w:p w:rsidR="00E04B00" w:rsidRPr="008D12BA" w:rsidRDefault="00E04B00" w:rsidP="006B3A86">
            <w:pPr>
              <w:spacing w:line="240" w:lineRule="exact"/>
              <w:ind w:left="720" w:hanging="702"/>
              <w:jc w:val="both"/>
              <w:rPr>
                <w:rFonts w:ascii="Arial" w:hAnsi="Arial"/>
                <w:spacing w:val="-2"/>
                <w:sz w:val="24"/>
                <w:szCs w:val="24"/>
              </w:rPr>
            </w:pPr>
            <w:r w:rsidRPr="008D12BA">
              <w:rPr>
                <w:rFonts w:ascii="Arial" w:hAnsi="Arial"/>
                <w:spacing w:val="-2"/>
                <w:sz w:val="24"/>
                <w:szCs w:val="24"/>
              </w:rPr>
              <w:t>(11)</w:t>
            </w:r>
            <w:r w:rsidRPr="008D12BA">
              <w:rPr>
                <w:rFonts w:ascii="Arial" w:hAnsi="Arial"/>
                <w:spacing w:val="-2"/>
                <w:sz w:val="24"/>
                <w:szCs w:val="24"/>
              </w:rPr>
              <w:tab/>
              <w:t>Original copy of the certificate of weight issued by the port authority/licensed authority and six copies.</w:t>
            </w:r>
          </w:p>
          <w:p w:rsidR="00E04B00" w:rsidRPr="008D12BA" w:rsidRDefault="00E04B00" w:rsidP="006B3A86">
            <w:pPr>
              <w:suppressAutoHyphens/>
              <w:spacing w:line="240" w:lineRule="exact"/>
              <w:ind w:left="619" w:hanging="619"/>
              <w:rPr>
                <w:rFonts w:ascii="Arial" w:hAnsi="Arial"/>
                <w:b/>
                <w:sz w:val="24"/>
                <w:szCs w:val="24"/>
              </w:rPr>
            </w:pPr>
            <w:r w:rsidRPr="008D12BA">
              <w:rPr>
                <w:rFonts w:ascii="Arial" w:hAnsi="Arial"/>
                <w:b/>
                <w:sz w:val="24"/>
                <w:szCs w:val="24"/>
              </w:rPr>
              <w:t>For Goods from within the Purchaser’s country:</w:t>
            </w:r>
          </w:p>
          <w:p w:rsidR="00E04B00" w:rsidRPr="008D12BA" w:rsidRDefault="00E04B00" w:rsidP="006B3A86">
            <w:pPr>
              <w:spacing w:after="21" w:line="354" w:lineRule="auto"/>
              <w:ind w:left="61" w:hanging="7"/>
              <w:jc w:val="both"/>
              <w:rPr>
                <w:rFonts w:cs="Arial"/>
                <w:spacing w:val="-6"/>
                <w:sz w:val="24"/>
                <w:szCs w:val="24"/>
              </w:rPr>
            </w:pPr>
            <w:r w:rsidRPr="008D12BA">
              <w:rPr>
                <w:rFonts w:ascii="Arial" w:hAnsi="Arial"/>
                <w:spacing w:val="-2"/>
                <w:sz w:val="24"/>
                <w:szCs w:val="24"/>
              </w:rPr>
              <w:t>(x)</w:t>
            </w:r>
            <w:r w:rsidRPr="008D12BA">
              <w:rPr>
                <w:rFonts w:ascii="Arial" w:hAnsi="Arial"/>
                <w:spacing w:val="-2"/>
                <w:sz w:val="24"/>
                <w:szCs w:val="24"/>
              </w:rPr>
              <w:tab/>
            </w:r>
            <w:proofErr w:type="gramStart"/>
            <w:r w:rsidRPr="008D12BA">
              <w:rPr>
                <w:rFonts w:ascii="Arial" w:hAnsi="Arial"/>
                <w:spacing w:val="-2"/>
                <w:sz w:val="24"/>
                <w:szCs w:val="24"/>
              </w:rPr>
              <w:t>one</w:t>
            </w:r>
            <w:proofErr w:type="gramEnd"/>
            <w:r w:rsidRPr="008D12BA">
              <w:rPr>
                <w:rFonts w:ascii="Arial" w:hAnsi="Arial"/>
                <w:spacing w:val="-2"/>
                <w:sz w:val="24"/>
                <w:szCs w:val="24"/>
              </w:rPr>
              <w:t xml:space="preserve"> copy of the Lot Release Certificate issued by the NCA of the </w:t>
            </w:r>
            <w:r w:rsidRPr="008D12BA">
              <w:rPr>
                <w:rFonts w:ascii="Arial" w:hAnsi="Arial"/>
                <w:spacing w:val="-2"/>
                <w:sz w:val="24"/>
                <w:szCs w:val="24"/>
              </w:rPr>
              <w:tab/>
              <w:t>country of manufacture for each lot shipped.</w:t>
            </w:r>
          </w:p>
        </w:tc>
      </w:tr>
      <w:tr w:rsidR="00E04B00" w:rsidRPr="008D12BA" w:rsidTr="006B3A86">
        <w:tc>
          <w:tcPr>
            <w:tcW w:w="12484" w:type="dxa"/>
            <w:gridSpan w:val="2"/>
            <w:tcBorders>
              <w:bottom w:val="nil"/>
            </w:tcBorders>
          </w:tcPr>
          <w:p w:rsidR="00E04B00" w:rsidRPr="008D12BA" w:rsidRDefault="00E04B00" w:rsidP="006B3A86">
            <w:pPr>
              <w:spacing w:after="21" w:line="354" w:lineRule="auto"/>
              <w:ind w:left="61" w:hanging="7"/>
              <w:jc w:val="both"/>
              <w:rPr>
                <w:rFonts w:ascii="Arial" w:hAnsi="Arial"/>
                <w:sz w:val="24"/>
                <w:szCs w:val="24"/>
              </w:rPr>
            </w:pPr>
            <w:r w:rsidRPr="008D12BA">
              <w:rPr>
                <w:rFonts w:ascii="Arial" w:hAnsi="Arial"/>
                <w:sz w:val="24"/>
                <w:szCs w:val="24"/>
              </w:rPr>
              <w:t>GCC 15.1</w:t>
            </w:r>
          </w:p>
          <w:p w:rsidR="00E04B00" w:rsidRPr="008D12BA" w:rsidRDefault="00E04B00" w:rsidP="006B3A86">
            <w:pPr>
              <w:suppressAutoHyphens/>
              <w:spacing w:line="240" w:lineRule="exact"/>
              <w:rPr>
                <w:rFonts w:ascii="Arial" w:hAnsi="Arial"/>
                <w:b/>
                <w:spacing w:val="-2"/>
                <w:sz w:val="24"/>
                <w:szCs w:val="24"/>
              </w:rPr>
            </w:pPr>
            <w:r w:rsidRPr="008D12BA">
              <w:rPr>
                <w:rFonts w:ascii="Arial" w:hAnsi="Arial"/>
                <w:b/>
                <w:spacing w:val="-2"/>
                <w:sz w:val="24"/>
                <w:szCs w:val="24"/>
              </w:rPr>
              <w:t>[</w:t>
            </w:r>
            <w:r w:rsidRPr="008D12BA">
              <w:rPr>
                <w:rFonts w:ascii="Arial" w:hAnsi="Arial"/>
                <w:b/>
                <w:spacing w:val="-2"/>
                <w:sz w:val="24"/>
                <w:szCs w:val="24"/>
                <w:highlight w:val="lightGray"/>
              </w:rPr>
              <w:t>Sample clauses</w:t>
            </w:r>
            <w:r w:rsidRPr="008D12BA">
              <w:rPr>
                <w:rFonts w:ascii="Arial" w:hAnsi="Arial"/>
                <w:b/>
                <w:spacing w:val="-2"/>
                <w:sz w:val="24"/>
                <w:szCs w:val="24"/>
              </w:rPr>
              <w:t>:</w:t>
            </w:r>
          </w:p>
          <w:p w:rsidR="00E04B00" w:rsidRPr="008D12BA" w:rsidRDefault="00E04B00" w:rsidP="006B3A86">
            <w:pPr>
              <w:suppressAutoHyphens/>
              <w:spacing w:line="240" w:lineRule="exact"/>
              <w:jc w:val="both"/>
              <w:rPr>
                <w:rFonts w:ascii="Arial" w:hAnsi="Arial"/>
                <w:sz w:val="24"/>
                <w:szCs w:val="24"/>
              </w:rPr>
            </w:pPr>
            <w:r w:rsidRPr="008D12BA">
              <w:rPr>
                <w:rFonts w:ascii="Arial" w:hAnsi="Arial"/>
                <w:sz w:val="24"/>
                <w:szCs w:val="24"/>
              </w:rPr>
              <w:t>The Purchaser reserves the right to request evidence of bio-availability and/or bio-equivalence data and/or evidence of the basis for expiration dating and other stability data concerning the Goods to verify shelf life claimed for the Goods.</w:t>
            </w:r>
          </w:p>
          <w:p w:rsidR="00E04B00" w:rsidRPr="008D12BA" w:rsidRDefault="00E04B00" w:rsidP="006B3A86">
            <w:pPr>
              <w:spacing w:after="21" w:line="354" w:lineRule="auto"/>
              <w:ind w:left="61" w:hanging="7"/>
              <w:jc w:val="both"/>
              <w:rPr>
                <w:rFonts w:ascii="Arial" w:hAnsi="Arial"/>
                <w:sz w:val="24"/>
                <w:szCs w:val="24"/>
              </w:rPr>
            </w:pPr>
            <w:r w:rsidRPr="008D12BA">
              <w:rPr>
                <w:rFonts w:ascii="Arial" w:hAnsi="Arial"/>
                <w:sz w:val="24"/>
                <w:szCs w:val="24"/>
              </w:rPr>
              <w:t xml:space="preserve">If an adverse event following immunization (AEFI) occurs in the Purchaser’s country and the cause of such event cannot be immediately established, the Purchaser will, with all urgency and in accordance with the procedures laid down by the NCA of the Purchaser’s country, take steps to </w:t>
            </w:r>
            <w:proofErr w:type="spellStart"/>
            <w:r w:rsidRPr="008D12BA">
              <w:rPr>
                <w:rFonts w:ascii="Arial" w:hAnsi="Arial"/>
                <w:sz w:val="24"/>
                <w:szCs w:val="24"/>
              </w:rPr>
              <w:t>adv</w:t>
            </w:r>
            <w:proofErr w:type="spellEnd"/>
          </w:p>
          <w:p w:rsidR="00E04B00" w:rsidRPr="008D12BA" w:rsidRDefault="00E04B00" w:rsidP="006B3A86">
            <w:pPr>
              <w:spacing w:after="21" w:line="354" w:lineRule="auto"/>
              <w:ind w:left="61" w:hanging="7"/>
              <w:jc w:val="both"/>
              <w:rPr>
                <w:rFonts w:cs="Arial"/>
                <w:spacing w:val="-6"/>
                <w:sz w:val="24"/>
                <w:szCs w:val="24"/>
              </w:rPr>
            </w:pPr>
            <w:proofErr w:type="spellStart"/>
            <w:proofErr w:type="gramStart"/>
            <w:r w:rsidRPr="008D12BA">
              <w:rPr>
                <w:rFonts w:ascii="Arial" w:hAnsi="Arial"/>
                <w:sz w:val="24"/>
                <w:szCs w:val="24"/>
              </w:rPr>
              <w:t>ise</w:t>
            </w:r>
            <w:proofErr w:type="spellEnd"/>
            <w:proofErr w:type="gramEnd"/>
            <w:r w:rsidRPr="008D12BA">
              <w:rPr>
                <w:rFonts w:ascii="Arial" w:hAnsi="Arial"/>
                <w:sz w:val="24"/>
                <w:szCs w:val="24"/>
              </w:rPr>
              <w:t xml:space="preserve"> the Supplier in order that an investigation may be launched immediately. If the vaccine has been supplied through an agency of the United Nations, the most current procedures laid down by the WHO for such situations </w:t>
            </w:r>
            <w:r w:rsidRPr="008D12BA">
              <w:rPr>
                <w:rFonts w:ascii="Arial" w:hAnsi="Arial"/>
                <w:sz w:val="24"/>
                <w:szCs w:val="24"/>
              </w:rPr>
              <w:lastRenderedPageBreak/>
              <w:t>will be used.]</w:t>
            </w:r>
          </w:p>
          <w:p w:rsidR="00E04B00" w:rsidRPr="008D12BA" w:rsidRDefault="00E04B00" w:rsidP="006B3A86">
            <w:pPr>
              <w:spacing w:after="21" w:line="354" w:lineRule="auto"/>
              <w:ind w:left="61" w:hanging="7"/>
              <w:jc w:val="both"/>
              <w:rPr>
                <w:rFonts w:cs="Arial"/>
                <w:spacing w:val="-6"/>
                <w:sz w:val="24"/>
                <w:szCs w:val="24"/>
              </w:rPr>
            </w:pPr>
            <w:r w:rsidRPr="008D12BA">
              <w:rPr>
                <w:rFonts w:ascii="Arial" w:hAnsi="Arial"/>
                <w:b/>
                <w:bCs/>
                <w:sz w:val="24"/>
                <w:szCs w:val="24"/>
              </w:rPr>
              <w:t>The awarded company bears (the 2</w:t>
            </w:r>
            <w:r w:rsidRPr="008D12BA">
              <w:rPr>
                <w:rFonts w:ascii="Arial" w:hAnsi="Arial"/>
                <w:b/>
                <w:bCs/>
                <w:sz w:val="24"/>
                <w:szCs w:val="24"/>
                <w:vertAlign w:val="superscript"/>
              </w:rPr>
              <w:t>nd</w:t>
            </w:r>
            <w:r w:rsidRPr="008D12BA">
              <w:rPr>
                <w:rFonts w:ascii="Arial" w:hAnsi="Arial"/>
                <w:b/>
                <w:bCs/>
                <w:sz w:val="24"/>
                <w:szCs w:val="24"/>
              </w:rPr>
              <w:t xml:space="preserve"> part that contracted with our </w:t>
            </w:r>
            <w:proofErr w:type="gramStart"/>
            <w:r w:rsidRPr="008D12BA">
              <w:rPr>
                <w:rFonts w:ascii="Arial" w:hAnsi="Arial"/>
                <w:b/>
                <w:bCs/>
                <w:sz w:val="24"/>
                <w:szCs w:val="24"/>
              </w:rPr>
              <w:t>company )</w:t>
            </w:r>
            <w:proofErr w:type="gramEnd"/>
            <w:r w:rsidRPr="008D12BA">
              <w:rPr>
                <w:rFonts w:ascii="Arial" w:hAnsi="Arial"/>
                <w:b/>
                <w:bCs/>
                <w:sz w:val="24"/>
                <w:szCs w:val="24"/>
              </w:rPr>
              <w:t xml:space="preserve"> all customs fees.</w:t>
            </w:r>
          </w:p>
        </w:tc>
      </w:tr>
      <w:tr w:rsidR="00E04B00" w:rsidRPr="008D12BA" w:rsidTr="006B3A86">
        <w:tc>
          <w:tcPr>
            <w:tcW w:w="12484" w:type="dxa"/>
            <w:gridSpan w:val="2"/>
            <w:tcBorders>
              <w:top w:val="nil"/>
            </w:tcBorders>
            <w:shd w:val="clear" w:color="auto" w:fill="D9D9D9" w:themeFill="background1" w:themeFillShade="D9"/>
          </w:tcPr>
          <w:p w:rsidR="00E04B00" w:rsidRPr="008D12BA" w:rsidRDefault="00E04B00" w:rsidP="006B3A86">
            <w:pPr>
              <w:jc w:val="center"/>
              <w:rPr>
                <w:rFonts w:ascii="Arial Narrow" w:eastAsia="Calibri" w:hAnsi="Arial Narrow" w:cs="Arial"/>
                <w:sz w:val="24"/>
                <w:szCs w:val="24"/>
              </w:rPr>
            </w:pPr>
            <w:r w:rsidRPr="008D12BA">
              <w:rPr>
                <w:rFonts w:ascii="Arial Narrow" w:eastAsia="Calibri" w:hAnsi="Arial Narrow" w:cs="Arial"/>
                <w:sz w:val="24"/>
                <w:szCs w:val="24"/>
              </w:rPr>
              <w:lastRenderedPageBreak/>
              <w:t>Section IX: Contract Forms</w:t>
            </w:r>
          </w:p>
        </w:tc>
      </w:tr>
      <w:tr w:rsidR="00E04B00" w:rsidRPr="008D12BA" w:rsidTr="006B3A86">
        <w:tc>
          <w:tcPr>
            <w:tcW w:w="12484" w:type="dxa"/>
            <w:gridSpan w:val="2"/>
            <w:shd w:val="clear" w:color="auto" w:fill="D9D9D9" w:themeFill="background1" w:themeFillShade="D9"/>
          </w:tcPr>
          <w:p w:rsidR="00E04B00" w:rsidRPr="008D12BA" w:rsidRDefault="00E04B00" w:rsidP="006B3A86">
            <w:pPr>
              <w:jc w:val="center"/>
              <w:rPr>
                <w:rFonts w:ascii="Arial Narrow" w:eastAsia="Calibri" w:hAnsi="Arial Narrow" w:cs="Arial"/>
                <w:sz w:val="24"/>
                <w:szCs w:val="24"/>
              </w:rPr>
            </w:pPr>
          </w:p>
        </w:tc>
      </w:tr>
      <w:tr w:rsidR="00E04B00" w:rsidRPr="008D12BA" w:rsidTr="006B3A86">
        <w:tc>
          <w:tcPr>
            <w:tcW w:w="12484" w:type="dxa"/>
            <w:gridSpan w:val="2"/>
          </w:tcPr>
          <w:p w:rsidR="00E04B00" w:rsidRPr="008D12BA" w:rsidRDefault="00E04B00" w:rsidP="006B3A86">
            <w:pPr>
              <w:jc w:val="both"/>
              <w:rPr>
                <w:rFonts w:ascii="Arial Narrow" w:eastAsia="Calibri" w:hAnsi="Arial Narrow" w:cs="Arial"/>
                <w:sz w:val="24"/>
                <w:szCs w:val="24"/>
              </w:rPr>
            </w:pPr>
            <w:r w:rsidRPr="008D12BA">
              <w:rPr>
                <w:rFonts w:ascii="Arial Narrow" w:eastAsia="Calibri" w:hAnsi="Arial Narrow" w:cs="Arial"/>
                <w:sz w:val="24"/>
                <w:szCs w:val="24"/>
              </w:rPr>
              <w:t xml:space="preserve">1. </w:t>
            </w:r>
            <w:r w:rsidRPr="008D12BA">
              <w:rPr>
                <w:rFonts w:ascii="Arial Narrow" w:eastAsia="Calibri" w:hAnsi="Arial Narrow" w:cs="Arial"/>
                <w:sz w:val="24"/>
                <w:szCs w:val="24"/>
              </w:rPr>
              <w:tab/>
              <w:t>Form of Contract Agreement</w:t>
            </w:r>
          </w:p>
        </w:tc>
      </w:tr>
      <w:tr w:rsidR="00E04B00" w:rsidRPr="008D12BA" w:rsidTr="006B3A86">
        <w:tc>
          <w:tcPr>
            <w:tcW w:w="12484" w:type="dxa"/>
            <w:gridSpan w:val="2"/>
          </w:tcPr>
          <w:p w:rsidR="00E04B00" w:rsidRPr="008D12BA" w:rsidRDefault="00E04B00" w:rsidP="006B3A86">
            <w:pPr>
              <w:jc w:val="both"/>
              <w:rPr>
                <w:rFonts w:ascii="Arial Narrow" w:eastAsia="Calibri" w:hAnsi="Arial Narrow" w:cs="Arial"/>
                <w:sz w:val="24"/>
                <w:szCs w:val="24"/>
              </w:rPr>
            </w:pPr>
            <w:r w:rsidRPr="008D12BA">
              <w:rPr>
                <w:rFonts w:ascii="Arial Narrow" w:eastAsia="Calibri" w:hAnsi="Arial Narrow" w:cs="Arial"/>
                <w:sz w:val="24"/>
                <w:szCs w:val="24"/>
              </w:rPr>
              <w:t>THIS CONTRACT AGREEMENT is made</w:t>
            </w:r>
          </w:p>
          <w:p w:rsidR="00E04B00" w:rsidRPr="008D12BA" w:rsidRDefault="00E04B00" w:rsidP="006B3A86">
            <w:pPr>
              <w:jc w:val="both"/>
              <w:rPr>
                <w:sz w:val="24"/>
                <w:szCs w:val="24"/>
              </w:rPr>
            </w:pPr>
          </w:p>
        </w:tc>
      </w:tr>
      <w:tr w:rsidR="00E04B00" w:rsidRPr="008D12BA" w:rsidTr="006B3A86">
        <w:tc>
          <w:tcPr>
            <w:tcW w:w="12484" w:type="dxa"/>
            <w:gridSpan w:val="2"/>
          </w:tcPr>
          <w:p w:rsidR="00E04B00" w:rsidRPr="008D12BA" w:rsidRDefault="00E04B00" w:rsidP="006B3A86">
            <w:pPr>
              <w:jc w:val="both"/>
              <w:rPr>
                <w:rFonts w:ascii="Arial Narrow" w:eastAsia="Calibri" w:hAnsi="Arial Narrow" w:cs="Arial"/>
                <w:sz w:val="24"/>
                <w:szCs w:val="24"/>
              </w:rPr>
            </w:pPr>
            <w:r w:rsidRPr="008D12BA">
              <w:rPr>
                <w:rFonts w:ascii="Arial Narrow" w:eastAsia="Calibri" w:hAnsi="Arial Narrow" w:cs="Arial"/>
                <w:sz w:val="24"/>
                <w:szCs w:val="24"/>
              </w:rPr>
              <w:tab/>
              <w:t xml:space="preserve">the </w:t>
            </w:r>
            <w:r w:rsidRPr="008D12BA">
              <w:rPr>
                <w:rFonts w:ascii="Arial Narrow" w:eastAsia="Calibri" w:hAnsi="Arial Narrow" w:cs="Arial"/>
                <w:i/>
                <w:sz w:val="24"/>
                <w:szCs w:val="24"/>
              </w:rPr>
              <w:t>[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number</w:t>
            </w:r>
            <w:r w:rsidRPr="008D12BA">
              <w:rPr>
                <w:rFonts w:ascii="Arial Narrow" w:eastAsia="Calibri" w:hAnsi="Arial Narrow" w:cs="Arial"/>
                <w:i/>
                <w:sz w:val="24"/>
                <w:szCs w:val="24"/>
              </w:rPr>
              <w:t> ]</w:t>
            </w:r>
            <w:r w:rsidRPr="008D12BA">
              <w:rPr>
                <w:rFonts w:ascii="Arial Narrow" w:eastAsia="Calibri" w:hAnsi="Arial Narrow" w:cs="Arial"/>
                <w:sz w:val="24"/>
                <w:szCs w:val="24"/>
              </w:rPr>
              <w:t xml:space="preserve"> day of </w:t>
            </w:r>
            <w:r w:rsidRPr="008D12BA">
              <w:rPr>
                <w:rFonts w:ascii="Arial Narrow" w:eastAsia="Calibri" w:hAnsi="Arial Narrow" w:cs="Arial"/>
                <w:i/>
                <w:sz w:val="24"/>
                <w:szCs w:val="24"/>
                <w:highlight w:val="lightGray"/>
              </w:rPr>
              <w:t xml:space="preserve">[ insert: </w:t>
            </w:r>
            <w:r w:rsidRPr="008D12BA">
              <w:rPr>
                <w:rFonts w:ascii="Arial Narrow" w:eastAsia="Calibri" w:hAnsi="Arial Narrow" w:cs="Arial"/>
                <w:b/>
                <w:i/>
                <w:sz w:val="24"/>
                <w:szCs w:val="24"/>
                <w:highlight w:val="lightGray"/>
              </w:rPr>
              <w:t>month</w:t>
            </w:r>
            <w:r w:rsidRPr="008D12BA">
              <w:rPr>
                <w:rFonts w:ascii="Arial Narrow" w:eastAsia="Calibri" w:hAnsi="Arial Narrow" w:cs="Arial"/>
                <w:i/>
                <w:sz w:val="24"/>
                <w:szCs w:val="24"/>
              </w:rPr>
              <w:t> ]</w:t>
            </w:r>
            <w:r w:rsidRPr="008D12BA">
              <w:rPr>
                <w:rFonts w:ascii="Arial Narrow" w:eastAsia="Calibri" w:hAnsi="Arial Narrow" w:cs="Arial"/>
                <w:sz w:val="24"/>
                <w:szCs w:val="24"/>
              </w:rPr>
              <w:t xml:space="preserve">, </w:t>
            </w:r>
            <w:r w:rsidRPr="008D12BA">
              <w:rPr>
                <w:rFonts w:ascii="Arial Narrow" w:eastAsia="Calibri" w:hAnsi="Arial Narrow" w:cs="Arial"/>
                <w:i/>
                <w:sz w:val="24"/>
                <w:szCs w:val="24"/>
              </w:rPr>
              <w:t>[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year</w:t>
            </w:r>
            <w:r w:rsidRPr="008D12BA">
              <w:rPr>
                <w:rFonts w:ascii="Arial Narrow" w:eastAsia="Calibri" w:hAnsi="Arial Narrow" w:cs="Arial"/>
                <w:i/>
                <w:sz w:val="24"/>
                <w:szCs w:val="24"/>
              </w:rPr>
              <w:t> ]</w:t>
            </w:r>
            <w:r w:rsidRPr="008D12BA">
              <w:rPr>
                <w:rFonts w:ascii="Arial Narrow" w:eastAsia="Calibri" w:hAnsi="Arial Narrow" w:cs="Arial"/>
                <w:sz w:val="24"/>
                <w:szCs w:val="24"/>
              </w:rPr>
              <w:t>.</w:t>
            </w:r>
          </w:p>
          <w:p w:rsidR="00E04B00" w:rsidRPr="008D12BA" w:rsidRDefault="00E04B00" w:rsidP="006B3A86">
            <w:pPr>
              <w:jc w:val="both"/>
              <w:rPr>
                <w:sz w:val="24"/>
                <w:szCs w:val="24"/>
              </w:rPr>
            </w:pPr>
          </w:p>
        </w:tc>
      </w:tr>
      <w:tr w:rsidR="00E04B00" w:rsidRPr="008D12BA" w:rsidTr="006B3A86">
        <w:tc>
          <w:tcPr>
            <w:tcW w:w="12484" w:type="dxa"/>
            <w:gridSpan w:val="2"/>
          </w:tcPr>
          <w:p w:rsidR="00E04B00" w:rsidRPr="008D12BA" w:rsidRDefault="00E04B00" w:rsidP="006B3A86">
            <w:pPr>
              <w:jc w:val="both"/>
              <w:rPr>
                <w:rFonts w:ascii="Arial Narrow" w:eastAsia="Calibri" w:hAnsi="Arial Narrow" w:cs="Arial"/>
                <w:sz w:val="24"/>
                <w:szCs w:val="24"/>
              </w:rPr>
            </w:pPr>
            <w:r w:rsidRPr="008D12BA">
              <w:rPr>
                <w:rFonts w:ascii="Arial Narrow" w:eastAsia="Calibri" w:hAnsi="Arial Narrow" w:cs="Arial"/>
                <w:sz w:val="24"/>
                <w:szCs w:val="24"/>
              </w:rPr>
              <w:t>BETWEEN</w:t>
            </w:r>
          </w:p>
          <w:p w:rsidR="00E04B00" w:rsidRPr="008D12BA" w:rsidRDefault="00E04B00" w:rsidP="006B3A86">
            <w:pPr>
              <w:jc w:val="both"/>
              <w:rPr>
                <w:sz w:val="24"/>
                <w:szCs w:val="24"/>
              </w:rPr>
            </w:pPr>
          </w:p>
        </w:tc>
      </w:tr>
      <w:tr w:rsidR="00E04B00" w:rsidRPr="008D12BA" w:rsidTr="006B3A86">
        <w:tc>
          <w:tcPr>
            <w:tcW w:w="12484" w:type="dxa"/>
            <w:gridSpan w:val="2"/>
          </w:tcPr>
          <w:p w:rsidR="00E04B00" w:rsidRPr="008D12BA" w:rsidRDefault="00E04B00" w:rsidP="006B3A86">
            <w:pPr>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sz w:val="24"/>
                <w:szCs w:val="24"/>
              </w:rPr>
              <w:tab/>
            </w:r>
            <w:r w:rsidRPr="008D12BA">
              <w:rPr>
                <w:rFonts w:ascii="Arial Narrow" w:eastAsia="Calibri" w:hAnsi="Arial Narrow" w:cs="Arial"/>
                <w:i/>
                <w:sz w:val="24"/>
                <w:szCs w:val="24"/>
              </w:rPr>
              <w:t>[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Name of Purchaser</w:t>
            </w:r>
            <w:r w:rsidRPr="008D12BA">
              <w:rPr>
                <w:rFonts w:ascii="Arial Narrow" w:eastAsia="Calibri" w:hAnsi="Arial Narrow" w:cs="Arial"/>
                <w:i/>
                <w:sz w:val="24"/>
                <w:szCs w:val="24"/>
              </w:rPr>
              <w:t> ]</w:t>
            </w:r>
            <w:r w:rsidRPr="008D12BA">
              <w:rPr>
                <w:rFonts w:ascii="Arial Narrow" w:eastAsia="Calibri" w:hAnsi="Arial Narrow" w:cs="Arial"/>
                <w:sz w:val="24"/>
                <w:szCs w:val="24"/>
              </w:rPr>
              <w:t xml:space="preserve">, a </w:t>
            </w:r>
            <w:r w:rsidRPr="008D12BA">
              <w:rPr>
                <w:rFonts w:ascii="Arial Narrow" w:eastAsia="Calibri" w:hAnsi="Arial Narrow" w:cs="Arial"/>
                <w:i/>
                <w:sz w:val="24"/>
                <w:szCs w:val="24"/>
              </w:rPr>
              <w:t xml:space="preserve">[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description of type of legal entity,</w:t>
            </w:r>
            <w:r w:rsidRPr="008D12BA">
              <w:rPr>
                <w:rFonts w:ascii="Arial Narrow" w:eastAsia="Calibri" w:hAnsi="Arial Narrow" w:cs="Arial"/>
                <w:i/>
                <w:sz w:val="24"/>
                <w:szCs w:val="24"/>
                <w:highlight w:val="lightGray"/>
              </w:rPr>
              <w:t xml:space="preserve"> for example, an agency of the Ministry of .... of the Government of Iraq, or corporation incorporated under the laws of Iraq</w:t>
            </w:r>
            <w:r w:rsidRPr="008D12BA">
              <w:rPr>
                <w:rFonts w:ascii="Arial Narrow" w:eastAsia="Calibri" w:hAnsi="Arial Narrow" w:cs="Arial"/>
                <w:sz w:val="24"/>
                <w:szCs w:val="24"/>
                <w:highlight w:val="lightGray"/>
              </w:rPr>
              <w:t xml:space="preserve"> and having its principal place of business at </w:t>
            </w:r>
            <w:r w:rsidRPr="008D12BA">
              <w:rPr>
                <w:rFonts w:ascii="Arial Narrow" w:eastAsia="Calibri" w:hAnsi="Arial Narrow" w:cs="Arial"/>
                <w:i/>
                <w:sz w:val="24"/>
                <w:szCs w:val="24"/>
                <w:highlight w:val="lightGray"/>
              </w:rPr>
              <w:t xml:space="preserve">[ insert: </w:t>
            </w:r>
            <w:r w:rsidRPr="008D12BA">
              <w:rPr>
                <w:rFonts w:ascii="Arial Narrow" w:eastAsia="Calibri" w:hAnsi="Arial Narrow" w:cs="Arial"/>
                <w:b/>
                <w:i/>
                <w:sz w:val="24"/>
                <w:szCs w:val="24"/>
                <w:highlight w:val="lightGray"/>
              </w:rPr>
              <w:t>address of Purchaser</w:t>
            </w:r>
            <w:r w:rsidRPr="008D12BA">
              <w:rPr>
                <w:rFonts w:ascii="Arial Narrow" w:eastAsia="Calibri" w:hAnsi="Arial Narrow" w:cs="Arial"/>
                <w:b/>
                <w:i/>
                <w:sz w:val="24"/>
                <w:szCs w:val="24"/>
              </w:rPr>
              <w:t> </w:t>
            </w:r>
            <w:r w:rsidRPr="008D12BA">
              <w:rPr>
                <w:rFonts w:ascii="Arial Narrow" w:eastAsia="Calibri" w:hAnsi="Arial Narrow" w:cs="Arial"/>
                <w:i/>
                <w:sz w:val="24"/>
                <w:szCs w:val="24"/>
              </w:rPr>
              <w:t>]</w:t>
            </w:r>
            <w:r w:rsidRPr="008D12BA">
              <w:rPr>
                <w:rFonts w:ascii="Arial Narrow" w:eastAsia="Calibri" w:hAnsi="Arial Narrow" w:cs="Arial"/>
                <w:sz w:val="24"/>
                <w:szCs w:val="24"/>
              </w:rPr>
              <w:t xml:space="preserve"> (hereinafter called “the Purchaser”), and </w:t>
            </w:r>
          </w:p>
          <w:p w:rsidR="00E04B00" w:rsidRPr="008D12BA" w:rsidRDefault="00E04B00" w:rsidP="006B3A86">
            <w:pPr>
              <w:jc w:val="both"/>
              <w:rPr>
                <w:sz w:val="24"/>
                <w:szCs w:val="24"/>
              </w:rPr>
            </w:pPr>
          </w:p>
        </w:tc>
      </w:tr>
      <w:tr w:rsidR="00E04B00" w:rsidRPr="008D12BA" w:rsidTr="006B3A86">
        <w:tc>
          <w:tcPr>
            <w:tcW w:w="12484" w:type="dxa"/>
            <w:gridSpan w:val="2"/>
          </w:tcPr>
          <w:p w:rsidR="00E04B00" w:rsidRPr="008D12BA" w:rsidRDefault="00E04B00" w:rsidP="006B3A86">
            <w:pPr>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r>
            <w:r w:rsidRPr="008D12BA">
              <w:rPr>
                <w:rFonts w:ascii="Arial Narrow" w:eastAsia="Calibri" w:hAnsi="Arial Narrow" w:cs="Arial"/>
                <w:i/>
                <w:sz w:val="24"/>
                <w:szCs w:val="24"/>
              </w:rPr>
              <w:t>[insert</w:t>
            </w:r>
            <w:r w:rsidRPr="008D12BA">
              <w:rPr>
                <w:rFonts w:ascii="Arial Narrow" w:eastAsia="Calibri" w:hAnsi="Arial Narrow" w:cs="Arial"/>
                <w:i/>
                <w:sz w:val="24"/>
                <w:szCs w:val="24"/>
                <w:highlight w:val="lightGray"/>
              </w:rPr>
              <w:t xml:space="preserve">: </w:t>
            </w:r>
            <w:r w:rsidRPr="008D12BA">
              <w:rPr>
                <w:rFonts w:ascii="Arial Narrow" w:eastAsia="Calibri" w:hAnsi="Arial Narrow" w:cs="Arial"/>
                <w:b/>
                <w:i/>
                <w:sz w:val="24"/>
                <w:szCs w:val="24"/>
                <w:highlight w:val="lightGray"/>
              </w:rPr>
              <w:t>name of Supplier</w:t>
            </w:r>
            <w:r w:rsidRPr="008D12BA">
              <w:rPr>
                <w:rFonts w:ascii="Arial Narrow" w:eastAsia="Calibri" w:hAnsi="Arial Narrow" w:cs="Arial"/>
                <w:b/>
                <w:i/>
                <w:sz w:val="24"/>
                <w:szCs w:val="24"/>
              </w:rPr>
              <w:t>]</w:t>
            </w:r>
            <w:r w:rsidRPr="008D12BA">
              <w:rPr>
                <w:rFonts w:ascii="Arial Narrow" w:eastAsia="Calibri" w:hAnsi="Arial Narrow" w:cs="Arial"/>
                <w:sz w:val="24"/>
                <w:szCs w:val="24"/>
              </w:rPr>
              <w:t xml:space="preserve">, a corporation incorporated under the laws of </w:t>
            </w:r>
            <w:r w:rsidRPr="008D12BA">
              <w:rPr>
                <w:rFonts w:ascii="Arial Narrow" w:eastAsia="Calibri" w:hAnsi="Arial Narrow" w:cs="Arial"/>
                <w:i/>
                <w:sz w:val="24"/>
                <w:szCs w:val="24"/>
              </w:rPr>
              <w:t>[insert</w:t>
            </w:r>
            <w:r w:rsidRPr="008D12BA">
              <w:rPr>
                <w:rFonts w:ascii="Arial Narrow" w:eastAsia="Calibri" w:hAnsi="Arial Narrow" w:cs="Arial"/>
                <w:i/>
                <w:sz w:val="24"/>
                <w:szCs w:val="24"/>
                <w:highlight w:val="lightGray"/>
              </w:rPr>
              <w:t xml:space="preserve">: </w:t>
            </w:r>
            <w:r w:rsidRPr="008D12BA">
              <w:rPr>
                <w:rFonts w:ascii="Arial Narrow" w:eastAsia="Calibri" w:hAnsi="Arial Narrow" w:cs="Arial"/>
                <w:b/>
                <w:i/>
                <w:sz w:val="24"/>
                <w:szCs w:val="24"/>
                <w:highlight w:val="lightGray"/>
              </w:rPr>
              <w:t>country of Supplier</w:t>
            </w:r>
            <w:r w:rsidRPr="008D12BA">
              <w:rPr>
                <w:rFonts w:ascii="Arial Narrow" w:eastAsia="Calibri" w:hAnsi="Arial Narrow" w:cs="Arial"/>
                <w:b/>
                <w:i/>
                <w:sz w:val="24"/>
                <w:szCs w:val="24"/>
              </w:rPr>
              <w:t>]</w:t>
            </w:r>
            <w:r w:rsidRPr="008D12BA">
              <w:rPr>
                <w:rFonts w:ascii="Arial Narrow" w:eastAsia="Calibri" w:hAnsi="Arial Narrow" w:cs="Arial"/>
                <w:sz w:val="24"/>
                <w:szCs w:val="24"/>
              </w:rPr>
              <w:t xml:space="preserve"> and having its principal place of business at </w:t>
            </w:r>
            <w:r w:rsidRPr="008D12BA">
              <w:rPr>
                <w:rFonts w:ascii="Arial Narrow" w:eastAsia="Calibri" w:hAnsi="Arial Narrow" w:cs="Arial"/>
                <w:i/>
                <w:sz w:val="24"/>
                <w:szCs w:val="24"/>
              </w:rPr>
              <w:t>[insert</w:t>
            </w:r>
            <w:r w:rsidRPr="008D12BA">
              <w:rPr>
                <w:rFonts w:ascii="Arial Narrow" w:eastAsia="Calibri" w:hAnsi="Arial Narrow" w:cs="Arial"/>
                <w:i/>
                <w:sz w:val="24"/>
                <w:szCs w:val="24"/>
                <w:highlight w:val="lightGray"/>
              </w:rPr>
              <w:t xml:space="preserve">: </w:t>
            </w:r>
            <w:r w:rsidRPr="008D12BA">
              <w:rPr>
                <w:rFonts w:ascii="Arial Narrow" w:eastAsia="Calibri" w:hAnsi="Arial Narrow" w:cs="Arial"/>
                <w:b/>
                <w:i/>
                <w:sz w:val="24"/>
                <w:szCs w:val="24"/>
                <w:highlight w:val="lightGray"/>
              </w:rPr>
              <w:t>address of Supplier</w:t>
            </w:r>
            <w:r w:rsidRPr="008D12BA">
              <w:rPr>
                <w:rFonts w:ascii="Arial Narrow" w:eastAsia="Calibri" w:hAnsi="Arial Narrow" w:cs="Arial"/>
                <w:i/>
                <w:sz w:val="24"/>
                <w:szCs w:val="24"/>
              </w:rPr>
              <w:t>]</w:t>
            </w:r>
            <w:r w:rsidRPr="008D12BA">
              <w:rPr>
                <w:rFonts w:ascii="Arial Narrow" w:eastAsia="Calibri" w:hAnsi="Arial Narrow" w:cs="Arial"/>
                <w:sz w:val="24"/>
                <w:szCs w:val="24"/>
              </w:rPr>
              <w:t xml:space="preserve"> (hereinafter called “the Supplier”).</w:t>
            </w:r>
          </w:p>
        </w:tc>
      </w:tr>
      <w:tr w:rsidR="00E04B00" w:rsidRPr="008D12BA" w:rsidTr="006B3A86">
        <w:tc>
          <w:tcPr>
            <w:tcW w:w="12484" w:type="dxa"/>
            <w:gridSpan w:val="2"/>
          </w:tcPr>
          <w:p w:rsidR="00E04B00" w:rsidRPr="008D12BA" w:rsidRDefault="00E04B00" w:rsidP="006B3A86">
            <w:pPr>
              <w:jc w:val="both"/>
              <w:rPr>
                <w:rFonts w:ascii="Arial Narrow" w:eastAsia="Calibri" w:hAnsi="Arial Narrow" w:cs="Arial"/>
                <w:sz w:val="24"/>
                <w:szCs w:val="24"/>
              </w:rPr>
            </w:pPr>
            <w:r w:rsidRPr="008D12BA">
              <w:rPr>
                <w:rFonts w:ascii="Arial Narrow" w:eastAsia="Calibri" w:hAnsi="Arial Narrow" w:cs="Arial"/>
                <w:sz w:val="24"/>
                <w:szCs w:val="24"/>
              </w:rPr>
              <w:t xml:space="preserve">WHEREAS the Purchaser invited bids for certain (drugs and vaccines) and ancillary services, viz., </w:t>
            </w:r>
            <w:r w:rsidRPr="008D12BA">
              <w:rPr>
                <w:rFonts w:ascii="Arial Narrow" w:eastAsia="Calibri" w:hAnsi="Arial Narrow" w:cs="Arial"/>
                <w:i/>
                <w:sz w:val="24"/>
                <w:szCs w:val="24"/>
              </w:rPr>
              <w:t>[</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brief description of (drugs and vaccines) and services</w:t>
            </w:r>
            <w:r w:rsidRPr="008D12BA">
              <w:rPr>
                <w:rFonts w:ascii="Arial Narrow" w:eastAsia="Calibri" w:hAnsi="Arial Narrow" w:cs="Arial"/>
                <w:i/>
                <w:sz w:val="24"/>
                <w:szCs w:val="24"/>
              </w:rPr>
              <w:t>]</w:t>
            </w:r>
            <w:r w:rsidRPr="008D12BA">
              <w:rPr>
                <w:rFonts w:ascii="Arial Narrow" w:eastAsia="Calibri" w:hAnsi="Arial Narrow" w:cs="Arial"/>
                <w:sz w:val="24"/>
                <w:szCs w:val="24"/>
              </w:rPr>
              <w:t xml:space="preserve"> and has accepted a bid by the Supplier for the supply of those (drugs and vaccines) and services in the sum of </w:t>
            </w:r>
            <w:r w:rsidRPr="008D12BA">
              <w:rPr>
                <w:rFonts w:ascii="Arial Narrow" w:eastAsia="Calibri" w:hAnsi="Arial Narrow" w:cs="Arial"/>
                <w:i/>
                <w:sz w:val="24"/>
                <w:szCs w:val="24"/>
              </w:rPr>
              <w:t>[</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contract price in words and figures</w:t>
            </w:r>
            <w:r w:rsidRPr="008D12BA">
              <w:rPr>
                <w:rFonts w:ascii="Arial Narrow" w:eastAsia="Calibri" w:hAnsi="Arial Narrow" w:cs="Arial"/>
                <w:b/>
                <w:i/>
                <w:sz w:val="24"/>
                <w:szCs w:val="24"/>
              </w:rPr>
              <w:t>]</w:t>
            </w:r>
            <w:r w:rsidRPr="008D12BA">
              <w:rPr>
                <w:rFonts w:ascii="Arial Narrow" w:eastAsia="Calibri" w:hAnsi="Arial Narrow" w:cs="Arial"/>
                <w:sz w:val="24"/>
                <w:szCs w:val="24"/>
              </w:rPr>
              <w:t xml:space="preserve"> (hereinafter called “the Contract Price”).</w:t>
            </w:r>
          </w:p>
        </w:tc>
      </w:tr>
      <w:tr w:rsidR="00E04B00" w:rsidRPr="008D12BA" w:rsidTr="006B3A86">
        <w:tc>
          <w:tcPr>
            <w:tcW w:w="12484" w:type="dxa"/>
            <w:gridSpan w:val="2"/>
          </w:tcPr>
          <w:p w:rsidR="00E04B00" w:rsidRPr="008D12BA" w:rsidRDefault="00E04B00" w:rsidP="006B3A86">
            <w:pPr>
              <w:jc w:val="both"/>
              <w:rPr>
                <w:rFonts w:ascii="Arial Narrow" w:eastAsia="Calibri" w:hAnsi="Arial Narrow" w:cs="Arial"/>
                <w:sz w:val="24"/>
                <w:szCs w:val="24"/>
              </w:rPr>
            </w:pPr>
            <w:r w:rsidRPr="008D12BA">
              <w:rPr>
                <w:rFonts w:ascii="Arial Narrow" w:eastAsia="Calibri" w:hAnsi="Arial Narrow" w:cs="Arial"/>
                <w:sz w:val="24"/>
                <w:szCs w:val="24"/>
              </w:rPr>
              <w:t>NOW THIS AGREEMENT WITNESSETH AS FOLLOWS:</w:t>
            </w:r>
          </w:p>
          <w:p w:rsidR="00E04B00" w:rsidRPr="008D12BA" w:rsidRDefault="00E04B00" w:rsidP="006B3A86">
            <w:pPr>
              <w:jc w:val="both"/>
              <w:rPr>
                <w:sz w:val="24"/>
                <w:szCs w:val="24"/>
              </w:rPr>
            </w:pPr>
          </w:p>
        </w:tc>
      </w:tr>
      <w:tr w:rsidR="00E04B00" w:rsidRPr="008D12BA" w:rsidTr="006B3A86">
        <w:tc>
          <w:tcPr>
            <w:tcW w:w="12484" w:type="dxa"/>
            <w:gridSpan w:val="2"/>
          </w:tcPr>
          <w:p w:rsidR="00E04B00" w:rsidRPr="008D12BA" w:rsidRDefault="00E04B00" w:rsidP="006B3A86">
            <w:pPr>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sz w:val="24"/>
                <w:szCs w:val="24"/>
              </w:rPr>
              <w:tab/>
              <w:t>In this Agreement words and expressions shall have the same meanings as are respectively assigned to them in the General Conditions of Contract referred to.</w:t>
            </w:r>
          </w:p>
        </w:tc>
      </w:tr>
      <w:tr w:rsidR="00E04B00" w:rsidRPr="008D12BA" w:rsidTr="006B3A86">
        <w:tc>
          <w:tcPr>
            <w:tcW w:w="12484" w:type="dxa"/>
            <w:gridSpan w:val="2"/>
          </w:tcPr>
          <w:p w:rsidR="00E04B00" w:rsidRPr="008D12BA" w:rsidRDefault="00E04B00" w:rsidP="006B3A86">
            <w:pPr>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t>The following documents shall constitute the Contract between the Purchaser and the Supplier, and each shall be read and construed as an integral part of the Contract:</w:t>
            </w:r>
          </w:p>
        </w:tc>
      </w:tr>
      <w:tr w:rsidR="00E04B00" w:rsidRPr="008D12BA" w:rsidTr="006B3A86">
        <w:tc>
          <w:tcPr>
            <w:tcW w:w="12484" w:type="dxa"/>
            <w:gridSpan w:val="2"/>
          </w:tcPr>
          <w:p w:rsidR="00E04B00" w:rsidRPr="008D12BA" w:rsidRDefault="00E04B00" w:rsidP="00974257">
            <w:pPr>
              <w:numPr>
                <w:ilvl w:val="0"/>
                <w:numId w:val="24"/>
              </w:numPr>
              <w:jc w:val="both"/>
              <w:rPr>
                <w:rFonts w:ascii="Arial Narrow" w:eastAsia="Calibri" w:hAnsi="Arial Narrow" w:cs="Arial"/>
                <w:sz w:val="24"/>
                <w:szCs w:val="24"/>
              </w:rPr>
            </w:pPr>
            <w:r w:rsidRPr="008D12BA">
              <w:rPr>
                <w:rFonts w:ascii="Arial Narrow" w:eastAsia="Calibri" w:hAnsi="Arial Narrow" w:cs="Arial"/>
                <w:sz w:val="24"/>
                <w:szCs w:val="24"/>
              </w:rPr>
              <w:t>This Contract Agreement</w:t>
            </w:r>
          </w:p>
        </w:tc>
      </w:tr>
      <w:tr w:rsidR="00E04B00" w:rsidRPr="008D12BA" w:rsidTr="006B3A86">
        <w:tc>
          <w:tcPr>
            <w:tcW w:w="12484" w:type="dxa"/>
            <w:gridSpan w:val="2"/>
          </w:tcPr>
          <w:p w:rsidR="00E04B00" w:rsidRPr="008D12BA" w:rsidRDefault="00E04B00" w:rsidP="00974257">
            <w:pPr>
              <w:numPr>
                <w:ilvl w:val="0"/>
                <w:numId w:val="24"/>
              </w:numPr>
              <w:jc w:val="both"/>
              <w:rPr>
                <w:rFonts w:ascii="Arial Narrow" w:eastAsia="Calibri" w:hAnsi="Arial Narrow" w:cs="Arial"/>
                <w:sz w:val="24"/>
                <w:szCs w:val="24"/>
              </w:rPr>
            </w:pPr>
            <w:r w:rsidRPr="008D12BA">
              <w:rPr>
                <w:rFonts w:ascii="Arial Narrow" w:eastAsia="Calibri" w:hAnsi="Arial Narrow" w:cs="Arial"/>
                <w:sz w:val="24"/>
                <w:szCs w:val="24"/>
              </w:rPr>
              <w:t>Special Conditions of Contract</w:t>
            </w:r>
          </w:p>
        </w:tc>
      </w:tr>
      <w:tr w:rsidR="00E04B00" w:rsidRPr="008D12BA" w:rsidTr="006B3A86">
        <w:tc>
          <w:tcPr>
            <w:tcW w:w="12484" w:type="dxa"/>
            <w:gridSpan w:val="2"/>
          </w:tcPr>
          <w:p w:rsidR="00E04B00" w:rsidRPr="008D12BA" w:rsidRDefault="00E04B00" w:rsidP="00974257">
            <w:pPr>
              <w:numPr>
                <w:ilvl w:val="0"/>
                <w:numId w:val="24"/>
              </w:numPr>
              <w:jc w:val="both"/>
              <w:rPr>
                <w:rFonts w:ascii="Arial Narrow" w:eastAsia="Calibri" w:hAnsi="Arial Narrow" w:cs="Arial"/>
                <w:sz w:val="24"/>
                <w:szCs w:val="24"/>
              </w:rPr>
            </w:pPr>
            <w:r w:rsidRPr="008D12BA">
              <w:rPr>
                <w:rFonts w:ascii="Arial Narrow" w:eastAsia="Calibri" w:hAnsi="Arial Narrow" w:cs="Arial"/>
                <w:sz w:val="24"/>
                <w:szCs w:val="24"/>
              </w:rPr>
              <w:t>General Conditions of Contract</w:t>
            </w:r>
          </w:p>
        </w:tc>
      </w:tr>
      <w:tr w:rsidR="00E04B00" w:rsidRPr="008D12BA" w:rsidTr="006B3A86">
        <w:tc>
          <w:tcPr>
            <w:tcW w:w="12484" w:type="dxa"/>
            <w:gridSpan w:val="2"/>
          </w:tcPr>
          <w:p w:rsidR="00E04B00" w:rsidRPr="008D12BA" w:rsidRDefault="00E04B00" w:rsidP="00974257">
            <w:pPr>
              <w:numPr>
                <w:ilvl w:val="0"/>
                <w:numId w:val="24"/>
              </w:numPr>
              <w:jc w:val="both"/>
              <w:rPr>
                <w:rFonts w:ascii="Arial Narrow" w:eastAsia="Calibri" w:hAnsi="Arial Narrow" w:cs="Arial"/>
                <w:sz w:val="24"/>
                <w:szCs w:val="24"/>
              </w:rPr>
            </w:pPr>
            <w:r w:rsidRPr="008D12BA">
              <w:rPr>
                <w:rFonts w:ascii="Arial Narrow" w:eastAsia="Calibri" w:hAnsi="Arial Narrow" w:cs="Arial"/>
                <w:sz w:val="24"/>
                <w:szCs w:val="24"/>
              </w:rPr>
              <w:lastRenderedPageBreak/>
              <w:t>Technical Requirements (including Technical Specifications)</w:t>
            </w:r>
          </w:p>
        </w:tc>
      </w:tr>
      <w:tr w:rsidR="00E04B00" w:rsidRPr="008D12BA" w:rsidTr="006B3A86">
        <w:tc>
          <w:tcPr>
            <w:tcW w:w="12484" w:type="dxa"/>
            <w:gridSpan w:val="2"/>
          </w:tcPr>
          <w:p w:rsidR="00E04B00" w:rsidRPr="008D12BA" w:rsidRDefault="00E04B00" w:rsidP="00974257">
            <w:pPr>
              <w:numPr>
                <w:ilvl w:val="0"/>
                <w:numId w:val="24"/>
              </w:numPr>
              <w:jc w:val="both"/>
              <w:rPr>
                <w:rFonts w:ascii="Arial Narrow" w:eastAsia="Calibri" w:hAnsi="Arial Narrow" w:cs="Arial"/>
                <w:sz w:val="24"/>
                <w:szCs w:val="24"/>
              </w:rPr>
            </w:pPr>
            <w:r w:rsidRPr="008D12BA">
              <w:rPr>
                <w:rFonts w:ascii="Arial Narrow" w:eastAsia="Calibri" w:hAnsi="Arial Narrow" w:cs="Arial"/>
                <w:sz w:val="24"/>
                <w:szCs w:val="24"/>
              </w:rPr>
              <w:t>The Supplier’s bid and original Price Schedules</w:t>
            </w:r>
          </w:p>
        </w:tc>
      </w:tr>
      <w:tr w:rsidR="00E04B00" w:rsidRPr="008D12BA" w:rsidTr="006B3A86">
        <w:tc>
          <w:tcPr>
            <w:tcW w:w="12484" w:type="dxa"/>
            <w:gridSpan w:val="2"/>
          </w:tcPr>
          <w:p w:rsidR="00E04B00" w:rsidRPr="008D12BA" w:rsidRDefault="00E04B00" w:rsidP="00974257">
            <w:pPr>
              <w:numPr>
                <w:ilvl w:val="0"/>
                <w:numId w:val="24"/>
              </w:numPr>
              <w:jc w:val="both"/>
              <w:rPr>
                <w:rFonts w:ascii="Arial Narrow" w:eastAsia="Calibri" w:hAnsi="Arial Narrow" w:cs="Arial"/>
                <w:sz w:val="24"/>
                <w:szCs w:val="24"/>
              </w:rPr>
            </w:pPr>
            <w:r w:rsidRPr="008D12BA">
              <w:rPr>
                <w:rFonts w:ascii="Arial Narrow" w:eastAsia="Calibri" w:hAnsi="Arial Narrow" w:cs="Arial"/>
                <w:sz w:val="24"/>
                <w:szCs w:val="24"/>
              </w:rPr>
              <w:t>Schedule of Requirements</w:t>
            </w:r>
          </w:p>
        </w:tc>
      </w:tr>
      <w:tr w:rsidR="00E04B00" w:rsidRPr="008D12BA" w:rsidTr="006B3A86">
        <w:tc>
          <w:tcPr>
            <w:tcW w:w="12484" w:type="dxa"/>
            <w:gridSpan w:val="2"/>
          </w:tcPr>
          <w:p w:rsidR="00E04B00" w:rsidRPr="008D12BA" w:rsidRDefault="00E04B00" w:rsidP="00974257">
            <w:pPr>
              <w:numPr>
                <w:ilvl w:val="0"/>
                <w:numId w:val="24"/>
              </w:numPr>
              <w:jc w:val="both"/>
              <w:rPr>
                <w:rFonts w:ascii="Arial Narrow" w:eastAsia="Calibri" w:hAnsi="Arial Narrow" w:cs="Arial"/>
                <w:sz w:val="24"/>
                <w:szCs w:val="24"/>
              </w:rPr>
            </w:pPr>
            <w:r w:rsidRPr="008D12BA">
              <w:rPr>
                <w:rFonts w:ascii="Arial Narrow" w:eastAsia="Calibri" w:hAnsi="Arial Narrow" w:cs="Arial"/>
                <w:sz w:val="24"/>
                <w:szCs w:val="24"/>
              </w:rPr>
              <w:t>The Purchaser’s Notification of Award</w:t>
            </w:r>
          </w:p>
        </w:tc>
      </w:tr>
      <w:tr w:rsidR="00E04B00" w:rsidRPr="008D12BA" w:rsidTr="006B3A86">
        <w:tc>
          <w:tcPr>
            <w:tcW w:w="12484" w:type="dxa"/>
            <w:gridSpan w:val="2"/>
          </w:tcPr>
          <w:p w:rsidR="00E04B00" w:rsidRPr="008D12BA" w:rsidRDefault="00E04B00" w:rsidP="00974257">
            <w:pPr>
              <w:numPr>
                <w:ilvl w:val="0"/>
                <w:numId w:val="24"/>
              </w:numPr>
              <w:jc w:val="both"/>
              <w:rPr>
                <w:rFonts w:ascii="Arial Narrow" w:eastAsia="Calibri" w:hAnsi="Arial Narrow" w:cs="Arial"/>
                <w:sz w:val="24"/>
                <w:szCs w:val="24"/>
              </w:rPr>
            </w:pPr>
            <w:r w:rsidRPr="008D12BA">
              <w:rPr>
                <w:rFonts w:ascii="Arial Narrow" w:eastAsia="Calibri" w:hAnsi="Arial Narrow" w:cs="Arial"/>
                <w:i/>
                <w:sz w:val="24"/>
                <w:szCs w:val="24"/>
                <w:highlight w:val="lightGray"/>
              </w:rPr>
              <w:t xml:space="preserve">[Add here: </w:t>
            </w:r>
            <w:r w:rsidRPr="008D12BA">
              <w:rPr>
                <w:rFonts w:ascii="Arial Narrow" w:eastAsia="Calibri" w:hAnsi="Arial Narrow" w:cs="Arial"/>
                <w:b/>
                <w:i/>
                <w:sz w:val="24"/>
                <w:szCs w:val="24"/>
                <w:highlight w:val="lightGray"/>
              </w:rPr>
              <w:t>any other documents</w:t>
            </w:r>
            <w:r w:rsidRPr="008D12BA">
              <w:rPr>
                <w:rFonts w:ascii="Arial Narrow" w:eastAsia="Calibri" w:hAnsi="Arial Narrow" w:cs="Arial"/>
                <w:i/>
                <w:sz w:val="24"/>
                <w:szCs w:val="24"/>
                <w:highlight w:val="lightGray"/>
              </w:rPr>
              <w:t>]</w:t>
            </w:r>
          </w:p>
        </w:tc>
      </w:tr>
      <w:tr w:rsidR="00E04B00" w:rsidRPr="008D12BA" w:rsidTr="006B3A86">
        <w:tc>
          <w:tcPr>
            <w:tcW w:w="12484" w:type="dxa"/>
            <w:gridSpan w:val="2"/>
          </w:tcPr>
          <w:p w:rsidR="00E04B00" w:rsidRPr="008D12BA" w:rsidRDefault="00E04B00" w:rsidP="006B3A86">
            <w:pPr>
              <w:tabs>
                <w:tab w:val="left" w:pos="540"/>
              </w:tabs>
              <w:suppressAutoHyphens/>
              <w:spacing w:after="240"/>
              <w:ind w:left="540" w:hanging="540"/>
              <w:jc w:val="both"/>
              <w:rPr>
                <w:rFonts w:ascii="Arial Narrow" w:hAnsi="Arial Narrow"/>
                <w:sz w:val="24"/>
                <w:szCs w:val="24"/>
              </w:rPr>
            </w:pPr>
            <w:r w:rsidRPr="008D12BA">
              <w:rPr>
                <w:sz w:val="24"/>
                <w:szCs w:val="24"/>
              </w:rPr>
              <w:t>3.</w:t>
            </w:r>
            <w:r w:rsidRPr="008D12BA">
              <w:rPr>
                <w:sz w:val="24"/>
                <w:szCs w:val="24"/>
              </w:rPr>
              <w:tab/>
            </w:r>
            <w:r w:rsidRPr="008D12BA">
              <w:rPr>
                <w:rFonts w:ascii="Arial Narrow" w:hAnsi="Arial Narrow"/>
                <w:sz w:val="24"/>
                <w:szCs w:val="24"/>
              </w:rPr>
              <w:t>In consideration of the payments to be made by the Purchaser to the Supplier as hereinafter mentioned, the Supplier hereby covenants with the Purchaser to provide the (drugs and vaccines) and Services and to remedy defects therein in conformity in all respects with the provisions of the Contract.</w:t>
            </w:r>
          </w:p>
        </w:tc>
      </w:tr>
      <w:tr w:rsidR="00E04B00" w:rsidRPr="008D12BA" w:rsidTr="006B3A86">
        <w:tc>
          <w:tcPr>
            <w:tcW w:w="12484" w:type="dxa"/>
            <w:gridSpan w:val="2"/>
          </w:tcPr>
          <w:p w:rsidR="00E04B00" w:rsidRPr="008D12BA" w:rsidRDefault="00E04B00" w:rsidP="006B3A86">
            <w:pPr>
              <w:tabs>
                <w:tab w:val="left" w:pos="540"/>
              </w:tabs>
              <w:suppressAutoHyphens/>
              <w:spacing w:after="240"/>
              <w:ind w:left="540" w:hanging="540"/>
              <w:jc w:val="both"/>
              <w:rPr>
                <w:rFonts w:ascii="Arial Narrow" w:hAnsi="Arial Narrow"/>
                <w:sz w:val="24"/>
                <w:szCs w:val="24"/>
              </w:rPr>
            </w:pPr>
            <w:r w:rsidRPr="008D12BA">
              <w:rPr>
                <w:rFonts w:ascii="Arial Narrow" w:hAnsi="Arial Narrow"/>
                <w:sz w:val="24"/>
                <w:szCs w:val="24"/>
              </w:rPr>
              <w:t>4.</w:t>
            </w:r>
            <w:r w:rsidRPr="008D12BA">
              <w:rPr>
                <w:rFonts w:ascii="Arial Narrow" w:hAnsi="Arial Narrow"/>
                <w:sz w:val="24"/>
                <w:szCs w:val="24"/>
              </w:rPr>
              <w:tab/>
              <w:t>The Purchaser hereby covenants to pay the Supplier in consideration of the provision of the (drugs and vaccines) and Services and the remedying of defects therein, the Contract Price or such other sum as may become payable under the provisions of the Contract at the times and in the manner prescribed by the Contract.</w:t>
            </w:r>
          </w:p>
        </w:tc>
      </w:tr>
      <w:tr w:rsidR="00E04B00" w:rsidRPr="008D12BA" w:rsidTr="006B3A86">
        <w:tc>
          <w:tcPr>
            <w:tcW w:w="12484" w:type="dxa"/>
            <w:gridSpan w:val="2"/>
          </w:tcPr>
          <w:p w:rsidR="00E04B00" w:rsidRPr="008D12BA" w:rsidRDefault="00E04B00" w:rsidP="006B3A86">
            <w:pPr>
              <w:jc w:val="both"/>
              <w:rPr>
                <w:rFonts w:ascii="Arial Narrow" w:hAnsi="Arial Narrow"/>
                <w:sz w:val="24"/>
                <w:szCs w:val="24"/>
              </w:rPr>
            </w:pPr>
            <w:r w:rsidRPr="008D12BA">
              <w:rPr>
                <w:rFonts w:ascii="Arial Narrow" w:hAnsi="Arial Narrow"/>
                <w:sz w:val="24"/>
                <w:szCs w:val="24"/>
              </w:rPr>
              <w:t>For and on behalf of the Purchaser</w:t>
            </w:r>
          </w:p>
          <w:p w:rsidR="00E04B00" w:rsidRPr="008D12BA" w:rsidRDefault="00E04B00" w:rsidP="006B3A86">
            <w:pPr>
              <w:jc w:val="both"/>
              <w:rPr>
                <w:sz w:val="24"/>
                <w:szCs w:val="24"/>
              </w:rPr>
            </w:pPr>
          </w:p>
        </w:tc>
      </w:tr>
      <w:tr w:rsidR="00E04B00" w:rsidRPr="008D12BA" w:rsidTr="006B3A86">
        <w:tc>
          <w:tcPr>
            <w:tcW w:w="12484" w:type="dxa"/>
            <w:gridSpan w:val="2"/>
          </w:tcPr>
          <w:p w:rsidR="00E04B00" w:rsidRPr="008D12BA" w:rsidRDefault="00E04B00" w:rsidP="006B3A86">
            <w:pPr>
              <w:jc w:val="both"/>
              <w:rPr>
                <w:sz w:val="24"/>
                <w:szCs w:val="24"/>
              </w:rPr>
            </w:pPr>
            <w:r w:rsidRPr="008D12BA">
              <w:rPr>
                <w:rFonts w:ascii="Arial Narrow" w:hAnsi="Arial Narrow"/>
                <w:sz w:val="24"/>
                <w:szCs w:val="24"/>
              </w:rPr>
              <w:t>Signed:</w:t>
            </w:r>
          </w:p>
        </w:tc>
      </w:tr>
      <w:tr w:rsidR="00E04B00" w:rsidRPr="008D12BA" w:rsidTr="006B3A86">
        <w:tc>
          <w:tcPr>
            <w:tcW w:w="12484" w:type="dxa"/>
            <w:gridSpan w:val="2"/>
          </w:tcPr>
          <w:p w:rsidR="00E04B00" w:rsidRPr="008D12BA" w:rsidRDefault="00E04B00" w:rsidP="006B3A86">
            <w:pPr>
              <w:tabs>
                <w:tab w:val="left" w:pos="900"/>
                <w:tab w:val="left" w:pos="7200"/>
              </w:tabs>
              <w:jc w:val="both"/>
              <w:rPr>
                <w:rFonts w:ascii="Arial Narrow" w:hAnsi="Arial Narrow"/>
                <w:sz w:val="24"/>
                <w:szCs w:val="24"/>
                <w:u w:val="single"/>
              </w:rPr>
            </w:pPr>
            <w:r w:rsidRPr="008D12BA">
              <w:rPr>
                <w:rFonts w:ascii="Arial Narrow" w:hAnsi="Arial Narrow"/>
                <w:sz w:val="24"/>
                <w:szCs w:val="24"/>
              </w:rPr>
              <w:t xml:space="preserve">in the capacity of </w:t>
            </w:r>
            <w:r w:rsidRPr="008D12BA">
              <w:rPr>
                <w:rFonts w:ascii="Arial Narrow" w:hAnsi="Arial Narrow"/>
                <w:i/>
                <w:sz w:val="24"/>
                <w:szCs w:val="24"/>
              </w:rPr>
              <w:t>[insert</w:t>
            </w:r>
            <w:r w:rsidRPr="008D12BA">
              <w:rPr>
                <w:rFonts w:ascii="Arial Narrow" w:hAnsi="Arial Narrow"/>
                <w:i/>
                <w:sz w:val="24"/>
                <w:szCs w:val="24"/>
                <w:highlight w:val="lightGray"/>
              </w:rPr>
              <w:t xml:space="preserve">: </w:t>
            </w:r>
            <w:r w:rsidRPr="008D12BA">
              <w:rPr>
                <w:rFonts w:ascii="Arial Narrow" w:hAnsi="Arial Narrow"/>
                <w:b/>
                <w:i/>
                <w:sz w:val="24"/>
                <w:szCs w:val="24"/>
                <w:highlight w:val="lightGray"/>
              </w:rPr>
              <w:t>title or other appropriate designation</w:t>
            </w:r>
            <w:r w:rsidRPr="008D12BA">
              <w:rPr>
                <w:rFonts w:ascii="Arial Narrow" w:hAnsi="Arial Narrow"/>
                <w:i/>
                <w:sz w:val="24"/>
                <w:szCs w:val="24"/>
              </w:rPr>
              <w:t>]</w:t>
            </w:r>
          </w:p>
        </w:tc>
      </w:tr>
      <w:tr w:rsidR="00E04B00" w:rsidRPr="008D12BA" w:rsidTr="006B3A86">
        <w:tc>
          <w:tcPr>
            <w:tcW w:w="12484" w:type="dxa"/>
            <w:gridSpan w:val="2"/>
          </w:tcPr>
          <w:p w:rsidR="00E04B00" w:rsidRPr="008D12BA" w:rsidRDefault="00E04B00" w:rsidP="006B3A86">
            <w:pPr>
              <w:jc w:val="both"/>
              <w:rPr>
                <w:sz w:val="24"/>
                <w:szCs w:val="24"/>
              </w:rPr>
            </w:pPr>
            <w:r w:rsidRPr="008D12BA">
              <w:rPr>
                <w:rFonts w:ascii="Arial Narrow" w:hAnsi="Arial Narrow"/>
                <w:sz w:val="24"/>
                <w:szCs w:val="24"/>
              </w:rPr>
              <w:t>in the presence of</w:t>
            </w:r>
          </w:p>
        </w:tc>
      </w:tr>
      <w:tr w:rsidR="00E04B00" w:rsidRPr="008D12BA" w:rsidTr="006B3A86">
        <w:tc>
          <w:tcPr>
            <w:tcW w:w="12484" w:type="dxa"/>
            <w:gridSpan w:val="2"/>
          </w:tcPr>
          <w:p w:rsidR="00E04B00" w:rsidRPr="008D12BA" w:rsidRDefault="00E04B00" w:rsidP="006B3A86">
            <w:pPr>
              <w:jc w:val="both"/>
              <w:rPr>
                <w:rFonts w:ascii="Arial Narrow" w:hAnsi="Arial Narrow"/>
                <w:sz w:val="24"/>
                <w:szCs w:val="24"/>
              </w:rPr>
            </w:pPr>
            <w:r w:rsidRPr="008D12BA">
              <w:rPr>
                <w:rFonts w:ascii="Arial Narrow" w:hAnsi="Arial Narrow"/>
                <w:sz w:val="24"/>
                <w:szCs w:val="24"/>
              </w:rPr>
              <w:t>For and on behalf of the Supplier</w:t>
            </w:r>
          </w:p>
        </w:tc>
      </w:tr>
      <w:tr w:rsidR="00E04B00" w:rsidRPr="008D12BA" w:rsidTr="006B3A86">
        <w:tc>
          <w:tcPr>
            <w:tcW w:w="12484" w:type="dxa"/>
            <w:gridSpan w:val="2"/>
          </w:tcPr>
          <w:p w:rsidR="00E04B00" w:rsidRPr="008D12BA" w:rsidRDefault="00E04B00" w:rsidP="006B3A86">
            <w:pPr>
              <w:jc w:val="both"/>
              <w:rPr>
                <w:sz w:val="24"/>
                <w:szCs w:val="24"/>
              </w:rPr>
            </w:pPr>
            <w:r w:rsidRPr="008D12BA">
              <w:rPr>
                <w:rFonts w:ascii="Arial Narrow" w:hAnsi="Arial Narrow"/>
                <w:sz w:val="24"/>
                <w:szCs w:val="24"/>
              </w:rPr>
              <w:t>Signed</w:t>
            </w:r>
          </w:p>
        </w:tc>
      </w:tr>
      <w:tr w:rsidR="00E04B00" w:rsidRPr="008D12BA" w:rsidTr="006B3A86">
        <w:tc>
          <w:tcPr>
            <w:tcW w:w="12484" w:type="dxa"/>
            <w:gridSpan w:val="2"/>
          </w:tcPr>
          <w:p w:rsidR="00E04B00" w:rsidRPr="008D12BA" w:rsidRDefault="00E04B00" w:rsidP="006B3A86">
            <w:pPr>
              <w:tabs>
                <w:tab w:val="left" w:pos="900"/>
                <w:tab w:val="left" w:pos="7200"/>
              </w:tabs>
              <w:jc w:val="both"/>
              <w:rPr>
                <w:rFonts w:ascii="Arial Narrow" w:hAnsi="Arial Narrow"/>
                <w:sz w:val="24"/>
                <w:szCs w:val="24"/>
                <w:u w:val="single"/>
              </w:rPr>
            </w:pPr>
            <w:r w:rsidRPr="008D12BA">
              <w:rPr>
                <w:rFonts w:ascii="Arial Narrow" w:hAnsi="Arial Narrow"/>
                <w:sz w:val="24"/>
                <w:szCs w:val="24"/>
              </w:rPr>
              <w:t xml:space="preserve">in the capacity of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title or other appropriate designation</w:t>
            </w:r>
            <w:r w:rsidRPr="008D12BA">
              <w:rPr>
                <w:rFonts w:ascii="Arial Narrow" w:hAnsi="Arial Narrow"/>
                <w:i/>
                <w:sz w:val="24"/>
                <w:szCs w:val="24"/>
              </w:rPr>
              <w:t>]</w:t>
            </w:r>
          </w:p>
        </w:tc>
      </w:tr>
      <w:tr w:rsidR="00E04B00" w:rsidRPr="008D12BA" w:rsidTr="006B3A86">
        <w:tc>
          <w:tcPr>
            <w:tcW w:w="12484" w:type="dxa"/>
            <w:gridSpan w:val="2"/>
          </w:tcPr>
          <w:p w:rsidR="00E04B00" w:rsidRPr="008D12BA" w:rsidRDefault="00E04B00" w:rsidP="006B3A86">
            <w:pPr>
              <w:jc w:val="both"/>
              <w:rPr>
                <w:sz w:val="24"/>
                <w:szCs w:val="24"/>
              </w:rPr>
            </w:pPr>
            <w:r w:rsidRPr="008D12BA">
              <w:rPr>
                <w:rFonts w:ascii="Arial Narrow" w:hAnsi="Arial Narrow"/>
                <w:sz w:val="24"/>
                <w:szCs w:val="24"/>
              </w:rPr>
              <w:t>in the presence of</w:t>
            </w:r>
          </w:p>
        </w:tc>
      </w:tr>
      <w:tr w:rsidR="00E04B00" w:rsidRPr="008D12BA" w:rsidTr="006B3A86">
        <w:tc>
          <w:tcPr>
            <w:tcW w:w="12484" w:type="dxa"/>
            <w:gridSpan w:val="2"/>
          </w:tcPr>
          <w:p w:rsidR="00E04B00" w:rsidRPr="008D12BA" w:rsidRDefault="00E04B00" w:rsidP="006B3A86">
            <w:pPr>
              <w:jc w:val="both"/>
              <w:rPr>
                <w:rFonts w:ascii="Arial Narrow" w:hAnsi="Arial Narrow"/>
                <w:sz w:val="24"/>
                <w:szCs w:val="24"/>
              </w:rPr>
            </w:pPr>
            <w:r w:rsidRPr="008D12BA">
              <w:rPr>
                <w:rFonts w:ascii="Arial Narrow" w:hAnsi="Arial Narrow"/>
                <w:sz w:val="24"/>
                <w:szCs w:val="24"/>
              </w:rPr>
              <w:t>CONTRACT AGREEMENT</w:t>
            </w:r>
          </w:p>
        </w:tc>
      </w:tr>
      <w:tr w:rsidR="00E04B00" w:rsidRPr="008D12BA" w:rsidTr="006B3A86">
        <w:tc>
          <w:tcPr>
            <w:tcW w:w="12484" w:type="dxa"/>
            <w:gridSpan w:val="2"/>
          </w:tcPr>
          <w:p w:rsidR="00E04B00" w:rsidRPr="008D12BA" w:rsidRDefault="00E04B00" w:rsidP="006B3A86">
            <w:pPr>
              <w:tabs>
                <w:tab w:val="left" w:pos="900"/>
                <w:tab w:val="left" w:pos="3600"/>
                <w:tab w:val="left" w:pos="7200"/>
                <w:tab w:val="left" w:pos="8280"/>
              </w:tabs>
              <w:jc w:val="both"/>
              <w:rPr>
                <w:rFonts w:ascii="Arial Narrow" w:hAnsi="Arial Narrow"/>
                <w:i/>
                <w:sz w:val="24"/>
                <w:szCs w:val="24"/>
              </w:rPr>
            </w:pPr>
            <w:r w:rsidRPr="008D12BA">
              <w:rPr>
                <w:rFonts w:ascii="Arial Narrow" w:hAnsi="Arial Narrow"/>
                <w:sz w:val="24"/>
                <w:szCs w:val="24"/>
              </w:rPr>
              <w:tab/>
              <w:t xml:space="preserve">Dated the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number</w:t>
            </w:r>
            <w:r w:rsidRPr="008D12BA">
              <w:rPr>
                <w:rFonts w:ascii="Arial Narrow" w:hAnsi="Arial Narrow"/>
                <w:i/>
                <w:sz w:val="24"/>
                <w:szCs w:val="24"/>
              </w:rPr>
              <w:t>]</w:t>
            </w:r>
            <w:r w:rsidRPr="008D12BA">
              <w:rPr>
                <w:rFonts w:ascii="Arial Narrow" w:hAnsi="Arial Narrow"/>
                <w:sz w:val="24"/>
                <w:szCs w:val="24"/>
              </w:rPr>
              <w:t xml:space="preserve"> day of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month</w:t>
            </w:r>
            <w:r w:rsidRPr="008D12BA">
              <w:rPr>
                <w:rFonts w:ascii="Arial Narrow" w:hAnsi="Arial Narrow"/>
                <w:i/>
                <w:sz w:val="24"/>
                <w:szCs w:val="24"/>
              </w:rPr>
              <w:t>]</w:t>
            </w:r>
            <w:r w:rsidRPr="008D12BA">
              <w:rPr>
                <w:rFonts w:ascii="Arial Narrow" w:hAnsi="Arial Narrow"/>
                <w:sz w:val="24"/>
                <w:szCs w:val="24"/>
              </w:rPr>
              <w:t xml:space="preserve">,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year</w:t>
            </w:r>
            <w:r w:rsidRPr="008D12BA">
              <w:rPr>
                <w:rFonts w:ascii="Arial Narrow" w:hAnsi="Arial Narrow"/>
                <w:i/>
                <w:sz w:val="24"/>
                <w:szCs w:val="24"/>
              </w:rPr>
              <w:t>]</w:t>
            </w:r>
          </w:p>
        </w:tc>
      </w:tr>
      <w:tr w:rsidR="00E04B00" w:rsidRPr="008D12BA" w:rsidTr="006B3A86">
        <w:tc>
          <w:tcPr>
            <w:tcW w:w="12484" w:type="dxa"/>
            <w:gridSpan w:val="2"/>
          </w:tcPr>
          <w:p w:rsidR="00E04B00" w:rsidRPr="008D12BA" w:rsidRDefault="00E04B00" w:rsidP="006B3A86">
            <w:pPr>
              <w:jc w:val="both"/>
              <w:rPr>
                <w:rFonts w:ascii="Arial Narrow" w:hAnsi="Arial Narrow"/>
                <w:sz w:val="24"/>
                <w:szCs w:val="24"/>
              </w:rPr>
            </w:pPr>
            <w:r w:rsidRPr="008D12BA">
              <w:rPr>
                <w:rFonts w:ascii="Arial Narrow" w:hAnsi="Arial Narrow"/>
                <w:sz w:val="24"/>
                <w:szCs w:val="24"/>
              </w:rPr>
              <w:t>BETWEEN</w:t>
            </w:r>
          </w:p>
        </w:tc>
      </w:tr>
      <w:tr w:rsidR="00E04B00" w:rsidRPr="008D12BA" w:rsidTr="006B3A86">
        <w:tc>
          <w:tcPr>
            <w:tcW w:w="12484" w:type="dxa"/>
            <w:gridSpan w:val="2"/>
          </w:tcPr>
          <w:p w:rsidR="00E04B00" w:rsidRPr="008D12BA" w:rsidRDefault="00E04B00" w:rsidP="006B3A86">
            <w:pPr>
              <w:jc w:val="both"/>
              <w:rPr>
                <w:rFonts w:ascii="Arial Narrow" w:hAnsi="Arial Narrow"/>
                <w:sz w:val="24"/>
                <w:szCs w:val="24"/>
              </w:rPr>
            </w:pPr>
            <w:r w:rsidRPr="008D12BA">
              <w:rPr>
                <w:rFonts w:ascii="Arial Narrow" w:hAnsi="Arial Narrow"/>
                <w:sz w:val="24"/>
                <w:szCs w:val="24"/>
              </w:rPr>
              <w:tab/>
            </w:r>
            <w:r w:rsidRPr="008D12BA">
              <w:rPr>
                <w:rFonts w:ascii="Arial Narrow" w:hAnsi="Arial Narrow"/>
                <w:i/>
                <w:sz w:val="24"/>
                <w:szCs w:val="24"/>
              </w:rPr>
              <w:t>[</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name of Purchaser</w:t>
            </w:r>
            <w:r w:rsidRPr="008D12BA">
              <w:rPr>
                <w:rFonts w:ascii="Arial Narrow" w:hAnsi="Arial Narrow"/>
                <w:i/>
                <w:sz w:val="24"/>
                <w:szCs w:val="24"/>
              </w:rPr>
              <w:t>],</w:t>
            </w:r>
            <w:r w:rsidRPr="008D12BA">
              <w:rPr>
                <w:rFonts w:ascii="Arial Narrow" w:hAnsi="Arial Narrow"/>
                <w:sz w:val="24"/>
                <w:szCs w:val="24"/>
              </w:rPr>
              <w:t xml:space="preserve"> “the Purchaser”</w:t>
            </w:r>
          </w:p>
        </w:tc>
      </w:tr>
      <w:tr w:rsidR="00E04B00" w:rsidRPr="008D12BA" w:rsidTr="006B3A86">
        <w:tc>
          <w:tcPr>
            <w:tcW w:w="12484" w:type="dxa"/>
            <w:gridSpan w:val="2"/>
          </w:tcPr>
          <w:p w:rsidR="00E04B00" w:rsidRPr="008D12BA" w:rsidRDefault="00E04B00" w:rsidP="006B3A86">
            <w:pPr>
              <w:jc w:val="both"/>
              <w:rPr>
                <w:rFonts w:ascii="Arial Narrow" w:hAnsi="Arial Narrow"/>
                <w:sz w:val="24"/>
                <w:szCs w:val="24"/>
              </w:rPr>
            </w:pPr>
            <w:r w:rsidRPr="008D12BA">
              <w:rPr>
                <w:rFonts w:ascii="Arial Narrow" w:hAnsi="Arial Narrow"/>
                <w:sz w:val="24"/>
                <w:szCs w:val="24"/>
              </w:rPr>
              <w:t>And</w:t>
            </w:r>
          </w:p>
        </w:tc>
      </w:tr>
      <w:tr w:rsidR="00E04B00" w:rsidRPr="008D12BA" w:rsidTr="006B3A86">
        <w:tc>
          <w:tcPr>
            <w:tcW w:w="12484" w:type="dxa"/>
            <w:gridSpan w:val="2"/>
          </w:tcPr>
          <w:p w:rsidR="00E04B00" w:rsidRPr="008D12BA" w:rsidRDefault="00E04B00" w:rsidP="006B3A86">
            <w:pPr>
              <w:suppressAutoHyphens/>
              <w:spacing w:after="240"/>
              <w:jc w:val="both"/>
              <w:rPr>
                <w:rFonts w:ascii="Arial Narrow" w:hAnsi="Arial Narrow"/>
                <w:sz w:val="24"/>
                <w:szCs w:val="24"/>
              </w:rPr>
            </w:pPr>
            <w:r w:rsidRPr="008D12BA">
              <w:rPr>
                <w:rFonts w:ascii="Arial Narrow" w:hAnsi="Arial Narrow"/>
                <w:sz w:val="24"/>
                <w:szCs w:val="24"/>
              </w:rPr>
              <w:tab/>
            </w:r>
            <w:r w:rsidRPr="008D12BA">
              <w:rPr>
                <w:rFonts w:ascii="Arial Narrow" w:hAnsi="Arial Narrow"/>
                <w:i/>
                <w:sz w:val="24"/>
                <w:szCs w:val="24"/>
              </w:rPr>
              <w:t>[insert</w:t>
            </w:r>
            <w:r w:rsidRPr="008D12BA">
              <w:rPr>
                <w:rFonts w:ascii="Arial Narrow" w:hAnsi="Arial Narrow"/>
                <w:i/>
                <w:sz w:val="24"/>
                <w:szCs w:val="24"/>
                <w:highlight w:val="lightGray"/>
              </w:rPr>
              <w:t xml:space="preserve">: </w:t>
            </w:r>
            <w:r w:rsidRPr="008D12BA">
              <w:rPr>
                <w:rFonts w:ascii="Arial Narrow" w:hAnsi="Arial Narrow"/>
                <w:b/>
                <w:i/>
                <w:sz w:val="24"/>
                <w:szCs w:val="24"/>
                <w:highlight w:val="lightGray"/>
              </w:rPr>
              <w:t>name of Supplier</w:t>
            </w:r>
            <w:r w:rsidRPr="008D12BA">
              <w:rPr>
                <w:rFonts w:ascii="Arial Narrow" w:hAnsi="Arial Narrow"/>
                <w:i/>
                <w:sz w:val="24"/>
                <w:szCs w:val="24"/>
              </w:rPr>
              <w:t>],</w:t>
            </w:r>
            <w:r w:rsidRPr="008D12BA">
              <w:rPr>
                <w:rFonts w:ascii="Arial Narrow" w:hAnsi="Arial Narrow"/>
                <w:sz w:val="24"/>
                <w:szCs w:val="24"/>
              </w:rPr>
              <w:t xml:space="preserve"> “the Supplier”</w:t>
            </w:r>
          </w:p>
        </w:tc>
      </w:tr>
      <w:tr w:rsidR="00E04B00" w:rsidRPr="008D12BA" w:rsidTr="006B3A86">
        <w:tc>
          <w:tcPr>
            <w:tcW w:w="12484" w:type="dxa"/>
            <w:gridSpan w:val="2"/>
          </w:tcPr>
          <w:p w:rsidR="00E04B00" w:rsidRPr="008D12BA" w:rsidRDefault="00E04B00" w:rsidP="006B3A86">
            <w:pPr>
              <w:pStyle w:val="Head81"/>
              <w:spacing w:after="0" w:line="240" w:lineRule="exact"/>
              <w:rPr>
                <w:sz w:val="24"/>
                <w:szCs w:val="24"/>
              </w:rPr>
            </w:pPr>
            <w:r w:rsidRPr="008D12BA">
              <w:rPr>
                <w:sz w:val="24"/>
                <w:szCs w:val="24"/>
              </w:rPr>
              <w:t xml:space="preserve">2. </w:t>
            </w:r>
            <w:r w:rsidRPr="008D12BA">
              <w:rPr>
                <w:sz w:val="24"/>
                <w:szCs w:val="24"/>
              </w:rPr>
              <w:tab/>
              <w:t>Performance Security Bank Guarantee</w:t>
            </w:r>
          </w:p>
          <w:p w:rsidR="00E04B00" w:rsidRPr="008D12BA" w:rsidRDefault="00E04B00" w:rsidP="006B3A86">
            <w:pPr>
              <w:spacing w:line="240" w:lineRule="exact"/>
              <w:jc w:val="center"/>
              <w:rPr>
                <w:rFonts w:ascii="Arial" w:hAnsi="Arial"/>
                <w:sz w:val="24"/>
                <w:szCs w:val="24"/>
              </w:rPr>
            </w:pPr>
          </w:p>
          <w:p w:rsidR="00E04B00" w:rsidRPr="008D12BA" w:rsidRDefault="00E04B00" w:rsidP="006B3A86">
            <w:pPr>
              <w:spacing w:line="240" w:lineRule="exact"/>
              <w:jc w:val="both"/>
              <w:rPr>
                <w:rFonts w:ascii="Arial" w:hAnsi="Arial"/>
                <w:sz w:val="24"/>
                <w:szCs w:val="24"/>
              </w:rPr>
            </w:pPr>
            <w:r w:rsidRPr="008D12BA">
              <w:rPr>
                <w:rFonts w:ascii="Arial" w:hAnsi="Arial"/>
                <w:sz w:val="24"/>
                <w:szCs w:val="24"/>
              </w:rPr>
              <w:lastRenderedPageBreak/>
              <w:t>[The Bank shall fill in this Bank Guarantee Form in accordance with the relevant conditions of Contract.]</w:t>
            </w:r>
            <w:r w:rsidRPr="008D12BA">
              <w:rPr>
                <w:rFonts w:ascii="Arial" w:hAnsi="Arial"/>
                <w:sz w:val="24"/>
                <w:szCs w:val="24"/>
                <w:highlight w:val="yellow"/>
              </w:rPr>
              <w:t xml:space="preserve">&amp; it prefer us the central Iraqi Bank </w:t>
            </w:r>
            <w:proofErr w:type="gramStart"/>
            <w:r w:rsidRPr="008D12BA">
              <w:rPr>
                <w:rFonts w:ascii="Arial" w:hAnsi="Arial"/>
                <w:sz w:val="24"/>
                <w:szCs w:val="24"/>
                <w:highlight w:val="yellow"/>
              </w:rPr>
              <w:t>form</w:t>
            </w:r>
            <w:r w:rsidRPr="008D12BA">
              <w:rPr>
                <w:rFonts w:ascii="Arial" w:hAnsi="Arial"/>
                <w:sz w:val="24"/>
                <w:szCs w:val="24"/>
              </w:rPr>
              <w:t xml:space="preserve"> .</w:t>
            </w:r>
            <w:proofErr w:type="gramEnd"/>
          </w:p>
          <w:p w:rsidR="00E04B00" w:rsidRPr="008D12BA" w:rsidRDefault="00E04B00" w:rsidP="006B3A86">
            <w:pPr>
              <w:spacing w:line="240" w:lineRule="exact"/>
              <w:rPr>
                <w:rFonts w:ascii="Arial" w:hAnsi="Arial"/>
                <w:sz w:val="24"/>
                <w:szCs w:val="24"/>
              </w:rPr>
            </w:pPr>
            <w:r w:rsidRPr="008D12BA">
              <w:rPr>
                <w:rFonts w:ascii="Arial" w:hAnsi="Arial"/>
                <w:sz w:val="24"/>
                <w:szCs w:val="24"/>
              </w:rPr>
              <w:t xml:space="preserve">_____________________ [insert: </w:t>
            </w:r>
            <w:r w:rsidRPr="008D12BA">
              <w:rPr>
                <w:rFonts w:ascii="Arial" w:hAnsi="Arial"/>
                <w:b/>
                <w:bCs/>
                <w:sz w:val="24"/>
                <w:szCs w:val="24"/>
              </w:rPr>
              <w:t>Bank’s Name and Address of Issuing Branch or Office</w:t>
            </w:r>
            <w:r w:rsidRPr="008D12BA">
              <w:rPr>
                <w:rFonts w:ascii="Arial" w:hAnsi="Arial"/>
                <w:sz w:val="24"/>
                <w:szCs w:val="24"/>
              </w:rPr>
              <w:t>]</w:t>
            </w:r>
          </w:p>
          <w:p w:rsidR="00E04B00" w:rsidRPr="008D12BA" w:rsidRDefault="00E04B00" w:rsidP="006B3A86">
            <w:pPr>
              <w:spacing w:line="240" w:lineRule="exact"/>
              <w:rPr>
                <w:rFonts w:ascii="Arial" w:hAnsi="Arial"/>
                <w:sz w:val="24"/>
                <w:szCs w:val="24"/>
              </w:rPr>
            </w:pPr>
            <w:r w:rsidRPr="008D12BA">
              <w:rPr>
                <w:rFonts w:ascii="Arial" w:hAnsi="Arial"/>
                <w:b/>
                <w:bCs/>
                <w:sz w:val="24"/>
                <w:szCs w:val="24"/>
              </w:rPr>
              <w:t>Beneficiary:</w:t>
            </w:r>
            <w:r w:rsidRPr="008D12BA">
              <w:rPr>
                <w:rFonts w:ascii="Arial" w:hAnsi="Arial"/>
                <w:sz w:val="24"/>
                <w:szCs w:val="24"/>
              </w:rPr>
              <w:tab/>
              <w:t xml:space="preserve">___________________ [insert: </w:t>
            </w:r>
            <w:r w:rsidRPr="008D12BA">
              <w:rPr>
                <w:rFonts w:ascii="Arial" w:hAnsi="Arial"/>
                <w:b/>
                <w:bCs/>
                <w:sz w:val="24"/>
                <w:szCs w:val="24"/>
              </w:rPr>
              <w:t>Name and Address of Purchaser</w:t>
            </w:r>
            <w:r w:rsidRPr="008D12BA">
              <w:rPr>
                <w:rFonts w:ascii="Arial" w:hAnsi="Arial"/>
                <w:sz w:val="24"/>
                <w:szCs w:val="24"/>
              </w:rPr>
              <w:t>]</w:t>
            </w:r>
            <w:r w:rsidRPr="008D12BA">
              <w:rPr>
                <w:rFonts w:ascii="Arial" w:hAnsi="Arial"/>
                <w:sz w:val="24"/>
                <w:szCs w:val="24"/>
              </w:rPr>
              <w:tab/>
            </w:r>
            <w:r w:rsidRPr="008D12BA">
              <w:rPr>
                <w:rFonts w:ascii="Arial" w:hAnsi="Arial"/>
                <w:sz w:val="24"/>
                <w:szCs w:val="24"/>
              </w:rPr>
              <w:tab/>
            </w:r>
          </w:p>
          <w:p w:rsidR="00E04B00" w:rsidRPr="008D12BA" w:rsidRDefault="00E04B00" w:rsidP="006B3A86">
            <w:pPr>
              <w:spacing w:line="240" w:lineRule="exact"/>
              <w:rPr>
                <w:rFonts w:ascii="Arial" w:hAnsi="Arial"/>
                <w:sz w:val="24"/>
                <w:szCs w:val="24"/>
              </w:rPr>
            </w:pPr>
            <w:r w:rsidRPr="008D12BA">
              <w:rPr>
                <w:rFonts w:ascii="Arial" w:hAnsi="Arial"/>
                <w:b/>
                <w:bCs/>
                <w:sz w:val="24"/>
                <w:szCs w:val="24"/>
              </w:rPr>
              <w:t>Date:</w:t>
            </w:r>
            <w:r w:rsidRPr="008D12BA">
              <w:rPr>
                <w:rFonts w:ascii="Arial" w:hAnsi="Arial"/>
                <w:sz w:val="24"/>
                <w:szCs w:val="24"/>
              </w:rPr>
              <w:tab/>
              <w:t>________________</w:t>
            </w:r>
          </w:p>
          <w:p w:rsidR="00E04B00" w:rsidRPr="008D12BA" w:rsidRDefault="00E04B00" w:rsidP="006B3A86">
            <w:pPr>
              <w:spacing w:line="240" w:lineRule="exact"/>
              <w:rPr>
                <w:rFonts w:ascii="Arial" w:hAnsi="Arial"/>
                <w:sz w:val="24"/>
                <w:szCs w:val="24"/>
              </w:rPr>
            </w:pPr>
          </w:p>
          <w:p w:rsidR="00E04B00" w:rsidRPr="008D12BA" w:rsidRDefault="00E04B00" w:rsidP="006B3A86">
            <w:pPr>
              <w:spacing w:line="240" w:lineRule="exact"/>
              <w:rPr>
                <w:rFonts w:ascii="Arial" w:hAnsi="Arial"/>
                <w:sz w:val="24"/>
                <w:szCs w:val="24"/>
              </w:rPr>
            </w:pPr>
            <w:r w:rsidRPr="008D12BA">
              <w:rPr>
                <w:rFonts w:ascii="Arial" w:hAnsi="Arial"/>
                <w:b/>
                <w:bCs/>
                <w:sz w:val="24"/>
                <w:szCs w:val="24"/>
              </w:rPr>
              <w:t>PERFORMANCE GUARANTEE No.:</w:t>
            </w:r>
            <w:r w:rsidRPr="008D12BA">
              <w:rPr>
                <w:rFonts w:ascii="Arial" w:hAnsi="Arial"/>
                <w:sz w:val="24"/>
                <w:szCs w:val="24"/>
              </w:rPr>
              <w:tab/>
              <w:t>_________________</w:t>
            </w:r>
          </w:p>
          <w:p w:rsidR="00E04B00" w:rsidRPr="008D12BA" w:rsidRDefault="00E04B00" w:rsidP="006B3A86">
            <w:pPr>
              <w:spacing w:line="240" w:lineRule="exact"/>
              <w:jc w:val="both"/>
              <w:rPr>
                <w:rFonts w:ascii="Arial" w:hAnsi="Arial"/>
                <w:sz w:val="24"/>
                <w:szCs w:val="24"/>
              </w:rPr>
            </w:pPr>
            <w:r w:rsidRPr="008D12BA">
              <w:rPr>
                <w:rFonts w:ascii="Arial" w:hAnsi="Arial"/>
                <w:sz w:val="24"/>
                <w:szCs w:val="24"/>
              </w:rPr>
              <w:t xml:space="preserve">We have been informed that [insert: </w:t>
            </w:r>
            <w:r w:rsidRPr="008D12BA">
              <w:rPr>
                <w:rFonts w:ascii="Arial" w:hAnsi="Arial"/>
                <w:b/>
                <w:bCs/>
                <w:sz w:val="24"/>
                <w:szCs w:val="24"/>
              </w:rPr>
              <w:t>name of Supplier</w:t>
            </w:r>
            <w:r w:rsidRPr="008D12BA">
              <w:rPr>
                <w:rFonts w:ascii="Arial" w:hAnsi="Arial"/>
                <w:sz w:val="24"/>
                <w:szCs w:val="24"/>
              </w:rPr>
              <w:t>] (hereinafter called "the Supplier") has entered into Contract No. [</w:t>
            </w:r>
            <w:proofErr w:type="gramStart"/>
            <w:r w:rsidRPr="008D12BA">
              <w:rPr>
                <w:rFonts w:ascii="Arial" w:hAnsi="Arial"/>
                <w:sz w:val="24"/>
                <w:szCs w:val="24"/>
              </w:rPr>
              <w:t>insert</w:t>
            </w:r>
            <w:proofErr w:type="gramEnd"/>
            <w:r w:rsidRPr="008D12BA">
              <w:rPr>
                <w:rFonts w:ascii="Arial" w:hAnsi="Arial"/>
                <w:sz w:val="24"/>
                <w:szCs w:val="24"/>
              </w:rPr>
              <w:t xml:space="preserve">: </w:t>
            </w:r>
            <w:r w:rsidRPr="008D12BA">
              <w:rPr>
                <w:rFonts w:ascii="Arial" w:hAnsi="Arial"/>
                <w:b/>
                <w:bCs/>
                <w:sz w:val="24"/>
                <w:szCs w:val="24"/>
              </w:rPr>
              <w:t>reference number of the contract</w:t>
            </w:r>
            <w:r w:rsidRPr="008D12BA">
              <w:rPr>
                <w:rFonts w:ascii="Arial" w:hAnsi="Arial"/>
                <w:sz w:val="24"/>
                <w:szCs w:val="24"/>
              </w:rPr>
              <w:t xml:space="preserve">] dated ____________ with you, for the supply of [insert: </w:t>
            </w:r>
            <w:r w:rsidRPr="008D12BA">
              <w:rPr>
                <w:rFonts w:ascii="Arial" w:hAnsi="Arial"/>
                <w:b/>
                <w:bCs/>
                <w:sz w:val="24"/>
                <w:szCs w:val="24"/>
              </w:rPr>
              <w:t>description of goods</w:t>
            </w:r>
            <w:r w:rsidRPr="008D12BA">
              <w:rPr>
                <w:rFonts w:ascii="Arial" w:hAnsi="Arial"/>
                <w:sz w:val="24"/>
                <w:szCs w:val="24"/>
              </w:rPr>
              <w:t xml:space="preserve">] (hereinafter called "the Contract"). </w:t>
            </w:r>
          </w:p>
          <w:p w:rsidR="00E04B00" w:rsidRPr="008D12BA" w:rsidRDefault="00E04B00" w:rsidP="006B3A86">
            <w:pPr>
              <w:spacing w:line="240" w:lineRule="exact"/>
              <w:jc w:val="both"/>
              <w:rPr>
                <w:rFonts w:ascii="Arial" w:hAnsi="Arial"/>
                <w:sz w:val="24"/>
                <w:szCs w:val="24"/>
              </w:rPr>
            </w:pPr>
            <w:r w:rsidRPr="008D12BA">
              <w:rPr>
                <w:rFonts w:ascii="Arial" w:hAnsi="Arial"/>
                <w:sz w:val="24"/>
                <w:szCs w:val="24"/>
              </w:rPr>
              <w:t>Furthermore, we understand that, according to the conditions of the Contract, a performance guarantee is required.</w:t>
            </w:r>
          </w:p>
          <w:p w:rsidR="00E04B00" w:rsidRPr="008D12BA" w:rsidRDefault="00E04B00" w:rsidP="006B3A86">
            <w:pPr>
              <w:spacing w:line="240" w:lineRule="exact"/>
              <w:jc w:val="both"/>
              <w:rPr>
                <w:rFonts w:ascii="Arial" w:hAnsi="Arial"/>
                <w:sz w:val="24"/>
                <w:szCs w:val="24"/>
              </w:rPr>
            </w:pPr>
            <w:r w:rsidRPr="008D12BA">
              <w:rPr>
                <w:rFonts w:ascii="Arial" w:hAnsi="Arial"/>
                <w:sz w:val="24"/>
                <w:szCs w:val="24"/>
              </w:rPr>
              <w:t xml:space="preserve">At the request of the Supplier, we [insert: </w:t>
            </w:r>
            <w:r w:rsidRPr="008D12BA">
              <w:rPr>
                <w:rFonts w:ascii="Arial" w:hAnsi="Arial"/>
                <w:b/>
                <w:bCs/>
                <w:sz w:val="24"/>
                <w:szCs w:val="24"/>
              </w:rPr>
              <w:t>name of Bank</w:t>
            </w:r>
            <w:r w:rsidRPr="008D12BA">
              <w:rPr>
                <w:rFonts w:ascii="Arial" w:hAnsi="Arial"/>
                <w:sz w:val="24"/>
                <w:szCs w:val="24"/>
              </w:rPr>
              <w:t xml:space="preserve">] hereby irrevocably undertake to pay you any sum or sums not exceeding in total an amount of [insert: </w:t>
            </w:r>
            <w:r w:rsidRPr="008D12BA">
              <w:rPr>
                <w:rFonts w:ascii="Arial" w:hAnsi="Arial"/>
                <w:b/>
                <w:bCs/>
                <w:sz w:val="24"/>
                <w:szCs w:val="24"/>
              </w:rPr>
              <w:t>amount in figures</w:t>
            </w:r>
            <w:r w:rsidRPr="008D12BA">
              <w:rPr>
                <w:rFonts w:ascii="Arial" w:hAnsi="Arial"/>
                <w:sz w:val="24"/>
                <w:szCs w:val="24"/>
              </w:rPr>
              <w:t>] (</w:t>
            </w:r>
            <w:r w:rsidRPr="008D12BA">
              <w:rPr>
                <w:rFonts w:ascii="Arial" w:hAnsi="Arial"/>
                <w:sz w:val="24"/>
                <w:szCs w:val="24"/>
                <w:u w:val="single"/>
              </w:rPr>
              <w:t>___</w:t>
            </w:r>
            <w:r w:rsidRPr="008D12BA">
              <w:rPr>
                <w:rFonts w:ascii="Arial" w:hAnsi="Arial"/>
                <w:sz w:val="24"/>
                <w:szCs w:val="24"/>
              </w:rPr>
              <w:t xml:space="preserve">) [insert: </w:t>
            </w:r>
            <w:r w:rsidRPr="008D12BA">
              <w:rPr>
                <w:rFonts w:ascii="Arial" w:hAnsi="Arial"/>
                <w:b/>
                <w:bCs/>
                <w:sz w:val="24"/>
                <w:szCs w:val="24"/>
              </w:rPr>
              <w:t>amount in words</w:t>
            </w:r>
            <w:r w:rsidRPr="008D12BA">
              <w:rPr>
                <w:rFonts w:ascii="Arial" w:hAnsi="Arial"/>
                <w:sz w:val="24"/>
                <w:szCs w:val="24"/>
              </w:rPr>
              <w:t xml:space="preserve">] upon receipt by us of your first demand in writing accompanied by a written statement stating that the Supplier is in breach of its obligation(s) under the Contract, without your needing to prove or to show grounds for your demand or the sum specified therein. </w:t>
            </w:r>
          </w:p>
          <w:p w:rsidR="00E04B00" w:rsidRPr="008D12BA" w:rsidRDefault="00E04B00" w:rsidP="006B3A86">
            <w:pPr>
              <w:spacing w:line="240" w:lineRule="exact"/>
              <w:jc w:val="both"/>
              <w:rPr>
                <w:rFonts w:ascii="Arial" w:hAnsi="Arial"/>
                <w:sz w:val="24"/>
                <w:szCs w:val="24"/>
              </w:rPr>
            </w:pPr>
            <w:r w:rsidRPr="008D12BA">
              <w:rPr>
                <w:rFonts w:ascii="Arial" w:hAnsi="Arial"/>
                <w:sz w:val="24"/>
                <w:szCs w:val="24"/>
              </w:rPr>
              <w:t xml:space="preserve">This guarantee shall expire no later than the ____ day of </w:t>
            </w:r>
            <w:r w:rsidRPr="008D12BA">
              <w:rPr>
                <w:rFonts w:ascii="Arial" w:hAnsi="Arial"/>
                <w:sz w:val="24"/>
                <w:szCs w:val="24"/>
                <w:highlight w:val="yellow"/>
              </w:rPr>
              <w:t>month</w:t>
            </w:r>
            <w:r w:rsidRPr="008D12BA">
              <w:rPr>
                <w:rFonts w:ascii="Arial" w:hAnsi="Arial"/>
                <w:sz w:val="24"/>
                <w:szCs w:val="24"/>
              </w:rPr>
              <w:t xml:space="preserve"> _________, 2_____, and any demand for payment under it must be received by us at this office on or before that date.</w:t>
            </w:r>
          </w:p>
          <w:p w:rsidR="00E04B00" w:rsidRPr="008D12BA" w:rsidRDefault="00E04B00" w:rsidP="006B3A86">
            <w:pPr>
              <w:spacing w:line="240" w:lineRule="exact"/>
              <w:jc w:val="both"/>
              <w:rPr>
                <w:rFonts w:ascii="Arial" w:hAnsi="Arial"/>
                <w:sz w:val="24"/>
                <w:szCs w:val="24"/>
              </w:rPr>
            </w:pPr>
          </w:p>
          <w:p w:rsidR="00E04B00" w:rsidRPr="008D12BA" w:rsidRDefault="00E04B00" w:rsidP="006B3A86">
            <w:pPr>
              <w:spacing w:line="240" w:lineRule="exact"/>
              <w:jc w:val="both"/>
              <w:rPr>
                <w:rFonts w:ascii="Arial" w:hAnsi="Arial"/>
                <w:sz w:val="24"/>
                <w:szCs w:val="24"/>
              </w:rPr>
            </w:pPr>
            <w:r w:rsidRPr="008D12BA">
              <w:rPr>
                <w:rFonts w:ascii="Arial" w:hAnsi="Arial"/>
                <w:sz w:val="24"/>
                <w:szCs w:val="24"/>
              </w:rPr>
              <w:t>This guarantee is subject to the Uniform Rules for Demand Guarantees, ICC Publication No. 458, except that subparagraph (ii) of Sub-article 20(a) is hereby excluded.</w:t>
            </w:r>
          </w:p>
          <w:p w:rsidR="00E04B00" w:rsidRPr="008D12BA" w:rsidRDefault="00E04B00" w:rsidP="006B3A86">
            <w:pPr>
              <w:spacing w:line="240" w:lineRule="exact"/>
              <w:jc w:val="both"/>
              <w:rPr>
                <w:rFonts w:ascii="Arial" w:hAnsi="Arial"/>
                <w:sz w:val="24"/>
                <w:szCs w:val="24"/>
              </w:rPr>
            </w:pPr>
          </w:p>
          <w:p w:rsidR="00E04B00" w:rsidRPr="008D12BA" w:rsidRDefault="00E04B00" w:rsidP="006B3A86">
            <w:pPr>
              <w:spacing w:line="240" w:lineRule="exact"/>
              <w:rPr>
                <w:rFonts w:ascii="Arial" w:hAnsi="Arial"/>
                <w:sz w:val="24"/>
                <w:szCs w:val="24"/>
              </w:rPr>
            </w:pPr>
            <w:r w:rsidRPr="008D12BA">
              <w:rPr>
                <w:rFonts w:ascii="Arial" w:hAnsi="Arial"/>
                <w:sz w:val="24"/>
                <w:szCs w:val="24"/>
              </w:rPr>
              <w:t xml:space="preserve">__________________ </w:t>
            </w:r>
            <w:r w:rsidRPr="008D12BA">
              <w:rPr>
                <w:rFonts w:ascii="Arial" w:hAnsi="Arial"/>
                <w:sz w:val="24"/>
                <w:szCs w:val="24"/>
              </w:rPr>
              <w:br/>
              <w:t>[signature(s)]</w:t>
            </w:r>
          </w:p>
          <w:p w:rsidR="00E04B00" w:rsidRPr="008D12BA" w:rsidRDefault="00E04B00" w:rsidP="006B3A86">
            <w:pPr>
              <w:suppressAutoHyphens/>
              <w:spacing w:after="240"/>
              <w:jc w:val="both"/>
              <w:rPr>
                <w:rFonts w:ascii="Arial Narrow" w:hAnsi="Arial Narrow"/>
                <w:sz w:val="24"/>
                <w:szCs w:val="24"/>
              </w:rPr>
            </w:pPr>
            <w:r w:rsidRPr="008D12BA">
              <w:rPr>
                <w:sz w:val="24"/>
                <w:szCs w:val="24"/>
              </w:rPr>
              <w:br w:type="page"/>
            </w:r>
          </w:p>
        </w:tc>
      </w:tr>
      <w:tr w:rsidR="00E04B00" w:rsidRPr="008D12BA" w:rsidTr="006B3A86">
        <w:tc>
          <w:tcPr>
            <w:tcW w:w="12484" w:type="dxa"/>
            <w:gridSpan w:val="2"/>
          </w:tcPr>
          <w:p w:rsidR="00E04B00" w:rsidRPr="008D12BA" w:rsidRDefault="00E04B00" w:rsidP="006B3A86">
            <w:pPr>
              <w:pStyle w:val="Head81"/>
              <w:spacing w:after="0" w:line="240" w:lineRule="exact"/>
              <w:rPr>
                <w:sz w:val="24"/>
                <w:szCs w:val="24"/>
              </w:rPr>
            </w:pPr>
            <w:bookmarkStart w:id="70" w:name="_Toc327107710"/>
            <w:bookmarkStart w:id="71" w:name="_Toc327108190"/>
            <w:r w:rsidRPr="008D12BA">
              <w:rPr>
                <w:sz w:val="24"/>
                <w:szCs w:val="24"/>
              </w:rPr>
              <w:lastRenderedPageBreak/>
              <w:t xml:space="preserve">3. </w:t>
            </w:r>
            <w:r w:rsidRPr="008D12BA">
              <w:rPr>
                <w:sz w:val="24"/>
                <w:szCs w:val="24"/>
              </w:rPr>
              <w:tab/>
              <w:t>Bank Guarantee Form for Advance Payment</w:t>
            </w:r>
            <w:bookmarkEnd w:id="70"/>
            <w:bookmarkEnd w:id="71"/>
          </w:p>
          <w:p w:rsidR="00E04B00" w:rsidRPr="008D12BA" w:rsidRDefault="00E04B00" w:rsidP="006B3A86">
            <w:pPr>
              <w:spacing w:line="240" w:lineRule="exact"/>
              <w:jc w:val="both"/>
              <w:rPr>
                <w:rFonts w:ascii="Arial" w:hAnsi="Arial"/>
                <w:sz w:val="24"/>
                <w:szCs w:val="24"/>
              </w:rPr>
            </w:pPr>
            <w:r w:rsidRPr="008D12BA">
              <w:rPr>
                <w:rFonts w:ascii="Arial" w:hAnsi="Arial"/>
                <w:sz w:val="24"/>
                <w:szCs w:val="24"/>
              </w:rPr>
              <w:t>[The Bank shall fill in this Bank Guarantee Form in accordance with the relevant conditions of Contract.]</w:t>
            </w:r>
            <w:r w:rsidRPr="008D12BA">
              <w:rPr>
                <w:rFonts w:ascii="Arial" w:hAnsi="Arial"/>
                <w:sz w:val="24"/>
                <w:szCs w:val="24"/>
                <w:highlight w:val="yellow"/>
              </w:rPr>
              <w:t xml:space="preserve">&amp; it prefer us the central Iraqi Bank </w:t>
            </w:r>
            <w:proofErr w:type="gramStart"/>
            <w:r w:rsidRPr="008D12BA">
              <w:rPr>
                <w:rFonts w:ascii="Arial" w:hAnsi="Arial"/>
                <w:sz w:val="24"/>
                <w:szCs w:val="24"/>
                <w:highlight w:val="yellow"/>
              </w:rPr>
              <w:t>form</w:t>
            </w:r>
            <w:r w:rsidRPr="008D12BA">
              <w:rPr>
                <w:rFonts w:ascii="Arial" w:hAnsi="Arial"/>
                <w:sz w:val="24"/>
                <w:szCs w:val="24"/>
              </w:rPr>
              <w:t xml:space="preserve"> .</w:t>
            </w:r>
            <w:proofErr w:type="gramEnd"/>
          </w:p>
          <w:p w:rsidR="00E04B00" w:rsidRPr="008D12BA" w:rsidRDefault="00E04B00" w:rsidP="006B3A86">
            <w:pPr>
              <w:spacing w:line="240" w:lineRule="exact"/>
              <w:rPr>
                <w:rFonts w:ascii="Arial" w:hAnsi="Arial"/>
                <w:sz w:val="24"/>
                <w:szCs w:val="24"/>
              </w:rPr>
            </w:pPr>
          </w:p>
          <w:p w:rsidR="00E04B00" w:rsidRPr="008D12BA" w:rsidRDefault="00E04B00" w:rsidP="006B3A86">
            <w:pPr>
              <w:spacing w:line="240" w:lineRule="exact"/>
              <w:rPr>
                <w:rFonts w:ascii="Arial" w:hAnsi="Arial"/>
                <w:b/>
                <w:bCs/>
                <w:sz w:val="24"/>
                <w:szCs w:val="24"/>
              </w:rPr>
            </w:pPr>
            <w:r w:rsidRPr="008D12BA">
              <w:rPr>
                <w:rFonts w:ascii="Arial" w:hAnsi="Arial"/>
                <w:sz w:val="24"/>
                <w:szCs w:val="24"/>
              </w:rPr>
              <w:t xml:space="preserve">____________________ [insert: </w:t>
            </w:r>
            <w:r w:rsidRPr="008D12BA">
              <w:rPr>
                <w:rFonts w:ascii="Arial" w:hAnsi="Arial"/>
                <w:b/>
                <w:bCs/>
                <w:sz w:val="24"/>
                <w:szCs w:val="24"/>
              </w:rPr>
              <w:t>Bank’s Name and Address of Issuing Branch or Office]</w:t>
            </w:r>
          </w:p>
          <w:p w:rsidR="00E04B00" w:rsidRPr="008D12BA" w:rsidRDefault="00E04B00" w:rsidP="006B3A86">
            <w:pPr>
              <w:spacing w:line="240" w:lineRule="exact"/>
              <w:jc w:val="both"/>
              <w:rPr>
                <w:rFonts w:ascii="Arial" w:hAnsi="Arial"/>
                <w:sz w:val="24"/>
                <w:szCs w:val="24"/>
              </w:rPr>
            </w:pPr>
            <w:r w:rsidRPr="008D12BA">
              <w:rPr>
                <w:rFonts w:ascii="Arial" w:hAnsi="Arial"/>
                <w:b/>
                <w:bCs/>
                <w:sz w:val="24"/>
                <w:szCs w:val="24"/>
              </w:rPr>
              <w:t>Beneficiary:</w:t>
            </w:r>
            <w:r w:rsidRPr="008D12BA">
              <w:rPr>
                <w:rFonts w:ascii="Arial" w:hAnsi="Arial"/>
                <w:sz w:val="24"/>
                <w:szCs w:val="24"/>
              </w:rPr>
              <w:tab/>
              <w:t xml:space="preserve">_________________ [insert: </w:t>
            </w:r>
            <w:r w:rsidRPr="008D12BA">
              <w:rPr>
                <w:rFonts w:ascii="Arial" w:hAnsi="Arial"/>
                <w:b/>
                <w:bCs/>
                <w:sz w:val="24"/>
                <w:szCs w:val="24"/>
              </w:rPr>
              <w:t>Name and Address of Purchaser</w:t>
            </w:r>
            <w:r w:rsidRPr="008D12BA">
              <w:rPr>
                <w:rFonts w:ascii="Arial" w:hAnsi="Arial"/>
                <w:sz w:val="24"/>
                <w:szCs w:val="24"/>
              </w:rPr>
              <w:t>]</w:t>
            </w:r>
          </w:p>
          <w:p w:rsidR="00E04B00" w:rsidRPr="008D12BA" w:rsidRDefault="00E04B00" w:rsidP="006B3A86">
            <w:pPr>
              <w:spacing w:line="240" w:lineRule="exact"/>
              <w:jc w:val="both"/>
              <w:rPr>
                <w:rFonts w:ascii="Arial" w:hAnsi="Arial"/>
                <w:sz w:val="24"/>
                <w:szCs w:val="24"/>
              </w:rPr>
            </w:pPr>
            <w:r w:rsidRPr="008D12BA">
              <w:rPr>
                <w:rFonts w:ascii="Arial" w:hAnsi="Arial"/>
                <w:b/>
                <w:bCs/>
                <w:sz w:val="24"/>
                <w:szCs w:val="24"/>
              </w:rPr>
              <w:t>Date:</w:t>
            </w:r>
            <w:r w:rsidRPr="008D12BA">
              <w:rPr>
                <w:rFonts w:ascii="Arial" w:hAnsi="Arial"/>
                <w:sz w:val="24"/>
                <w:szCs w:val="24"/>
              </w:rPr>
              <w:tab/>
              <w:t>________________</w:t>
            </w:r>
          </w:p>
          <w:p w:rsidR="00E04B00" w:rsidRPr="008D12BA" w:rsidRDefault="00E04B00" w:rsidP="006B3A86">
            <w:pPr>
              <w:spacing w:line="240" w:lineRule="exact"/>
              <w:jc w:val="both"/>
              <w:rPr>
                <w:rFonts w:ascii="Arial" w:hAnsi="Arial"/>
                <w:sz w:val="24"/>
                <w:szCs w:val="24"/>
              </w:rPr>
            </w:pPr>
            <w:r w:rsidRPr="008D12BA">
              <w:rPr>
                <w:rFonts w:ascii="Arial" w:hAnsi="Arial"/>
                <w:b/>
                <w:bCs/>
                <w:sz w:val="24"/>
                <w:szCs w:val="24"/>
              </w:rPr>
              <w:t>ADVANCE PAYMENT GUARANTEE No.:</w:t>
            </w:r>
            <w:r w:rsidRPr="008D12BA">
              <w:rPr>
                <w:rFonts w:ascii="Arial" w:hAnsi="Arial"/>
                <w:sz w:val="24"/>
                <w:szCs w:val="24"/>
              </w:rPr>
              <w:tab/>
              <w:t>_________________</w:t>
            </w:r>
          </w:p>
          <w:p w:rsidR="00E04B00" w:rsidRPr="008D12BA" w:rsidRDefault="00E04B00" w:rsidP="006B3A86">
            <w:pPr>
              <w:spacing w:line="240" w:lineRule="exact"/>
              <w:jc w:val="both"/>
              <w:rPr>
                <w:rFonts w:ascii="Arial" w:hAnsi="Arial"/>
                <w:sz w:val="24"/>
                <w:szCs w:val="24"/>
              </w:rPr>
            </w:pPr>
            <w:r w:rsidRPr="008D12BA">
              <w:rPr>
                <w:rFonts w:ascii="Arial" w:hAnsi="Arial"/>
                <w:sz w:val="24"/>
                <w:szCs w:val="24"/>
              </w:rPr>
              <w:t xml:space="preserve">We have been informed that [insert: </w:t>
            </w:r>
            <w:r w:rsidRPr="008D12BA">
              <w:rPr>
                <w:rFonts w:ascii="Arial" w:hAnsi="Arial"/>
                <w:b/>
                <w:bCs/>
                <w:sz w:val="24"/>
                <w:szCs w:val="24"/>
              </w:rPr>
              <w:t>name of Supplier</w:t>
            </w:r>
            <w:r w:rsidRPr="008D12BA">
              <w:rPr>
                <w:rFonts w:ascii="Arial" w:hAnsi="Arial"/>
                <w:sz w:val="24"/>
                <w:szCs w:val="24"/>
              </w:rPr>
              <w:t>] (hereinafter called "the Supplier") has entered into Contract No. [</w:t>
            </w:r>
            <w:proofErr w:type="gramStart"/>
            <w:r w:rsidRPr="008D12BA">
              <w:rPr>
                <w:rFonts w:ascii="Arial" w:hAnsi="Arial"/>
                <w:sz w:val="24"/>
                <w:szCs w:val="24"/>
              </w:rPr>
              <w:t>insert</w:t>
            </w:r>
            <w:proofErr w:type="gramEnd"/>
            <w:r w:rsidRPr="008D12BA">
              <w:rPr>
                <w:rFonts w:ascii="Arial" w:hAnsi="Arial"/>
                <w:sz w:val="24"/>
                <w:szCs w:val="24"/>
              </w:rPr>
              <w:t xml:space="preserve">: </w:t>
            </w:r>
            <w:r w:rsidRPr="008D12BA">
              <w:rPr>
                <w:rFonts w:ascii="Arial" w:hAnsi="Arial"/>
                <w:b/>
                <w:bCs/>
                <w:sz w:val="24"/>
                <w:szCs w:val="24"/>
              </w:rPr>
              <w:t>reference number of the contract</w:t>
            </w:r>
            <w:r w:rsidRPr="008D12BA">
              <w:rPr>
                <w:rFonts w:ascii="Arial" w:hAnsi="Arial"/>
                <w:sz w:val="24"/>
                <w:szCs w:val="24"/>
              </w:rPr>
              <w:t xml:space="preserve">] dated ____________ with you, for the supply of [insert: </w:t>
            </w:r>
            <w:r w:rsidRPr="008D12BA">
              <w:rPr>
                <w:rFonts w:ascii="Arial" w:hAnsi="Arial"/>
                <w:b/>
                <w:bCs/>
                <w:sz w:val="24"/>
                <w:szCs w:val="24"/>
              </w:rPr>
              <w:lastRenderedPageBreak/>
              <w:t>description of goods</w:t>
            </w:r>
            <w:r w:rsidRPr="008D12BA">
              <w:rPr>
                <w:rFonts w:ascii="Arial" w:hAnsi="Arial"/>
                <w:sz w:val="24"/>
                <w:szCs w:val="24"/>
              </w:rPr>
              <w:t xml:space="preserve">] (hereinafter called "the Contract"). </w:t>
            </w:r>
          </w:p>
          <w:p w:rsidR="00E04B00" w:rsidRPr="008D12BA" w:rsidRDefault="00E04B00" w:rsidP="006B3A86">
            <w:pPr>
              <w:spacing w:line="240" w:lineRule="exact"/>
              <w:jc w:val="both"/>
              <w:rPr>
                <w:rFonts w:ascii="Arial" w:hAnsi="Arial"/>
                <w:sz w:val="24"/>
                <w:szCs w:val="24"/>
              </w:rPr>
            </w:pPr>
            <w:r w:rsidRPr="008D12BA">
              <w:rPr>
                <w:rFonts w:ascii="Arial" w:hAnsi="Arial"/>
                <w:sz w:val="24"/>
                <w:szCs w:val="24"/>
              </w:rPr>
              <w:t xml:space="preserve">Furthermore, we understand that, according to the conditions of the Contract, an advance payment in the sum [insert: </w:t>
            </w:r>
            <w:r w:rsidRPr="008D12BA">
              <w:rPr>
                <w:rFonts w:ascii="Arial" w:hAnsi="Arial"/>
                <w:b/>
                <w:bCs/>
                <w:sz w:val="24"/>
                <w:szCs w:val="24"/>
              </w:rPr>
              <w:t>amount in figures</w:t>
            </w:r>
            <w:r w:rsidRPr="008D12BA">
              <w:rPr>
                <w:rFonts w:ascii="Arial" w:hAnsi="Arial"/>
                <w:sz w:val="24"/>
                <w:szCs w:val="24"/>
              </w:rPr>
              <w:t xml:space="preserve">] (_____) [insert: </w:t>
            </w:r>
            <w:r w:rsidRPr="008D12BA">
              <w:rPr>
                <w:rFonts w:ascii="Arial" w:hAnsi="Arial"/>
                <w:b/>
                <w:bCs/>
                <w:sz w:val="24"/>
                <w:szCs w:val="24"/>
              </w:rPr>
              <w:t>amount in words</w:t>
            </w:r>
            <w:r w:rsidRPr="008D12BA">
              <w:rPr>
                <w:rFonts w:ascii="Arial" w:hAnsi="Arial"/>
                <w:sz w:val="24"/>
                <w:szCs w:val="24"/>
              </w:rPr>
              <w:t>] is to be made against an advance payment guarantee.</w:t>
            </w:r>
          </w:p>
          <w:p w:rsidR="00E04B00" w:rsidRPr="008D12BA" w:rsidRDefault="00E04B00" w:rsidP="006B3A86">
            <w:pPr>
              <w:spacing w:line="240" w:lineRule="exact"/>
              <w:jc w:val="both"/>
              <w:rPr>
                <w:rFonts w:ascii="Arial" w:hAnsi="Arial"/>
                <w:sz w:val="24"/>
                <w:szCs w:val="24"/>
              </w:rPr>
            </w:pPr>
            <w:r w:rsidRPr="008D12BA">
              <w:rPr>
                <w:rFonts w:ascii="Arial" w:hAnsi="Arial"/>
                <w:sz w:val="24"/>
                <w:szCs w:val="24"/>
              </w:rPr>
              <w:t xml:space="preserve">At the request of the Supplier, we [insert: </w:t>
            </w:r>
            <w:r w:rsidRPr="008D12BA">
              <w:rPr>
                <w:rFonts w:ascii="Arial" w:hAnsi="Arial"/>
                <w:b/>
                <w:bCs/>
                <w:sz w:val="24"/>
                <w:szCs w:val="24"/>
              </w:rPr>
              <w:t>name of Bank</w:t>
            </w:r>
            <w:r w:rsidRPr="008D12BA">
              <w:rPr>
                <w:rFonts w:ascii="Arial" w:hAnsi="Arial"/>
                <w:sz w:val="24"/>
                <w:szCs w:val="24"/>
              </w:rPr>
              <w:t xml:space="preserve">] hereby irrevocably undertake to pay you any sum or sums not exceeding in total an amount of [insert: </w:t>
            </w:r>
            <w:r w:rsidRPr="008D12BA">
              <w:rPr>
                <w:rFonts w:ascii="Arial" w:hAnsi="Arial"/>
                <w:b/>
                <w:bCs/>
                <w:sz w:val="24"/>
                <w:szCs w:val="24"/>
              </w:rPr>
              <w:t>amount in figures</w:t>
            </w:r>
            <w:r w:rsidRPr="008D12BA">
              <w:rPr>
                <w:rFonts w:ascii="Arial" w:hAnsi="Arial"/>
                <w:sz w:val="24"/>
                <w:szCs w:val="24"/>
              </w:rPr>
              <w:t>] (</w:t>
            </w:r>
            <w:r w:rsidRPr="008D12BA">
              <w:rPr>
                <w:rFonts w:ascii="Arial" w:hAnsi="Arial"/>
                <w:sz w:val="24"/>
                <w:szCs w:val="24"/>
                <w:u w:val="single"/>
              </w:rPr>
              <w:t>___</w:t>
            </w:r>
            <w:r w:rsidRPr="008D12BA">
              <w:rPr>
                <w:rFonts w:ascii="Arial" w:hAnsi="Arial"/>
                <w:sz w:val="24"/>
                <w:szCs w:val="24"/>
              </w:rPr>
              <w:t xml:space="preserve">) [insert: </w:t>
            </w:r>
            <w:r w:rsidRPr="008D12BA">
              <w:rPr>
                <w:rFonts w:ascii="Arial" w:hAnsi="Arial"/>
                <w:b/>
                <w:bCs/>
                <w:sz w:val="24"/>
                <w:szCs w:val="24"/>
              </w:rPr>
              <w:t>amount in words</w:t>
            </w:r>
            <w:r w:rsidRPr="008D12BA">
              <w:rPr>
                <w:rFonts w:ascii="Arial" w:hAnsi="Arial"/>
                <w:sz w:val="24"/>
                <w:szCs w:val="24"/>
              </w:rPr>
              <w:t xml:space="preserve">] upon receipt by us of your first demand in writing accompanied by a written statement stating that the Supplier is in breach of its obligation under the Contract because the Supplier used the advance payment for purposes other than toward delivery of the goods. </w:t>
            </w:r>
          </w:p>
          <w:p w:rsidR="00E04B00" w:rsidRPr="008D12BA" w:rsidRDefault="00E04B00" w:rsidP="006B3A86">
            <w:pPr>
              <w:spacing w:line="240" w:lineRule="exact"/>
              <w:jc w:val="both"/>
              <w:rPr>
                <w:rFonts w:ascii="Arial" w:hAnsi="Arial"/>
                <w:sz w:val="24"/>
                <w:szCs w:val="24"/>
              </w:rPr>
            </w:pPr>
            <w:r w:rsidRPr="008D12BA">
              <w:rPr>
                <w:rFonts w:ascii="Arial" w:hAnsi="Arial"/>
                <w:sz w:val="24"/>
                <w:szCs w:val="24"/>
              </w:rPr>
              <w:t xml:space="preserve">It is a condition for any claim and payment under this guarantee to be made that the advance payment referred to above must have been received by the Supplier on its account number ___________ at _________________ [insert: </w:t>
            </w:r>
            <w:r w:rsidRPr="008D12BA">
              <w:rPr>
                <w:rFonts w:ascii="Arial" w:hAnsi="Arial"/>
                <w:b/>
                <w:bCs/>
                <w:sz w:val="24"/>
                <w:szCs w:val="24"/>
              </w:rPr>
              <w:t>name and address of Bank</w:t>
            </w:r>
            <w:r w:rsidRPr="008D12BA">
              <w:rPr>
                <w:rFonts w:ascii="Arial" w:hAnsi="Arial"/>
                <w:sz w:val="24"/>
                <w:szCs w:val="24"/>
              </w:rPr>
              <w:t>].</w:t>
            </w:r>
          </w:p>
          <w:p w:rsidR="00E04B00" w:rsidRPr="008D12BA" w:rsidRDefault="00E04B00" w:rsidP="006B3A86">
            <w:pPr>
              <w:spacing w:line="240" w:lineRule="exact"/>
              <w:jc w:val="both"/>
              <w:rPr>
                <w:rFonts w:ascii="Arial" w:hAnsi="Arial"/>
                <w:sz w:val="24"/>
                <w:szCs w:val="24"/>
              </w:rPr>
            </w:pPr>
            <w:r w:rsidRPr="008D12BA">
              <w:rPr>
                <w:rFonts w:ascii="Arial" w:hAnsi="Arial"/>
                <w:sz w:val="24"/>
                <w:szCs w:val="24"/>
              </w:rPr>
              <w:t>This guarantee shall expire, at the latest, upon our receipt of copy (</w:t>
            </w:r>
            <w:proofErr w:type="spellStart"/>
            <w:r w:rsidRPr="008D12BA">
              <w:rPr>
                <w:rFonts w:ascii="Arial" w:hAnsi="Arial"/>
                <w:sz w:val="24"/>
                <w:szCs w:val="24"/>
              </w:rPr>
              <w:t>ies</w:t>
            </w:r>
            <w:proofErr w:type="spellEnd"/>
            <w:r w:rsidRPr="008D12BA">
              <w:rPr>
                <w:rFonts w:ascii="Arial" w:hAnsi="Arial"/>
                <w:sz w:val="24"/>
                <w:szCs w:val="24"/>
              </w:rPr>
              <w:t>) of ________</w:t>
            </w:r>
            <w:r w:rsidRPr="008D12BA">
              <w:rPr>
                <w:rStyle w:val="FootnoteReference"/>
                <w:rFonts w:ascii="Arial" w:hAnsi="Arial"/>
                <w:sz w:val="24"/>
                <w:szCs w:val="24"/>
              </w:rPr>
              <w:footnoteReference w:id="1"/>
            </w:r>
            <w:r w:rsidRPr="008D12BA">
              <w:rPr>
                <w:rFonts w:ascii="Arial" w:hAnsi="Arial"/>
                <w:sz w:val="24"/>
                <w:szCs w:val="24"/>
              </w:rPr>
              <w:t>, or on the ___ day of ______, 2___,</w:t>
            </w:r>
            <w:r w:rsidRPr="008D12BA">
              <w:rPr>
                <w:rStyle w:val="FootnoteReference"/>
                <w:rFonts w:ascii="Arial" w:hAnsi="Arial"/>
                <w:sz w:val="24"/>
                <w:szCs w:val="24"/>
              </w:rPr>
              <w:footnoteReference w:id="2"/>
            </w:r>
            <w:r w:rsidRPr="008D12BA">
              <w:rPr>
                <w:rFonts w:ascii="Arial" w:hAnsi="Arial"/>
                <w:sz w:val="24"/>
                <w:szCs w:val="24"/>
              </w:rPr>
              <w:t xml:space="preserve"> whichever is earlier. Consequently, any demand for payment under this guarantee must be received by us at this office on or before that date.</w:t>
            </w:r>
          </w:p>
          <w:p w:rsidR="00E04B00" w:rsidRPr="008D12BA" w:rsidRDefault="00E04B00" w:rsidP="006B3A86">
            <w:pPr>
              <w:spacing w:line="240" w:lineRule="exact"/>
              <w:jc w:val="both"/>
              <w:rPr>
                <w:rFonts w:ascii="Arial" w:hAnsi="Arial"/>
                <w:sz w:val="24"/>
                <w:szCs w:val="24"/>
              </w:rPr>
            </w:pPr>
            <w:r w:rsidRPr="008D12BA">
              <w:rPr>
                <w:rFonts w:ascii="Arial" w:hAnsi="Arial"/>
                <w:sz w:val="24"/>
                <w:szCs w:val="24"/>
              </w:rPr>
              <w:t xml:space="preserve">This guarantee is subject to the Uniform Rules for Demand Guarantees, </w:t>
            </w:r>
            <w:r w:rsidRPr="008D12BA">
              <w:rPr>
                <w:rFonts w:ascii="Arial" w:hAnsi="Arial"/>
                <w:sz w:val="24"/>
                <w:szCs w:val="24"/>
                <w:highlight w:val="yellow"/>
              </w:rPr>
              <w:t>in Iraq</w:t>
            </w:r>
          </w:p>
          <w:p w:rsidR="00E04B00" w:rsidRPr="008D12BA" w:rsidRDefault="00E04B00" w:rsidP="006B3A86">
            <w:pPr>
              <w:spacing w:line="240" w:lineRule="exact"/>
              <w:jc w:val="both"/>
              <w:rPr>
                <w:rFonts w:ascii="Arial" w:hAnsi="Arial"/>
                <w:sz w:val="24"/>
                <w:szCs w:val="24"/>
              </w:rPr>
            </w:pPr>
          </w:p>
          <w:p w:rsidR="00E04B00" w:rsidRPr="008D12BA" w:rsidRDefault="00E04B00" w:rsidP="006B3A86">
            <w:pPr>
              <w:spacing w:line="240" w:lineRule="exact"/>
              <w:jc w:val="both"/>
              <w:rPr>
                <w:rFonts w:ascii="Arial" w:hAnsi="Arial"/>
                <w:sz w:val="24"/>
                <w:szCs w:val="24"/>
              </w:rPr>
            </w:pPr>
            <w:r w:rsidRPr="008D12BA">
              <w:rPr>
                <w:rFonts w:ascii="Arial" w:hAnsi="Arial"/>
                <w:sz w:val="24"/>
                <w:szCs w:val="24"/>
              </w:rPr>
              <w:t>[Signature]</w:t>
            </w:r>
          </w:p>
          <w:p w:rsidR="00E04B00" w:rsidRPr="008D12BA" w:rsidRDefault="00E04B00" w:rsidP="006B3A86">
            <w:pPr>
              <w:pStyle w:val="Head81"/>
              <w:spacing w:after="0" w:line="240" w:lineRule="exact"/>
              <w:rPr>
                <w:sz w:val="24"/>
                <w:szCs w:val="24"/>
                <w:lang w:val="en-US"/>
              </w:rPr>
            </w:pPr>
          </w:p>
        </w:tc>
      </w:tr>
    </w:tbl>
    <w:p w:rsidR="009746A6" w:rsidRDefault="006B3A86">
      <w:pPr>
        <w:rPr>
          <w:lang w:bidi="ar-IQ"/>
        </w:rPr>
      </w:pPr>
      <w:r>
        <w:rPr>
          <w:lang w:bidi="ar-IQ"/>
        </w:rPr>
        <w:lastRenderedPageBreak/>
        <w:br w:type="textWrapping" w:clear="all"/>
      </w:r>
    </w:p>
    <w:p w:rsidR="00FE7616" w:rsidRDefault="00FE7616"/>
    <w:p w:rsidR="008D12BA" w:rsidRDefault="008D12BA"/>
    <w:p w:rsidR="008D12BA" w:rsidRDefault="008D12BA"/>
    <w:p w:rsidR="008D12BA" w:rsidRDefault="008D12BA"/>
    <w:p w:rsidR="008D12BA" w:rsidRDefault="008D12BA"/>
    <w:p w:rsidR="008D12BA" w:rsidRDefault="008D12BA"/>
    <w:p w:rsidR="008D12BA" w:rsidRDefault="008D12BA"/>
    <w:p w:rsidR="008D12BA" w:rsidRDefault="008D12BA"/>
    <w:p w:rsidR="008D12BA" w:rsidRDefault="008D12BA"/>
    <w:p w:rsidR="008D12BA" w:rsidRDefault="008D12BA"/>
    <w:p w:rsidR="00F754B1" w:rsidRDefault="00F754B1"/>
    <w:p w:rsidR="00F754B1" w:rsidRDefault="00F754B1"/>
    <w:p w:rsidR="00F754B1" w:rsidRDefault="00F754B1"/>
    <w:p w:rsidR="00F754B1" w:rsidRDefault="00F754B1"/>
    <w:p w:rsidR="00F754B1" w:rsidRDefault="00F754B1"/>
    <w:p w:rsidR="008D12BA" w:rsidRDefault="008D12BA"/>
    <w:p w:rsidR="008D12BA" w:rsidRDefault="008D12BA">
      <w:pPr>
        <w:rPr>
          <w:rtl/>
        </w:rPr>
      </w:pPr>
    </w:p>
    <w:tbl>
      <w:tblPr>
        <w:tblStyle w:val="TableGrid"/>
        <w:tblW w:w="12626" w:type="dxa"/>
        <w:tblInd w:w="-185" w:type="dxa"/>
        <w:tblLook w:val="04A0" w:firstRow="1" w:lastRow="0" w:firstColumn="1" w:lastColumn="0" w:noHBand="0" w:noVBand="1"/>
      </w:tblPr>
      <w:tblGrid>
        <w:gridCol w:w="12626"/>
      </w:tblGrid>
      <w:tr w:rsidR="00687F1E" w:rsidRPr="00687F1E" w:rsidTr="00687F1E">
        <w:tc>
          <w:tcPr>
            <w:tcW w:w="12626" w:type="dxa"/>
            <w:shd w:val="clear" w:color="auto" w:fill="D9D9D9" w:themeFill="background1" w:themeFillShade="D9"/>
          </w:tcPr>
          <w:p w:rsidR="00687F1E" w:rsidRPr="00687F1E" w:rsidRDefault="00687F1E" w:rsidP="009746A6">
            <w:pPr>
              <w:jc w:val="center"/>
              <w:rPr>
                <w:rFonts w:ascii="Arial Narrow" w:hAnsi="Arial Narrow"/>
                <w:b/>
                <w:bCs/>
                <w:sz w:val="24"/>
                <w:szCs w:val="24"/>
                <w:lang w:bidi="ar-IQ"/>
              </w:rPr>
            </w:pPr>
            <w:r w:rsidRPr="00687F1E">
              <w:rPr>
                <w:rFonts w:ascii="Arial Narrow" w:hAnsi="Arial Narrow"/>
                <w:b/>
                <w:bCs/>
                <w:sz w:val="24"/>
                <w:szCs w:val="24"/>
                <w:lang w:bidi="ar-IQ"/>
              </w:rPr>
              <w:t>(2) Letter of Acceptance Form</w:t>
            </w:r>
          </w:p>
        </w:tc>
      </w:tr>
      <w:tr w:rsidR="00687F1E" w:rsidRPr="00687F1E" w:rsidTr="00687F1E">
        <w:trPr>
          <w:trHeight w:val="687"/>
        </w:trPr>
        <w:tc>
          <w:tcPr>
            <w:tcW w:w="12626" w:type="dxa"/>
          </w:tcPr>
          <w:p w:rsidR="00687F1E" w:rsidRPr="00687F1E" w:rsidRDefault="00687F1E" w:rsidP="00687F1E">
            <w:pPr>
              <w:jc w:val="both"/>
              <w:rPr>
                <w:rFonts w:ascii="Arial Narrow" w:hAnsi="Arial Narrow"/>
                <w:b/>
                <w:bCs/>
                <w:sz w:val="24"/>
                <w:szCs w:val="24"/>
                <w:lang w:bidi="ar-IQ"/>
              </w:rPr>
            </w:pPr>
            <w:r w:rsidRPr="00687F1E">
              <w:rPr>
                <w:rFonts w:ascii="Arial Narrow" w:hAnsi="Arial Narrow"/>
                <w:b/>
                <w:bCs/>
                <w:sz w:val="24"/>
                <w:szCs w:val="24"/>
                <w:lang w:bidi="ar-IQ"/>
              </w:rPr>
              <w:t>{</w:t>
            </w:r>
            <w:proofErr w:type="spellStart"/>
            <w:r w:rsidRPr="00687F1E">
              <w:rPr>
                <w:rFonts w:ascii="Arial Narrow" w:hAnsi="Arial Narrow"/>
                <w:b/>
                <w:bCs/>
                <w:sz w:val="24"/>
                <w:szCs w:val="24"/>
                <w:lang w:bidi="ar-IQ"/>
              </w:rPr>
              <w:t>leterhead</w:t>
            </w:r>
            <w:proofErr w:type="spellEnd"/>
            <w:r w:rsidRPr="00687F1E">
              <w:rPr>
                <w:rFonts w:ascii="Arial Narrow" w:hAnsi="Arial Narrow"/>
                <w:b/>
                <w:bCs/>
                <w:sz w:val="24"/>
                <w:szCs w:val="24"/>
                <w:lang w:bidi="ar-IQ"/>
              </w:rPr>
              <w:t xml:space="preserve"> paper of the </w:t>
            </w:r>
            <w:proofErr w:type="spellStart"/>
            <w:r w:rsidRPr="00687F1E">
              <w:rPr>
                <w:rFonts w:ascii="Arial Narrow" w:hAnsi="Arial Narrow"/>
                <w:b/>
                <w:bCs/>
                <w:sz w:val="24"/>
                <w:szCs w:val="24"/>
                <w:lang w:bidi="ar-IQ"/>
              </w:rPr>
              <w:t>Emplyer</w:t>
            </w:r>
            <w:proofErr w:type="spellEnd"/>
            <w:r w:rsidRPr="00687F1E">
              <w:rPr>
                <w:rFonts w:ascii="Arial Narrow" w:hAnsi="Arial Narrow"/>
                <w:b/>
                <w:bCs/>
                <w:sz w:val="24"/>
                <w:szCs w:val="24"/>
                <w:lang w:bidi="ar-IQ"/>
              </w:rPr>
              <w:t>}</w:t>
            </w:r>
          </w:p>
        </w:tc>
      </w:tr>
      <w:tr w:rsidR="00687F1E" w:rsidRPr="00687F1E" w:rsidTr="00687F1E">
        <w:tc>
          <w:tcPr>
            <w:tcW w:w="12626" w:type="dxa"/>
          </w:tcPr>
          <w:p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[insert number]</w:t>
            </w:r>
          </w:p>
          <w:p w:rsidR="00687F1E" w:rsidRPr="00687F1E" w:rsidRDefault="00687F1E" w:rsidP="009746A6">
            <w:pPr>
              <w:jc w:val="both"/>
              <w:rPr>
                <w:rFonts w:ascii="Arial Narrow" w:hAnsi="Arial Narrow"/>
                <w:b/>
                <w:bCs/>
                <w:sz w:val="24"/>
                <w:szCs w:val="24"/>
                <w:lang w:bidi="ar-IQ"/>
              </w:rPr>
            </w:pPr>
          </w:p>
        </w:tc>
      </w:tr>
      <w:tr w:rsidR="00687F1E" w:rsidRPr="00687F1E" w:rsidTr="00687F1E">
        <w:tc>
          <w:tcPr>
            <w:tcW w:w="12626" w:type="dxa"/>
          </w:tcPr>
          <w:p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[insert date]</w:t>
            </w:r>
          </w:p>
          <w:p w:rsidR="00687F1E" w:rsidRPr="00687F1E" w:rsidRDefault="00687F1E" w:rsidP="009746A6">
            <w:pPr>
              <w:jc w:val="both"/>
              <w:rPr>
                <w:rFonts w:ascii="Arial Narrow" w:hAnsi="Arial Narrow"/>
                <w:b/>
                <w:bCs/>
                <w:sz w:val="24"/>
                <w:szCs w:val="24"/>
                <w:lang w:bidi="ar-IQ"/>
              </w:rPr>
            </w:pPr>
          </w:p>
        </w:tc>
      </w:tr>
      <w:tr w:rsidR="00687F1E" w:rsidRPr="00687F1E" w:rsidTr="00687F1E">
        <w:tc>
          <w:tcPr>
            <w:tcW w:w="12626" w:type="dxa"/>
          </w:tcPr>
          <w:p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To: (Supplier name and address)</w:t>
            </w:r>
          </w:p>
          <w:p w:rsidR="00687F1E" w:rsidRPr="00687F1E" w:rsidRDefault="00687F1E" w:rsidP="009746A6">
            <w:pPr>
              <w:jc w:val="both"/>
              <w:rPr>
                <w:rFonts w:ascii="Arial Narrow" w:hAnsi="Arial Narrow"/>
                <w:b/>
                <w:bCs/>
                <w:sz w:val="24"/>
                <w:szCs w:val="24"/>
                <w:lang w:bidi="ar-IQ"/>
              </w:rPr>
            </w:pPr>
          </w:p>
        </w:tc>
      </w:tr>
      <w:tr w:rsidR="00687F1E" w:rsidRPr="00687F1E" w:rsidTr="00687F1E">
        <w:tc>
          <w:tcPr>
            <w:tcW w:w="12626" w:type="dxa"/>
          </w:tcPr>
          <w:p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lastRenderedPageBreak/>
              <w:t>Subject / Acceptance of supply [insert name of the contract and identification number]</w:t>
            </w:r>
          </w:p>
          <w:p w:rsidR="00687F1E" w:rsidRPr="00687F1E" w:rsidRDefault="00687F1E" w:rsidP="009746A6">
            <w:pPr>
              <w:jc w:val="both"/>
              <w:rPr>
                <w:rFonts w:ascii="Arial Narrow" w:hAnsi="Arial Narrow"/>
                <w:b/>
                <w:bCs/>
                <w:sz w:val="24"/>
                <w:szCs w:val="24"/>
                <w:lang w:bidi="ar-IQ"/>
              </w:rPr>
            </w:pPr>
          </w:p>
        </w:tc>
      </w:tr>
      <w:tr w:rsidR="00687F1E" w:rsidRPr="00687F1E" w:rsidTr="00687F1E">
        <w:tc>
          <w:tcPr>
            <w:tcW w:w="12626" w:type="dxa"/>
          </w:tcPr>
          <w:p w:rsidR="00687F1E" w:rsidRP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This is to notify you that your Bid dated [insert date] for execution of the [name of the contract and identification</w:t>
            </w:r>
          </w:p>
          <w:p w:rsidR="00687F1E" w:rsidRDefault="00687F1E" w:rsidP="009746A6">
            <w:pPr>
              <w:jc w:val="both"/>
              <w:rPr>
                <w:rFonts w:ascii="Arial Narrow" w:hAnsi="Arial Narrow"/>
                <w:sz w:val="24"/>
                <w:szCs w:val="24"/>
                <w:lang w:bidi="ar-IQ"/>
              </w:rPr>
            </w:pPr>
            <w:proofErr w:type="gramStart"/>
            <w:r w:rsidRPr="00687F1E">
              <w:rPr>
                <w:rFonts w:ascii="Arial Narrow" w:hAnsi="Arial Narrow"/>
                <w:sz w:val="24"/>
                <w:szCs w:val="24"/>
                <w:lang w:bidi="ar-IQ"/>
              </w:rPr>
              <w:t>number</w:t>
            </w:r>
            <w:proofErr w:type="gramEnd"/>
            <w:r w:rsidRPr="00687F1E">
              <w:rPr>
                <w:rFonts w:ascii="Arial Narrow" w:hAnsi="Arial Narrow"/>
                <w:sz w:val="24"/>
                <w:szCs w:val="24"/>
                <w:lang w:bidi="ar-IQ"/>
              </w:rPr>
              <w:t>, as given in the SCC] for the Contract Price [amount in words and figures], [insert Currency] as corrected and modified in accordance with the Instructions to Bidders is hereby accepted by our Company.</w:t>
            </w:r>
          </w:p>
          <w:p w:rsidR="00687F1E" w:rsidRPr="00687F1E" w:rsidRDefault="00687F1E" w:rsidP="009746A6">
            <w:pPr>
              <w:jc w:val="both"/>
              <w:rPr>
                <w:rFonts w:ascii="Arial Narrow" w:hAnsi="Arial Narrow"/>
                <w:sz w:val="24"/>
                <w:szCs w:val="24"/>
                <w:lang w:bidi="ar-IQ"/>
              </w:rPr>
            </w:pPr>
          </w:p>
        </w:tc>
      </w:tr>
      <w:tr w:rsidR="00687F1E" w:rsidRPr="00687F1E" w:rsidTr="00687F1E">
        <w:tc>
          <w:tcPr>
            <w:tcW w:w="12626" w:type="dxa"/>
          </w:tcPr>
          <w:p w:rsidR="00687F1E" w:rsidRDefault="00687F1E" w:rsidP="009746A6">
            <w:pPr>
              <w:spacing w:line="271" w:lineRule="exact"/>
              <w:ind w:left="-13" w:right="-20"/>
              <w:jc w:val="both"/>
              <w:rPr>
                <w:rFonts w:ascii="Arial Narrow" w:hAnsi="Arial Narrow"/>
                <w:sz w:val="24"/>
                <w:szCs w:val="24"/>
                <w:lang w:bidi="ar-IQ"/>
              </w:rPr>
            </w:pPr>
            <w:r w:rsidRPr="00687F1E">
              <w:rPr>
                <w:rFonts w:ascii="Arial Narrow" w:hAnsi="Arial Narrow"/>
                <w:sz w:val="24"/>
                <w:szCs w:val="24"/>
                <w:lang w:bidi="ar-IQ"/>
              </w:rPr>
              <w:t>You are hereby requested to submit Good Performance Guarantee within 14 days of the receipt of this letter of acceptance, as stated in the SCC and GCC. A copy of the contract agreement with its general and special conditions is attached.</w:t>
            </w:r>
          </w:p>
          <w:p w:rsidR="00687F1E" w:rsidRPr="00687F1E" w:rsidRDefault="00687F1E" w:rsidP="009746A6">
            <w:pPr>
              <w:spacing w:line="271" w:lineRule="exact"/>
              <w:ind w:left="-13" w:right="-20"/>
              <w:jc w:val="both"/>
              <w:rPr>
                <w:rFonts w:ascii="Arial Narrow" w:hAnsi="Arial Narrow"/>
                <w:sz w:val="24"/>
                <w:szCs w:val="24"/>
                <w:lang w:bidi="ar-IQ"/>
              </w:rPr>
            </w:pPr>
          </w:p>
        </w:tc>
      </w:tr>
      <w:tr w:rsidR="00687F1E" w:rsidRPr="00687F1E" w:rsidTr="00687F1E">
        <w:tc>
          <w:tcPr>
            <w:tcW w:w="12626" w:type="dxa"/>
          </w:tcPr>
          <w:p w:rsid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Yours faithfully,</w:t>
            </w:r>
          </w:p>
          <w:p w:rsidR="00687F1E" w:rsidRPr="00687F1E" w:rsidRDefault="00687F1E" w:rsidP="009746A6">
            <w:pPr>
              <w:jc w:val="both"/>
              <w:rPr>
                <w:rFonts w:ascii="Arial Narrow" w:hAnsi="Arial Narrow"/>
                <w:sz w:val="24"/>
                <w:szCs w:val="24"/>
                <w:lang w:bidi="ar-IQ"/>
              </w:rPr>
            </w:pPr>
          </w:p>
        </w:tc>
      </w:tr>
      <w:tr w:rsidR="00687F1E" w:rsidRPr="00687F1E" w:rsidTr="00687F1E">
        <w:tc>
          <w:tcPr>
            <w:tcW w:w="12626" w:type="dxa"/>
          </w:tcPr>
          <w:p w:rsidR="00687F1E" w:rsidRDefault="00687F1E" w:rsidP="009746A6">
            <w:pPr>
              <w:jc w:val="both"/>
              <w:rPr>
                <w:rFonts w:ascii="Arial Narrow" w:hAnsi="Arial Narrow"/>
                <w:sz w:val="24"/>
                <w:szCs w:val="24"/>
                <w:u w:val="single"/>
                <w:lang w:bidi="ar-IQ"/>
              </w:rPr>
            </w:pPr>
            <w:r w:rsidRPr="00687F1E">
              <w:rPr>
                <w:rFonts w:ascii="Arial Narrow" w:hAnsi="Arial Narrow"/>
                <w:sz w:val="24"/>
                <w:szCs w:val="24"/>
                <w:u w:val="single"/>
                <w:lang w:bidi="ar-IQ"/>
              </w:rPr>
              <w:t>Attachments</w:t>
            </w:r>
          </w:p>
          <w:p w:rsidR="00687F1E" w:rsidRPr="00687F1E" w:rsidRDefault="00687F1E" w:rsidP="009746A6">
            <w:pPr>
              <w:jc w:val="both"/>
              <w:rPr>
                <w:rFonts w:ascii="Arial Narrow" w:hAnsi="Arial Narrow"/>
                <w:sz w:val="24"/>
                <w:szCs w:val="24"/>
                <w:u w:val="single"/>
                <w:lang w:bidi="ar-IQ"/>
              </w:rPr>
            </w:pPr>
          </w:p>
        </w:tc>
      </w:tr>
      <w:tr w:rsidR="00687F1E" w:rsidRPr="00687F1E" w:rsidTr="00687F1E">
        <w:tc>
          <w:tcPr>
            <w:tcW w:w="12626" w:type="dxa"/>
          </w:tcPr>
          <w:p w:rsid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Contract Agreement Form</w:t>
            </w:r>
          </w:p>
          <w:p w:rsidR="00687F1E" w:rsidRPr="00687F1E" w:rsidRDefault="00687F1E" w:rsidP="009746A6">
            <w:pPr>
              <w:jc w:val="both"/>
              <w:rPr>
                <w:rFonts w:ascii="Arial Narrow" w:hAnsi="Arial Narrow"/>
                <w:sz w:val="24"/>
                <w:szCs w:val="24"/>
                <w:lang w:bidi="ar-IQ"/>
              </w:rPr>
            </w:pPr>
          </w:p>
        </w:tc>
      </w:tr>
      <w:tr w:rsidR="00687F1E" w:rsidRPr="00687F1E" w:rsidTr="00687F1E">
        <w:tc>
          <w:tcPr>
            <w:tcW w:w="12626" w:type="dxa"/>
          </w:tcPr>
          <w:p w:rsidR="00687F1E" w:rsidRP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General Conditions of Contract</w:t>
            </w:r>
          </w:p>
        </w:tc>
      </w:tr>
      <w:tr w:rsidR="00687F1E" w:rsidRPr="00687F1E" w:rsidTr="00687F1E">
        <w:tc>
          <w:tcPr>
            <w:tcW w:w="12626" w:type="dxa"/>
          </w:tcPr>
          <w:p w:rsidR="00687F1E" w:rsidRP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Special Conditions of Contract</w:t>
            </w:r>
          </w:p>
        </w:tc>
      </w:tr>
      <w:tr w:rsidR="00687F1E" w:rsidRPr="00687F1E" w:rsidTr="00687F1E">
        <w:tc>
          <w:tcPr>
            <w:tcW w:w="12626" w:type="dxa"/>
          </w:tcPr>
          <w:p w:rsidR="00687F1E" w:rsidRPr="00687F1E" w:rsidRDefault="00687F1E" w:rsidP="009746A6">
            <w:pPr>
              <w:jc w:val="both"/>
              <w:rPr>
                <w:rFonts w:ascii="Arial Narrow" w:hAnsi="Arial Narrow"/>
                <w:sz w:val="24"/>
                <w:szCs w:val="24"/>
                <w:lang w:bidi="ar-IQ"/>
              </w:rPr>
            </w:pPr>
            <w:r w:rsidRPr="00687F1E">
              <w:rPr>
                <w:rFonts w:ascii="Arial Narrow" w:hAnsi="Arial Narrow"/>
                <w:b/>
                <w:bCs/>
                <w:sz w:val="24"/>
                <w:szCs w:val="24"/>
                <w:lang w:bidi="ar-IQ"/>
              </w:rPr>
              <w:t>Authorized Signature</w:t>
            </w:r>
            <w:r w:rsidRPr="00687F1E">
              <w:rPr>
                <w:rFonts w:ascii="Arial Narrow" w:hAnsi="Arial Narrow"/>
                <w:sz w:val="24"/>
                <w:szCs w:val="24"/>
                <w:lang w:bidi="ar-IQ"/>
              </w:rPr>
              <w:t>: ………………………………</w:t>
            </w:r>
          </w:p>
        </w:tc>
      </w:tr>
      <w:tr w:rsidR="00687F1E" w:rsidRPr="00687F1E" w:rsidTr="00687F1E">
        <w:tc>
          <w:tcPr>
            <w:tcW w:w="12626" w:type="dxa"/>
          </w:tcPr>
          <w:p w:rsidR="00687F1E" w:rsidRPr="00687F1E" w:rsidRDefault="00687F1E" w:rsidP="009746A6">
            <w:pPr>
              <w:jc w:val="both"/>
              <w:rPr>
                <w:rFonts w:ascii="Arial Narrow" w:hAnsi="Arial Narrow"/>
                <w:sz w:val="24"/>
                <w:szCs w:val="24"/>
                <w:lang w:bidi="ar-IQ"/>
              </w:rPr>
            </w:pPr>
            <w:r w:rsidRPr="00687F1E">
              <w:rPr>
                <w:rFonts w:ascii="Arial Narrow" w:hAnsi="Arial Narrow"/>
                <w:b/>
                <w:bCs/>
                <w:sz w:val="24"/>
                <w:szCs w:val="24"/>
                <w:lang w:bidi="ar-IQ"/>
              </w:rPr>
              <w:t>Name and Title of Signatory</w:t>
            </w:r>
            <w:proofErr w:type="gramStart"/>
            <w:r w:rsidRPr="00687F1E">
              <w:rPr>
                <w:rFonts w:ascii="Arial Narrow" w:hAnsi="Arial Narrow"/>
                <w:sz w:val="24"/>
                <w:szCs w:val="24"/>
                <w:lang w:bidi="ar-IQ"/>
              </w:rPr>
              <w:t>:………………….</w:t>
            </w:r>
            <w:proofErr w:type="gramEnd"/>
          </w:p>
        </w:tc>
      </w:tr>
      <w:tr w:rsidR="00687F1E" w:rsidRPr="00687F1E" w:rsidTr="00687F1E">
        <w:tc>
          <w:tcPr>
            <w:tcW w:w="12626" w:type="dxa"/>
          </w:tcPr>
          <w:p w:rsidR="00687F1E" w:rsidRPr="00687F1E" w:rsidRDefault="00687F1E" w:rsidP="009746A6">
            <w:pPr>
              <w:jc w:val="both"/>
              <w:rPr>
                <w:sz w:val="24"/>
                <w:szCs w:val="24"/>
              </w:rPr>
            </w:pPr>
            <w:r w:rsidRPr="00687F1E">
              <w:rPr>
                <w:rFonts w:ascii="Arial Narrow" w:hAnsi="Arial Narrow"/>
                <w:b/>
                <w:bCs/>
                <w:sz w:val="24"/>
                <w:szCs w:val="24"/>
                <w:lang w:bidi="ar-IQ"/>
              </w:rPr>
              <w:t>Name of Employer</w:t>
            </w:r>
            <w:proofErr w:type="gramStart"/>
            <w:r w:rsidRPr="00687F1E">
              <w:rPr>
                <w:rFonts w:ascii="Arial Narrow" w:hAnsi="Arial Narrow"/>
                <w:sz w:val="24"/>
                <w:szCs w:val="24"/>
                <w:lang w:bidi="ar-IQ"/>
              </w:rPr>
              <w:t>:…………………………….</w:t>
            </w:r>
            <w:proofErr w:type="gramEnd"/>
          </w:p>
        </w:tc>
      </w:tr>
    </w:tbl>
    <w:p w:rsidR="00212EFA" w:rsidRDefault="00212EFA"/>
    <w:sectPr w:rsidR="00212EFA" w:rsidSect="004C69F8">
      <w:pgSz w:w="15840" w:h="12240" w:orient="landscape"/>
      <w:pgMar w:top="1728" w:right="1728" w:bottom="1728" w:left="172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4415E" w:rsidRDefault="0084415E" w:rsidP="00400881">
      <w:pPr>
        <w:spacing w:after="0" w:line="240" w:lineRule="auto"/>
      </w:pPr>
      <w:r>
        <w:separator/>
      </w:r>
    </w:p>
  </w:endnote>
  <w:endnote w:type="continuationSeparator" w:id="0">
    <w:p w:rsidR="0084415E" w:rsidRDefault="0084415E" w:rsidP="004008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altName w:val="Calibri"/>
    <w:panose1 w:val="020F0302020204030204"/>
    <w:charset w:val="00"/>
    <w:family w:val="swiss"/>
    <w:pitch w:val="variable"/>
    <w:sig w:usb0="A00002EF" w:usb1="4000207B"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Malgun Gothic">
    <w:panose1 w:val="020B0503020000020004"/>
    <w:charset w:val="81"/>
    <w:family w:val="swiss"/>
    <w:pitch w:val="variable"/>
    <w:sig w:usb0="900002AF" w:usb1="0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implified Arabic">
    <w:panose1 w:val="02020603050405020304"/>
    <w:charset w:val="00"/>
    <w:family w:val="roman"/>
    <w:pitch w:val="variable"/>
    <w:sig w:usb0="00002003" w:usb1="00000000" w:usb2="00000000" w:usb3="00000000" w:csb0="00000041" w:csb1="00000000"/>
  </w:font>
  <w:font w:name="inherit">
    <w:altName w:val="Times New Roman"/>
    <w:panose1 w:val="00000000000000000000"/>
    <w:charset w:val="00"/>
    <w:family w:val="roman"/>
    <w:notTrueType/>
    <w:pitch w:val="default"/>
  </w:font>
  <w:font w:name="Helvetica">
    <w:panose1 w:val="020B060402020202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92559103"/>
      <w:docPartObj>
        <w:docPartGallery w:val="Page Numbers (Bottom of Page)"/>
        <w:docPartUnique/>
      </w:docPartObj>
    </w:sdtPr>
    <w:sdtEndPr>
      <w:rPr>
        <w:noProof/>
      </w:rPr>
    </w:sdtEndPr>
    <w:sdtContent>
      <w:p w:rsidR="00C70F36" w:rsidRPr="00D1391E" w:rsidRDefault="00C70F36" w:rsidP="00D1391E">
        <w:pPr>
          <w:pStyle w:val="Footer"/>
          <w:jc w:val="center"/>
          <w:rPr>
            <w:sz w:val="24"/>
            <w:szCs w:val="24"/>
          </w:rPr>
        </w:pPr>
        <w:r w:rsidRPr="00D1391E">
          <w:rPr>
            <w:sz w:val="24"/>
            <w:szCs w:val="24"/>
          </w:rPr>
          <w:fldChar w:fldCharType="begin"/>
        </w:r>
        <w:r w:rsidRPr="00D1391E">
          <w:rPr>
            <w:sz w:val="24"/>
            <w:szCs w:val="24"/>
          </w:rPr>
          <w:instrText xml:space="preserve"> PAGE   \* MERGEFORMAT </w:instrText>
        </w:r>
        <w:r w:rsidRPr="00D1391E">
          <w:rPr>
            <w:sz w:val="24"/>
            <w:szCs w:val="24"/>
          </w:rPr>
          <w:fldChar w:fldCharType="separate"/>
        </w:r>
        <w:r w:rsidR="008C0EFC">
          <w:rPr>
            <w:noProof/>
            <w:sz w:val="24"/>
            <w:szCs w:val="24"/>
          </w:rPr>
          <w:t>76</w:t>
        </w:r>
        <w:r w:rsidRPr="00D1391E">
          <w:rPr>
            <w:noProof/>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4415E" w:rsidRDefault="0084415E" w:rsidP="00400881">
      <w:pPr>
        <w:spacing w:after="0" w:line="240" w:lineRule="auto"/>
      </w:pPr>
      <w:r>
        <w:separator/>
      </w:r>
    </w:p>
  </w:footnote>
  <w:footnote w:type="continuationSeparator" w:id="0">
    <w:p w:rsidR="0084415E" w:rsidRDefault="0084415E" w:rsidP="00400881">
      <w:pPr>
        <w:spacing w:after="0" w:line="240" w:lineRule="auto"/>
      </w:pPr>
      <w:r>
        <w:continuationSeparator/>
      </w:r>
    </w:p>
  </w:footnote>
  <w:footnote w:id="1">
    <w:p w:rsidR="00C70F36" w:rsidRDefault="00C70F36" w:rsidP="005A6216">
      <w:pPr>
        <w:pStyle w:val="FootnoteText"/>
        <w:tabs>
          <w:tab w:val="left" w:pos="360"/>
        </w:tabs>
        <w:ind w:left="360" w:hanging="360"/>
      </w:pPr>
      <w:r>
        <w:rPr>
          <w:rStyle w:val="FootnoteReference"/>
        </w:rPr>
        <w:footnoteRef/>
      </w:r>
      <w:r>
        <w:tab/>
        <w:t xml:space="preserve"> Insert documents establishing “delivery” of the goods in accordance with the particular INCOTERMS® selected. (See SCC 11.) </w:t>
      </w:r>
    </w:p>
  </w:footnote>
  <w:footnote w:id="2">
    <w:p w:rsidR="00C70F36" w:rsidRDefault="00C70F36" w:rsidP="005A6216">
      <w:pPr>
        <w:pStyle w:val="FootnoteText"/>
        <w:tabs>
          <w:tab w:val="left" w:pos="360"/>
        </w:tabs>
        <w:ind w:left="360" w:hanging="360"/>
        <w:jc w:val="both"/>
        <w:rPr>
          <w:i/>
          <w:iCs/>
        </w:rPr>
      </w:pPr>
      <w:r>
        <w:rPr>
          <w:rStyle w:val="FootnoteReference"/>
        </w:rPr>
        <w:footnoteRef/>
      </w:r>
      <w:r>
        <w:tab/>
        <w:t>Insert the delivery date stipulated in the original delivery schedule. The Purchaser should note that in the event of an extension of the time to perform the Contract, the Purchaser would need to request an extension of this guarantee from the Guarantor. Such request must be in writing and must be made prior to the expiration date established in the guarantee. In preparing this guarantee, the Purchaser might consider adding the following text to the form, at the end of the penultimate paragraph: “The Guarantor agrees to a one-time extension of this guarantee for a period not to exceed [six months/one year], in response to the Purchaser’s written request for such extension, such request to be presented to the Guarantor before the expiry of the guarantee.”</w:t>
      </w:r>
    </w:p>
    <w:p w:rsidR="00C70F36" w:rsidRDefault="00C70F36" w:rsidP="005A6216">
      <w:pPr>
        <w:pStyle w:val="FootnoteText"/>
        <w:rPr>
          <w:i/>
          <w:iCs/>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0F36" w:rsidRDefault="00C70F36">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rsidR="00C70F36" w:rsidRDefault="00C70F36">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0F36" w:rsidRDefault="00C70F36" w:rsidP="00073752">
    <w:pPr>
      <w:pBdr>
        <w:bottom w:val="single" w:sz="4" w:space="1" w:color="auto"/>
      </w:pBdr>
      <w:tabs>
        <w:tab w:val="right" w:pos="9000"/>
      </w:tabs>
    </w:pP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432AD0"/>
    <w:multiLevelType w:val="hybridMultilevel"/>
    <w:tmpl w:val="654C7C90"/>
    <w:lvl w:ilvl="0" w:tplc="3A96F516">
      <w:start w:val="1"/>
      <w:numFmt w:val="upperLetter"/>
      <w:lvlText w:val="%1-"/>
      <w:lvlJc w:val="left"/>
      <w:pPr>
        <w:ind w:left="155"/>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0A800D0E">
      <w:start w:val="1"/>
      <w:numFmt w:val="lowerLetter"/>
      <w:lvlText w:val="%2"/>
      <w:lvlJc w:val="left"/>
      <w:pPr>
        <w:ind w:left="12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CAEAD4A">
      <w:start w:val="1"/>
      <w:numFmt w:val="lowerRoman"/>
      <w:lvlText w:val="%3"/>
      <w:lvlJc w:val="left"/>
      <w:pPr>
        <w:ind w:left="19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6E508778">
      <w:start w:val="1"/>
      <w:numFmt w:val="decimal"/>
      <w:lvlText w:val="%4"/>
      <w:lvlJc w:val="left"/>
      <w:pPr>
        <w:ind w:left="27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7E089AAE">
      <w:start w:val="1"/>
      <w:numFmt w:val="lowerLetter"/>
      <w:lvlText w:val="%5"/>
      <w:lvlJc w:val="left"/>
      <w:pPr>
        <w:ind w:left="342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D289BFC">
      <w:start w:val="1"/>
      <w:numFmt w:val="lowerRoman"/>
      <w:lvlText w:val="%6"/>
      <w:lvlJc w:val="left"/>
      <w:pPr>
        <w:ind w:left="41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A2426870">
      <w:start w:val="1"/>
      <w:numFmt w:val="decimal"/>
      <w:lvlText w:val="%7"/>
      <w:lvlJc w:val="left"/>
      <w:pPr>
        <w:ind w:left="48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FCCA74B6">
      <w:start w:val="1"/>
      <w:numFmt w:val="lowerLetter"/>
      <w:lvlText w:val="%8"/>
      <w:lvlJc w:val="left"/>
      <w:pPr>
        <w:ind w:left="55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D60041CC">
      <w:start w:val="1"/>
      <w:numFmt w:val="lowerRoman"/>
      <w:lvlText w:val="%9"/>
      <w:lvlJc w:val="left"/>
      <w:pPr>
        <w:ind w:left="63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1">
    <w:nsid w:val="0FC411D9"/>
    <w:multiLevelType w:val="hybridMultilevel"/>
    <w:tmpl w:val="0B3AEDA4"/>
    <w:lvl w:ilvl="0" w:tplc="BA10AB66">
      <w:start w:val="1"/>
      <w:numFmt w:val="decimal"/>
      <w:lvlText w:val="%1-"/>
      <w:lvlJc w:val="left"/>
      <w:pPr>
        <w:ind w:left="536" w:hanging="360"/>
      </w:pPr>
      <w:rPr>
        <w:rFonts w:hint="default"/>
      </w:rPr>
    </w:lvl>
    <w:lvl w:ilvl="1" w:tplc="04090019" w:tentative="1">
      <w:start w:val="1"/>
      <w:numFmt w:val="lowerLetter"/>
      <w:lvlText w:val="%2."/>
      <w:lvlJc w:val="left"/>
      <w:pPr>
        <w:ind w:left="1256" w:hanging="360"/>
      </w:pPr>
    </w:lvl>
    <w:lvl w:ilvl="2" w:tplc="0409001B" w:tentative="1">
      <w:start w:val="1"/>
      <w:numFmt w:val="lowerRoman"/>
      <w:lvlText w:val="%3."/>
      <w:lvlJc w:val="right"/>
      <w:pPr>
        <w:ind w:left="1976" w:hanging="180"/>
      </w:pPr>
    </w:lvl>
    <w:lvl w:ilvl="3" w:tplc="0409000F" w:tentative="1">
      <w:start w:val="1"/>
      <w:numFmt w:val="decimal"/>
      <w:lvlText w:val="%4."/>
      <w:lvlJc w:val="left"/>
      <w:pPr>
        <w:ind w:left="2696" w:hanging="360"/>
      </w:pPr>
    </w:lvl>
    <w:lvl w:ilvl="4" w:tplc="04090019" w:tentative="1">
      <w:start w:val="1"/>
      <w:numFmt w:val="lowerLetter"/>
      <w:lvlText w:val="%5."/>
      <w:lvlJc w:val="left"/>
      <w:pPr>
        <w:ind w:left="3416" w:hanging="360"/>
      </w:pPr>
    </w:lvl>
    <w:lvl w:ilvl="5" w:tplc="0409001B" w:tentative="1">
      <w:start w:val="1"/>
      <w:numFmt w:val="lowerRoman"/>
      <w:lvlText w:val="%6."/>
      <w:lvlJc w:val="right"/>
      <w:pPr>
        <w:ind w:left="4136" w:hanging="180"/>
      </w:pPr>
    </w:lvl>
    <w:lvl w:ilvl="6" w:tplc="0409000F" w:tentative="1">
      <w:start w:val="1"/>
      <w:numFmt w:val="decimal"/>
      <w:lvlText w:val="%7."/>
      <w:lvlJc w:val="left"/>
      <w:pPr>
        <w:ind w:left="4856" w:hanging="360"/>
      </w:pPr>
    </w:lvl>
    <w:lvl w:ilvl="7" w:tplc="04090019" w:tentative="1">
      <w:start w:val="1"/>
      <w:numFmt w:val="lowerLetter"/>
      <w:lvlText w:val="%8."/>
      <w:lvlJc w:val="left"/>
      <w:pPr>
        <w:ind w:left="5576" w:hanging="360"/>
      </w:pPr>
    </w:lvl>
    <w:lvl w:ilvl="8" w:tplc="0409001B" w:tentative="1">
      <w:start w:val="1"/>
      <w:numFmt w:val="lowerRoman"/>
      <w:lvlText w:val="%9."/>
      <w:lvlJc w:val="right"/>
      <w:pPr>
        <w:ind w:left="6296" w:hanging="180"/>
      </w:pPr>
    </w:lvl>
  </w:abstractNum>
  <w:abstractNum w:abstractNumId="2">
    <w:nsid w:val="110F2EB9"/>
    <w:multiLevelType w:val="hybridMultilevel"/>
    <w:tmpl w:val="F0DCCA5E"/>
    <w:lvl w:ilvl="0" w:tplc="95323790">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3">
    <w:nsid w:val="136B3303"/>
    <w:multiLevelType w:val="hybridMultilevel"/>
    <w:tmpl w:val="8BB8AA3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3AA03B1"/>
    <w:multiLevelType w:val="hybridMultilevel"/>
    <w:tmpl w:val="B5D8B2EC"/>
    <w:lvl w:ilvl="0" w:tplc="354C1FAE">
      <w:start w:val="1"/>
      <w:numFmt w:val="lowerLetter"/>
      <w:lvlText w:val="(%1)"/>
      <w:lvlJc w:val="left"/>
      <w:pPr>
        <w:ind w:left="718" w:hanging="684"/>
      </w:pPr>
      <w:rPr>
        <w:rFonts w:hint="default"/>
      </w:rPr>
    </w:lvl>
    <w:lvl w:ilvl="1" w:tplc="04090019" w:tentative="1">
      <w:start w:val="1"/>
      <w:numFmt w:val="lowerLetter"/>
      <w:lvlText w:val="%2."/>
      <w:lvlJc w:val="left"/>
      <w:pPr>
        <w:ind w:left="1114" w:hanging="360"/>
      </w:pPr>
    </w:lvl>
    <w:lvl w:ilvl="2" w:tplc="0409001B" w:tentative="1">
      <w:start w:val="1"/>
      <w:numFmt w:val="lowerRoman"/>
      <w:lvlText w:val="%3."/>
      <w:lvlJc w:val="right"/>
      <w:pPr>
        <w:ind w:left="1834" w:hanging="180"/>
      </w:pPr>
    </w:lvl>
    <w:lvl w:ilvl="3" w:tplc="0409000F" w:tentative="1">
      <w:start w:val="1"/>
      <w:numFmt w:val="decimal"/>
      <w:lvlText w:val="%4."/>
      <w:lvlJc w:val="left"/>
      <w:pPr>
        <w:ind w:left="2554" w:hanging="360"/>
      </w:pPr>
    </w:lvl>
    <w:lvl w:ilvl="4" w:tplc="04090019" w:tentative="1">
      <w:start w:val="1"/>
      <w:numFmt w:val="lowerLetter"/>
      <w:lvlText w:val="%5."/>
      <w:lvlJc w:val="left"/>
      <w:pPr>
        <w:ind w:left="3274" w:hanging="360"/>
      </w:pPr>
    </w:lvl>
    <w:lvl w:ilvl="5" w:tplc="0409001B" w:tentative="1">
      <w:start w:val="1"/>
      <w:numFmt w:val="lowerRoman"/>
      <w:lvlText w:val="%6."/>
      <w:lvlJc w:val="right"/>
      <w:pPr>
        <w:ind w:left="3994" w:hanging="180"/>
      </w:pPr>
    </w:lvl>
    <w:lvl w:ilvl="6" w:tplc="0409000F" w:tentative="1">
      <w:start w:val="1"/>
      <w:numFmt w:val="decimal"/>
      <w:lvlText w:val="%7."/>
      <w:lvlJc w:val="left"/>
      <w:pPr>
        <w:ind w:left="4714" w:hanging="360"/>
      </w:pPr>
    </w:lvl>
    <w:lvl w:ilvl="7" w:tplc="04090019" w:tentative="1">
      <w:start w:val="1"/>
      <w:numFmt w:val="lowerLetter"/>
      <w:lvlText w:val="%8."/>
      <w:lvlJc w:val="left"/>
      <w:pPr>
        <w:ind w:left="5434" w:hanging="360"/>
      </w:pPr>
    </w:lvl>
    <w:lvl w:ilvl="8" w:tplc="0409001B" w:tentative="1">
      <w:start w:val="1"/>
      <w:numFmt w:val="lowerRoman"/>
      <w:lvlText w:val="%9."/>
      <w:lvlJc w:val="right"/>
      <w:pPr>
        <w:ind w:left="6154" w:hanging="180"/>
      </w:pPr>
    </w:lvl>
  </w:abstractNum>
  <w:abstractNum w:abstractNumId="5">
    <w:nsid w:val="15120C16"/>
    <w:multiLevelType w:val="hybridMultilevel"/>
    <w:tmpl w:val="9D3211D4"/>
    <w:lvl w:ilvl="0" w:tplc="68AAB06E">
      <w:start w:val="4"/>
      <w:numFmt w:val="upperLetter"/>
      <w:lvlText w:val="%1-"/>
      <w:lvlJc w:val="left"/>
      <w:pPr>
        <w:ind w:left="121"/>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1" w:tplc="185A92AA">
      <w:start w:val="1"/>
      <w:numFmt w:val="lowerLetter"/>
      <w:lvlText w:val="%2"/>
      <w:lvlJc w:val="left"/>
      <w:pPr>
        <w:ind w:left="12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2" w:tplc="30742A10">
      <w:start w:val="1"/>
      <w:numFmt w:val="lowerRoman"/>
      <w:lvlText w:val="%3"/>
      <w:lvlJc w:val="left"/>
      <w:pPr>
        <w:ind w:left="19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3" w:tplc="33B05E36">
      <w:start w:val="1"/>
      <w:numFmt w:val="decimal"/>
      <w:lvlText w:val="%4"/>
      <w:lvlJc w:val="left"/>
      <w:pPr>
        <w:ind w:left="26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4" w:tplc="C5BC546E">
      <w:start w:val="1"/>
      <w:numFmt w:val="lowerLetter"/>
      <w:lvlText w:val="%5"/>
      <w:lvlJc w:val="left"/>
      <w:pPr>
        <w:ind w:left="337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5" w:tplc="9A44A546">
      <w:start w:val="1"/>
      <w:numFmt w:val="lowerRoman"/>
      <w:lvlText w:val="%6"/>
      <w:lvlJc w:val="left"/>
      <w:pPr>
        <w:ind w:left="409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6" w:tplc="10108ABA">
      <w:start w:val="1"/>
      <w:numFmt w:val="decimal"/>
      <w:lvlText w:val="%7"/>
      <w:lvlJc w:val="left"/>
      <w:pPr>
        <w:ind w:left="48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7" w:tplc="935A77C4">
      <w:start w:val="1"/>
      <w:numFmt w:val="lowerLetter"/>
      <w:lvlText w:val="%8"/>
      <w:lvlJc w:val="left"/>
      <w:pPr>
        <w:ind w:left="55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8" w:tplc="FBF2FE1E">
      <w:start w:val="1"/>
      <w:numFmt w:val="lowerRoman"/>
      <w:lvlText w:val="%9"/>
      <w:lvlJc w:val="left"/>
      <w:pPr>
        <w:ind w:left="62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abstractNum>
  <w:abstractNum w:abstractNumId="6">
    <w:nsid w:val="16947391"/>
    <w:multiLevelType w:val="hybridMultilevel"/>
    <w:tmpl w:val="B6C2ACE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9946639"/>
    <w:multiLevelType w:val="hybridMultilevel"/>
    <w:tmpl w:val="AD400C2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9A760F7"/>
    <w:multiLevelType w:val="hybridMultilevel"/>
    <w:tmpl w:val="89005AD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nsid w:val="1A73750F"/>
    <w:multiLevelType w:val="hybridMultilevel"/>
    <w:tmpl w:val="08667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DE93524"/>
    <w:multiLevelType w:val="hybridMultilevel"/>
    <w:tmpl w:val="DD163A3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F5359B7"/>
    <w:multiLevelType w:val="hybridMultilevel"/>
    <w:tmpl w:val="9738A49E"/>
    <w:lvl w:ilvl="0" w:tplc="A9D4B3A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FAB11DA"/>
    <w:multiLevelType w:val="hybridMultilevel"/>
    <w:tmpl w:val="8C5C507A"/>
    <w:lvl w:ilvl="0" w:tplc="998AAE58">
      <w:start w:val="1"/>
      <w:numFmt w:val="decimal"/>
      <w:lvlText w:val="%1."/>
      <w:lvlJc w:val="left"/>
      <w:pPr>
        <w:tabs>
          <w:tab w:val="num" w:pos="360"/>
        </w:tabs>
        <w:ind w:left="360" w:hanging="360"/>
      </w:pPr>
      <w:rPr>
        <w:rFonts w:cs="Times New Roman"/>
        <w:b w:val="0"/>
        <w:bCs w:val="0"/>
        <w:color w:val="auto"/>
        <w:sz w:val="28"/>
        <w:szCs w:val="28"/>
      </w:rPr>
    </w:lvl>
    <w:lvl w:ilvl="1" w:tplc="B9740FFA">
      <w:start w:val="1"/>
      <w:numFmt w:val="lowerLetter"/>
      <w:lvlText w:val="%2-"/>
      <w:lvlJc w:val="left"/>
      <w:pPr>
        <w:tabs>
          <w:tab w:val="num" w:pos="945"/>
        </w:tabs>
        <w:ind w:left="945" w:hanging="360"/>
      </w:pPr>
      <w:rPr>
        <w:rFonts w:ascii="Times New Roman" w:eastAsia="Times New Roman" w:hAnsi="Times New Roman" w:cs="Times New Roman"/>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13">
    <w:nsid w:val="21DA6468"/>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nsid w:val="221E0812"/>
    <w:multiLevelType w:val="multilevel"/>
    <w:tmpl w:val="EEFA8F3E"/>
    <w:lvl w:ilvl="0">
      <w:start w:val="1"/>
      <w:numFmt w:val="lowerLetter"/>
      <w:lvlText w:val="(%1)"/>
      <w:lvlJc w:val="left"/>
      <w:pPr>
        <w:tabs>
          <w:tab w:val="num" w:pos="624"/>
        </w:tabs>
        <w:ind w:left="624" w:hanging="624"/>
      </w:pPr>
      <w:rPr>
        <w:rFonts w:hint="default"/>
      </w:rPr>
    </w:lvl>
    <w:lvl w:ilvl="1">
      <w:start w:val="1"/>
      <w:numFmt w:val="decimal"/>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5">
    <w:nsid w:val="26ED08E2"/>
    <w:multiLevelType w:val="hybridMultilevel"/>
    <w:tmpl w:val="1ADE2C0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A5B0CD9"/>
    <w:multiLevelType w:val="hybridMultilevel"/>
    <w:tmpl w:val="1AC65C0E"/>
    <w:lvl w:ilvl="0" w:tplc="EAEC0472">
      <w:start w:val="3"/>
      <w:numFmt w:val="decimal"/>
      <w:lvlText w:val="%1-"/>
      <w:lvlJc w:val="left"/>
      <w:pPr>
        <w:ind w:left="45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1" w:tplc="DF987360">
      <w:start w:val="1"/>
      <w:numFmt w:val="lowerLetter"/>
      <w:lvlText w:val="%2"/>
      <w:lvlJc w:val="left"/>
      <w:pPr>
        <w:ind w:left="11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2" w:tplc="A0403254">
      <w:start w:val="1"/>
      <w:numFmt w:val="lowerRoman"/>
      <w:lvlText w:val="%3"/>
      <w:lvlJc w:val="left"/>
      <w:pPr>
        <w:ind w:left="19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tplc="0D74972A">
      <w:start w:val="1"/>
      <w:numFmt w:val="decimal"/>
      <w:lvlText w:val="%4"/>
      <w:lvlJc w:val="left"/>
      <w:pPr>
        <w:ind w:left="26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927C2A78">
      <w:start w:val="1"/>
      <w:numFmt w:val="lowerLetter"/>
      <w:lvlText w:val="%5"/>
      <w:lvlJc w:val="left"/>
      <w:pPr>
        <w:ind w:left="335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99E45868">
      <w:start w:val="1"/>
      <w:numFmt w:val="lowerRoman"/>
      <w:lvlText w:val="%6"/>
      <w:lvlJc w:val="left"/>
      <w:pPr>
        <w:ind w:left="407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2446D2EC">
      <w:start w:val="1"/>
      <w:numFmt w:val="decimal"/>
      <w:lvlText w:val="%7"/>
      <w:lvlJc w:val="left"/>
      <w:pPr>
        <w:ind w:left="47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2C925D34">
      <w:start w:val="1"/>
      <w:numFmt w:val="lowerLetter"/>
      <w:lvlText w:val="%8"/>
      <w:lvlJc w:val="left"/>
      <w:pPr>
        <w:ind w:left="55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1F9ABD18">
      <w:start w:val="1"/>
      <w:numFmt w:val="lowerRoman"/>
      <w:lvlText w:val="%9"/>
      <w:lvlJc w:val="left"/>
      <w:pPr>
        <w:ind w:left="62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abstractNum w:abstractNumId="17">
    <w:nsid w:val="2F0D51B9"/>
    <w:multiLevelType w:val="hybridMultilevel"/>
    <w:tmpl w:val="D27EB784"/>
    <w:lvl w:ilvl="0" w:tplc="1D20BDC2">
      <w:start w:val="1"/>
      <w:numFmt w:val="lowerLetter"/>
      <w:lvlText w:val="(%1)"/>
      <w:lvlJc w:val="left"/>
      <w:pPr>
        <w:ind w:left="847" w:hanging="360"/>
      </w:pPr>
    </w:lvl>
    <w:lvl w:ilvl="1" w:tplc="04090019" w:tentative="1">
      <w:start w:val="1"/>
      <w:numFmt w:val="lowerLetter"/>
      <w:lvlText w:val="%2."/>
      <w:lvlJc w:val="left"/>
      <w:pPr>
        <w:ind w:left="1567" w:hanging="360"/>
      </w:pPr>
    </w:lvl>
    <w:lvl w:ilvl="2" w:tplc="0409001B" w:tentative="1">
      <w:start w:val="1"/>
      <w:numFmt w:val="lowerRoman"/>
      <w:lvlText w:val="%3."/>
      <w:lvlJc w:val="right"/>
      <w:pPr>
        <w:ind w:left="2287" w:hanging="180"/>
      </w:pPr>
    </w:lvl>
    <w:lvl w:ilvl="3" w:tplc="0409000F" w:tentative="1">
      <w:start w:val="1"/>
      <w:numFmt w:val="decimal"/>
      <w:lvlText w:val="%4."/>
      <w:lvlJc w:val="left"/>
      <w:pPr>
        <w:ind w:left="3007" w:hanging="360"/>
      </w:pPr>
    </w:lvl>
    <w:lvl w:ilvl="4" w:tplc="04090019" w:tentative="1">
      <w:start w:val="1"/>
      <w:numFmt w:val="lowerLetter"/>
      <w:lvlText w:val="%5."/>
      <w:lvlJc w:val="left"/>
      <w:pPr>
        <w:ind w:left="3727" w:hanging="360"/>
      </w:pPr>
    </w:lvl>
    <w:lvl w:ilvl="5" w:tplc="0409001B" w:tentative="1">
      <w:start w:val="1"/>
      <w:numFmt w:val="lowerRoman"/>
      <w:lvlText w:val="%6."/>
      <w:lvlJc w:val="right"/>
      <w:pPr>
        <w:ind w:left="4447" w:hanging="180"/>
      </w:pPr>
    </w:lvl>
    <w:lvl w:ilvl="6" w:tplc="0409000F" w:tentative="1">
      <w:start w:val="1"/>
      <w:numFmt w:val="decimal"/>
      <w:lvlText w:val="%7."/>
      <w:lvlJc w:val="left"/>
      <w:pPr>
        <w:ind w:left="5167" w:hanging="360"/>
      </w:pPr>
    </w:lvl>
    <w:lvl w:ilvl="7" w:tplc="04090019" w:tentative="1">
      <w:start w:val="1"/>
      <w:numFmt w:val="lowerLetter"/>
      <w:lvlText w:val="%8."/>
      <w:lvlJc w:val="left"/>
      <w:pPr>
        <w:ind w:left="5887" w:hanging="360"/>
      </w:pPr>
    </w:lvl>
    <w:lvl w:ilvl="8" w:tplc="0409001B" w:tentative="1">
      <w:start w:val="1"/>
      <w:numFmt w:val="lowerRoman"/>
      <w:lvlText w:val="%9."/>
      <w:lvlJc w:val="right"/>
      <w:pPr>
        <w:ind w:left="6607" w:hanging="180"/>
      </w:pPr>
    </w:lvl>
  </w:abstractNum>
  <w:abstractNum w:abstractNumId="18">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19">
    <w:nsid w:val="3808399C"/>
    <w:multiLevelType w:val="hybridMultilevel"/>
    <w:tmpl w:val="1E0619B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398E2DDC"/>
    <w:multiLevelType w:val="hybridMultilevel"/>
    <w:tmpl w:val="5648A4CA"/>
    <w:lvl w:ilvl="0" w:tplc="6F84B9C4">
      <w:start w:val="1"/>
      <w:numFmt w:val="decimal"/>
      <w:lvlText w:val="%1-"/>
      <w:lvlJc w:val="left"/>
      <w:pPr>
        <w:ind w:left="186"/>
      </w:pPr>
      <w:rPr>
        <w:rFonts w:ascii="Arial" w:eastAsia="Calibri" w:hAnsi="Arial" w:cs="Arial"/>
        <w:b/>
        <w:bCs/>
        <w:i w:val="0"/>
        <w:strike w:val="0"/>
        <w:dstrike w:val="0"/>
        <w:color w:val="FF0000"/>
        <w:sz w:val="18"/>
        <w:szCs w:val="18"/>
        <w:u w:val="none" w:color="000000"/>
        <w:bdr w:val="none" w:sz="0" w:space="0" w:color="auto"/>
        <w:shd w:val="clear" w:color="auto" w:fill="auto"/>
        <w:vertAlign w:val="baseline"/>
      </w:rPr>
    </w:lvl>
    <w:lvl w:ilvl="1" w:tplc="32600792">
      <w:start w:val="1"/>
      <w:numFmt w:val="lowerLetter"/>
      <w:lvlText w:val="%2"/>
      <w:lvlJc w:val="left"/>
      <w:pPr>
        <w:ind w:left="1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EF149002">
      <w:start w:val="1"/>
      <w:numFmt w:val="lowerRoman"/>
      <w:lvlText w:val="%3"/>
      <w:lvlJc w:val="left"/>
      <w:pPr>
        <w:ind w:left="2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2FA07698">
      <w:start w:val="1"/>
      <w:numFmt w:val="decimal"/>
      <w:lvlText w:val="%4"/>
      <w:lvlJc w:val="left"/>
      <w:pPr>
        <w:ind w:left="2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2E8C2F90">
      <w:start w:val="1"/>
      <w:numFmt w:val="lowerLetter"/>
      <w:lvlText w:val="%5"/>
      <w:lvlJc w:val="left"/>
      <w:pPr>
        <w:ind w:left="3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133C22C6">
      <w:start w:val="1"/>
      <w:numFmt w:val="lowerRoman"/>
      <w:lvlText w:val="%6"/>
      <w:lvlJc w:val="left"/>
      <w:pPr>
        <w:ind w:left="4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6686A3DA">
      <w:start w:val="1"/>
      <w:numFmt w:val="decimal"/>
      <w:lvlText w:val="%7"/>
      <w:lvlJc w:val="left"/>
      <w:pPr>
        <w:ind w:left="49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8A427C26">
      <w:start w:val="1"/>
      <w:numFmt w:val="lowerLetter"/>
      <w:lvlText w:val="%8"/>
      <w:lvlJc w:val="left"/>
      <w:pPr>
        <w:ind w:left="56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69890EC">
      <w:start w:val="1"/>
      <w:numFmt w:val="lowerRoman"/>
      <w:lvlText w:val="%9"/>
      <w:lvlJc w:val="left"/>
      <w:pPr>
        <w:ind w:left="63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21">
    <w:nsid w:val="3B737728"/>
    <w:multiLevelType w:val="hybridMultilevel"/>
    <w:tmpl w:val="B8A2B572"/>
    <w:lvl w:ilvl="0" w:tplc="CBC4B4F6">
      <w:start w:val="1"/>
      <w:numFmt w:val="lowerLetter"/>
      <w:lvlText w:val="%1-"/>
      <w:lvlJc w:val="left"/>
      <w:pPr>
        <w:ind w:left="1305" w:hanging="360"/>
      </w:pPr>
      <w:rPr>
        <w:rFonts w:hint="default"/>
      </w:rPr>
    </w:lvl>
    <w:lvl w:ilvl="1" w:tplc="04090019" w:tentative="1">
      <w:start w:val="1"/>
      <w:numFmt w:val="lowerLetter"/>
      <w:lvlText w:val="%2."/>
      <w:lvlJc w:val="left"/>
      <w:pPr>
        <w:ind w:left="2025" w:hanging="360"/>
      </w:pPr>
    </w:lvl>
    <w:lvl w:ilvl="2" w:tplc="0409001B" w:tentative="1">
      <w:start w:val="1"/>
      <w:numFmt w:val="lowerRoman"/>
      <w:lvlText w:val="%3."/>
      <w:lvlJc w:val="right"/>
      <w:pPr>
        <w:ind w:left="2745" w:hanging="180"/>
      </w:pPr>
    </w:lvl>
    <w:lvl w:ilvl="3" w:tplc="0409000F" w:tentative="1">
      <w:start w:val="1"/>
      <w:numFmt w:val="decimal"/>
      <w:lvlText w:val="%4."/>
      <w:lvlJc w:val="left"/>
      <w:pPr>
        <w:ind w:left="3465" w:hanging="360"/>
      </w:pPr>
    </w:lvl>
    <w:lvl w:ilvl="4" w:tplc="04090019" w:tentative="1">
      <w:start w:val="1"/>
      <w:numFmt w:val="lowerLetter"/>
      <w:lvlText w:val="%5."/>
      <w:lvlJc w:val="left"/>
      <w:pPr>
        <w:ind w:left="4185" w:hanging="360"/>
      </w:pPr>
    </w:lvl>
    <w:lvl w:ilvl="5" w:tplc="0409001B" w:tentative="1">
      <w:start w:val="1"/>
      <w:numFmt w:val="lowerRoman"/>
      <w:lvlText w:val="%6."/>
      <w:lvlJc w:val="right"/>
      <w:pPr>
        <w:ind w:left="4905" w:hanging="180"/>
      </w:pPr>
    </w:lvl>
    <w:lvl w:ilvl="6" w:tplc="0409000F" w:tentative="1">
      <w:start w:val="1"/>
      <w:numFmt w:val="decimal"/>
      <w:lvlText w:val="%7."/>
      <w:lvlJc w:val="left"/>
      <w:pPr>
        <w:ind w:left="5625" w:hanging="360"/>
      </w:pPr>
    </w:lvl>
    <w:lvl w:ilvl="7" w:tplc="04090019" w:tentative="1">
      <w:start w:val="1"/>
      <w:numFmt w:val="lowerLetter"/>
      <w:lvlText w:val="%8."/>
      <w:lvlJc w:val="left"/>
      <w:pPr>
        <w:ind w:left="6345" w:hanging="360"/>
      </w:pPr>
    </w:lvl>
    <w:lvl w:ilvl="8" w:tplc="0409001B" w:tentative="1">
      <w:start w:val="1"/>
      <w:numFmt w:val="lowerRoman"/>
      <w:lvlText w:val="%9."/>
      <w:lvlJc w:val="right"/>
      <w:pPr>
        <w:ind w:left="7065" w:hanging="180"/>
      </w:pPr>
    </w:lvl>
  </w:abstractNum>
  <w:abstractNum w:abstractNumId="22">
    <w:nsid w:val="3E336A16"/>
    <w:multiLevelType w:val="hybridMultilevel"/>
    <w:tmpl w:val="50C28AF0"/>
    <w:lvl w:ilvl="0" w:tplc="84287C20">
      <w:start w:val="1"/>
      <w:numFmt w:val="bullet"/>
      <w:lvlText w:val=""/>
      <w:lvlJc w:val="left"/>
      <w:pPr>
        <w:ind w:left="927"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408A294F"/>
    <w:multiLevelType w:val="hybridMultilevel"/>
    <w:tmpl w:val="D71620CC"/>
    <w:lvl w:ilvl="0" w:tplc="AF528A7E">
      <w:start w:val="3"/>
      <w:numFmt w:val="upperLetter"/>
      <w:lvlText w:val="%1-"/>
      <w:lvlJc w:val="left"/>
      <w:pPr>
        <w:ind w:left="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A6440460">
      <w:start w:val="1"/>
      <w:numFmt w:val="lowerLetter"/>
      <w:lvlText w:val="%2"/>
      <w:lvlJc w:val="left"/>
      <w:pPr>
        <w:ind w:left="12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3C10C162">
      <w:start w:val="1"/>
      <w:numFmt w:val="lowerRoman"/>
      <w:lvlText w:val="%3"/>
      <w:lvlJc w:val="left"/>
      <w:pPr>
        <w:ind w:left="19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5172DBA6">
      <w:start w:val="1"/>
      <w:numFmt w:val="decimal"/>
      <w:lvlText w:val="%4"/>
      <w:lvlJc w:val="left"/>
      <w:pPr>
        <w:ind w:left="27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E9BA42D6">
      <w:start w:val="1"/>
      <w:numFmt w:val="lowerLetter"/>
      <w:lvlText w:val="%5"/>
      <w:lvlJc w:val="left"/>
      <w:pPr>
        <w:ind w:left="343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2C40B2A">
      <w:start w:val="1"/>
      <w:numFmt w:val="lowerRoman"/>
      <w:lvlText w:val="%6"/>
      <w:lvlJc w:val="left"/>
      <w:pPr>
        <w:ind w:left="4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B986C2F6">
      <w:start w:val="1"/>
      <w:numFmt w:val="decimal"/>
      <w:lvlText w:val="%7"/>
      <w:lvlJc w:val="left"/>
      <w:pPr>
        <w:ind w:left="48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ECE243DE">
      <w:start w:val="1"/>
      <w:numFmt w:val="lowerLetter"/>
      <w:lvlText w:val="%8"/>
      <w:lvlJc w:val="left"/>
      <w:pPr>
        <w:ind w:left="55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F2BEF03C">
      <w:start w:val="1"/>
      <w:numFmt w:val="lowerRoman"/>
      <w:lvlText w:val="%9"/>
      <w:lvlJc w:val="left"/>
      <w:pPr>
        <w:ind w:left="63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24">
    <w:nsid w:val="41A92DC3"/>
    <w:multiLevelType w:val="hybridMultilevel"/>
    <w:tmpl w:val="95AEB8AC"/>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42266178"/>
    <w:multiLevelType w:val="hybridMultilevel"/>
    <w:tmpl w:val="0FB617EE"/>
    <w:lvl w:ilvl="0" w:tplc="04090017">
      <w:start w:val="1"/>
      <w:numFmt w:val="lowerLetter"/>
      <w:lvlText w:val="%1)"/>
      <w:lvlJc w:val="left"/>
      <w:pPr>
        <w:ind w:left="450"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26">
    <w:nsid w:val="44360BE6"/>
    <w:multiLevelType w:val="hybridMultilevel"/>
    <w:tmpl w:val="4572A020"/>
    <w:lvl w:ilvl="0" w:tplc="6730FBB6">
      <w:start w:val="3"/>
      <w:numFmt w:val="decimal"/>
      <w:lvlText w:val="%1-"/>
      <w:lvlJc w:val="left"/>
      <w:pPr>
        <w:ind w:left="1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307EB764">
      <w:start w:val="1"/>
      <w:numFmt w:val="lowerLetter"/>
      <w:lvlText w:val="%2"/>
      <w:lvlJc w:val="left"/>
      <w:pPr>
        <w:ind w:left="11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A044E56">
      <w:start w:val="1"/>
      <w:numFmt w:val="lowerRoman"/>
      <w:lvlText w:val="%3"/>
      <w:lvlJc w:val="left"/>
      <w:pPr>
        <w:ind w:left="18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AFE22848">
      <w:start w:val="1"/>
      <w:numFmt w:val="decimal"/>
      <w:lvlText w:val="%4"/>
      <w:lvlJc w:val="left"/>
      <w:pPr>
        <w:ind w:left="25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DF766EB8">
      <w:start w:val="1"/>
      <w:numFmt w:val="lowerLetter"/>
      <w:lvlText w:val="%5"/>
      <w:lvlJc w:val="left"/>
      <w:pPr>
        <w:ind w:left="3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F0905C96">
      <w:start w:val="1"/>
      <w:numFmt w:val="lowerRoman"/>
      <w:lvlText w:val="%6"/>
      <w:lvlJc w:val="left"/>
      <w:pPr>
        <w:ind w:left="4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5E6CE38A">
      <w:start w:val="1"/>
      <w:numFmt w:val="decimal"/>
      <w:lvlText w:val="%7"/>
      <w:lvlJc w:val="left"/>
      <w:pPr>
        <w:ind w:left="4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C60671B8">
      <w:start w:val="1"/>
      <w:numFmt w:val="lowerLetter"/>
      <w:lvlText w:val="%8"/>
      <w:lvlJc w:val="left"/>
      <w:pPr>
        <w:ind w:left="5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1D4ABE8">
      <w:start w:val="1"/>
      <w:numFmt w:val="lowerRoman"/>
      <w:lvlText w:val="%9"/>
      <w:lvlJc w:val="left"/>
      <w:pPr>
        <w:ind w:left="6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27">
    <w:nsid w:val="44C8775F"/>
    <w:multiLevelType w:val="hybridMultilevel"/>
    <w:tmpl w:val="F4EE1A94"/>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8">
    <w:nsid w:val="4A4E5095"/>
    <w:multiLevelType w:val="singleLevel"/>
    <w:tmpl w:val="F8D0F47C"/>
    <w:lvl w:ilvl="0">
      <w:start w:val="1"/>
      <w:numFmt w:val="lowerLetter"/>
      <w:lvlText w:val="(%1)"/>
      <w:lvlJc w:val="left"/>
      <w:pPr>
        <w:tabs>
          <w:tab w:val="num" w:pos="716"/>
        </w:tabs>
        <w:ind w:left="716" w:hanging="720"/>
      </w:pPr>
      <w:rPr>
        <w:rFonts w:hint="default"/>
      </w:rPr>
    </w:lvl>
  </w:abstractNum>
  <w:abstractNum w:abstractNumId="29">
    <w:nsid w:val="4ADA56D8"/>
    <w:multiLevelType w:val="hybridMultilevel"/>
    <w:tmpl w:val="CF0449F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50650BCA"/>
    <w:multiLevelType w:val="hybridMultilevel"/>
    <w:tmpl w:val="E9341EE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5AD91051"/>
    <w:multiLevelType w:val="hybridMultilevel"/>
    <w:tmpl w:val="58F0597A"/>
    <w:lvl w:ilvl="0" w:tplc="6986D7BA">
      <w:start w:val="8"/>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0240ED9"/>
    <w:multiLevelType w:val="singleLevel"/>
    <w:tmpl w:val="F8D0F47C"/>
    <w:lvl w:ilvl="0">
      <w:start w:val="1"/>
      <w:numFmt w:val="lowerLetter"/>
      <w:lvlText w:val="(%1)"/>
      <w:lvlJc w:val="left"/>
      <w:pPr>
        <w:tabs>
          <w:tab w:val="num" w:pos="716"/>
        </w:tabs>
        <w:ind w:left="716" w:hanging="720"/>
      </w:pPr>
      <w:rPr>
        <w:rFonts w:hint="default"/>
      </w:rPr>
    </w:lvl>
  </w:abstractNum>
  <w:abstractNum w:abstractNumId="33">
    <w:nsid w:val="65A83837"/>
    <w:multiLevelType w:val="hybridMultilevel"/>
    <w:tmpl w:val="8CDA25E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6BD92914"/>
    <w:multiLevelType w:val="singleLevel"/>
    <w:tmpl w:val="F8D0F47C"/>
    <w:lvl w:ilvl="0">
      <w:start w:val="1"/>
      <w:numFmt w:val="lowerLetter"/>
      <w:lvlText w:val="(%1)"/>
      <w:lvlJc w:val="left"/>
      <w:pPr>
        <w:tabs>
          <w:tab w:val="num" w:pos="716"/>
        </w:tabs>
        <w:ind w:left="716" w:hanging="720"/>
      </w:pPr>
      <w:rPr>
        <w:rFonts w:hint="default"/>
      </w:rPr>
    </w:lvl>
  </w:abstractNum>
  <w:abstractNum w:abstractNumId="35">
    <w:nsid w:val="6E0F00B9"/>
    <w:multiLevelType w:val="hybridMultilevel"/>
    <w:tmpl w:val="D5ACDE92"/>
    <w:lvl w:ilvl="0" w:tplc="3FB8F81E">
      <w:start w:val="1"/>
      <w:numFmt w:val="decimal"/>
      <w:lvlText w:val="%1-"/>
      <w:lvlJc w:val="left"/>
      <w:pPr>
        <w:ind w:left="720" w:hanging="360"/>
      </w:pPr>
      <w:rPr>
        <w:rFonts w:hint="default"/>
        <w:b w:val="0"/>
        <w:b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700F3456"/>
    <w:multiLevelType w:val="hybridMultilevel"/>
    <w:tmpl w:val="1316BA9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73A83ECF"/>
    <w:multiLevelType w:val="hybridMultilevel"/>
    <w:tmpl w:val="90E8BC96"/>
    <w:lvl w:ilvl="0" w:tplc="FFFFFFFF">
      <w:start w:val="1"/>
      <w:numFmt w:val="bullet"/>
      <w:lvlText w:val=""/>
      <w:lvlJc w:val="left"/>
      <w:pPr>
        <w:ind w:left="63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38">
    <w:nsid w:val="76130E93"/>
    <w:multiLevelType w:val="hybridMultilevel"/>
    <w:tmpl w:val="0CE066D2"/>
    <w:lvl w:ilvl="0" w:tplc="034CE57E">
      <w:start w:val="1"/>
      <w:numFmt w:val="decimal"/>
      <w:lvlText w:val="%1."/>
      <w:lvlJc w:val="center"/>
      <w:pPr>
        <w:tabs>
          <w:tab w:val="num" w:pos="360"/>
        </w:tabs>
        <w:ind w:left="0" w:firstLine="0"/>
      </w:pPr>
      <w:rPr>
        <w:rFonts w:hint="default"/>
        <w:sz w:val="20"/>
        <w:szCs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9">
    <w:nsid w:val="783D7CC2"/>
    <w:multiLevelType w:val="hybridMultilevel"/>
    <w:tmpl w:val="3A0435CE"/>
    <w:lvl w:ilvl="0" w:tplc="1D2C6DF2">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40">
    <w:nsid w:val="78551BF8"/>
    <w:multiLevelType w:val="hybridMultilevel"/>
    <w:tmpl w:val="34D09FA8"/>
    <w:lvl w:ilvl="0" w:tplc="853CE384">
      <w:start w:val="3"/>
      <w:numFmt w:val="decimal"/>
      <w:lvlText w:val="%1-"/>
      <w:lvlJc w:val="left"/>
      <w:pPr>
        <w:ind w:left="571"/>
      </w:pPr>
      <w:rPr>
        <w:rFonts w:ascii="Calibri" w:eastAsia="Calibri" w:hAnsi="Calibri" w:cs="Calibri"/>
        <w:b w:val="0"/>
        <w:i w:val="0"/>
        <w:strike w:val="0"/>
        <w:dstrike w:val="0"/>
        <w:color w:val="FF0000"/>
        <w:sz w:val="22"/>
        <w:szCs w:val="22"/>
        <w:u w:val="none" w:color="000000"/>
        <w:bdr w:val="none" w:sz="0" w:space="0" w:color="auto"/>
        <w:shd w:val="clear" w:color="auto" w:fill="auto"/>
        <w:vertAlign w:val="baseline"/>
      </w:rPr>
    </w:lvl>
    <w:lvl w:ilvl="1" w:tplc="08090019">
      <w:start w:val="1"/>
      <w:numFmt w:val="lowerLetter"/>
      <w:lvlText w:val="%2"/>
      <w:lvlJc w:val="left"/>
      <w:pPr>
        <w:ind w:left="136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0809001B">
      <w:start w:val="1"/>
      <w:numFmt w:val="lowerRoman"/>
      <w:lvlText w:val="%3"/>
      <w:lvlJc w:val="left"/>
      <w:pPr>
        <w:ind w:left="20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0809000F">
      <w:start w:val="1"/>
      <w:numFmt w:val="decimal"/>
      <w:lvlText w:val="%4"/>
      <w:lvlJc w:val="left"/>
      <w:pPr>
        <w:ind w:left="280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08090019">
      <w:start w:val="1"/>
      <w:numFmt w:val="lowerLetter"/>
      <w:lvlText w:val="%5"/>
      <w:lvlJc w:val="left"/>
      <w:pPr>
        <w:ind w:left="352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0809001B">
      <w:start w:val="1"/>
      <w:numFmt w:val="lowerRoman"/>
      <w:lvlText w:val="%6"/>
      <w:lvlJc w:val="left"/>
      <w:pPr>
        <w:ind w:left="42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0809000F">
      <w:start w:val="1"/>
      <w:numFmt w:val="decimal"/>
      <w:lvlText w:val="%7"/>
      <w:lvlJc w:val="left"/>
      <w:pPr>
        <w:ind w:left="49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08090019">
      <w:start w:val="1"/>
      <w:numFmt w:val="lowerLetter"/>
      <w:lvlText w:val="%8"/>
      <w:lvlJc w:val="left"/>
      <w:pPr>
        <w:ind w:left="56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0809001B">
      <w:start w:val="1"/>
      <w:numFmt w:val="lowerRoman"/>
      <w:lvlText w:val="%9"/>
      <w:lvlJc w:val="left"/>
      <w:pPr>
        <w:ind w:left="64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41">
    <w:nsid w:val="7CFE774C"/>
    <w:multiLevelType w:val="singleLevel"/>
    <w:tmpl w:val="1D20BDC2"/>
    <w:lvl w:ilvl="0">
      <w:start w:val="1"/>
      <w:numFmt w:val="lowerLetter"/>
      <w:lvlText w:val="(%1)"/>
      <w:lvlJc w:val="left"/>
      <w:pPr>
        <w:ind w:left="720" w:hanging="360"/>
      </w:pPr>
    </w:lvl>
  </w:abstractNum>
  <w:abstractNum w:abstractNumId="42">
    <w:nsid w:val="7EE72EE0"/>
    <w:multiLevelType w:val="hybridMultilevel"/>
    <w:tmpl w:val="AD2CE526"/>
    <w:lvl w:ilvl="0" w:tplc="7DF8FBA2">
      <w:start w:val="1"/>
      <w:numFmt w:val="decimal"/>
      <w:lvlText w:val="%1."/>
      <w:lvlJc w:val="left"/>
      <w:pPr>
        <w:tabs>
          <w:tab w:val="num" w:pos="360"/>
        </w:tabs>
        <w:ind w:left="360" w:hanging="360"/>
      </w:pPr>
      <w:rPr>
        <w:rFonts w:ascii="Times New Roman" w:eastAsia="Times New Roman" w:hAnsi="Times New Roman" w:cs="Times New Roman"/>
        <w:b w:val="0"/>
        <w:bCs w:val="0"/>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25"/>
  </w:num>
  <w:num w:numId="2">
    <w:abstractNumId w:val="9"/>
  </w:num>
  <w:num w:numId="3">
    <w:abstractNumId w:val="39"/>
  </w:num>
  <w:num w:numId="4">
    <w:abstractNumId w:val="13"/>
  </w:num>
  <w:num w:numId="5">
    <w:abstractNumId w:val="27"/>
  </w:num>
  <w:num w:numId="6">
    <w:abstractNumId w:val="8"/>
  </w:num>
  <w:num w:numId="7">
    <w:abstractNumId w:val="34"/>
  </w:num>
  <w:num w:numId="8">
    <w:abstractNumId w:val="28"/>
  </w:num>
  <w:num w:numId="9">
    <w:abstractNumId w:val="32"/>
  </w:num>
  <w:num w:numId="10">
    <w:abstractNumId w:val="14"/>
  </w:num>
  <w:num w:numId="11">
    <w:abstractNumId w:val="41"/>
  </w:num>
  <w:num w:numId="12">
    <w:abstractNumId w:val="7"/>
  </w:num>
  <w:num w:numId="13">
    <w:abstractNumId w:val="24"/>
  </w:num>
  <w:num w:numId="14">
    <w:abstractNumId w:val="6"/>
  </w:num>
  <w:num w:numId="15">
    <w:abstractNumId w:val="15"/>
  </w:num>
  <w:num w:numId="16">
    <w:abstractNumId w:val="31"/>
  </w:num>
  <w:num w:numId="17">
    <w:abstractNumId w:val="3"/>
  </w:num>
  <w:num w:numId="18">
    <w:abstractNumId w:val="30"/>
  </w:num>
  <w:num w:numId="19">
    <w:abstractNumId w:val="33"/>
  </w:num>
  <w:num w:numId="20">
    <w:abstractNumId w:val="29"/>
  </w:num>
  <w:num w:numId="21">
    <w:abstractNumId w:val="17"/>
  </w:num>
  <w:num w:numId="22">
    <w:abstractNumId w:val="4"/>
  </w:num>
  <w:num w:numId="23">
    <w:abstractNumId w:val="11"/>
  </w:num>
  <w:num w:numId="24">
    <w:abstractNumId w:val="10"/>
  </w:num>
  <w:num w:numId="25">
    <w:abstractNumId w:val="1"/>
  </w:num>
  <w:num w:numId="26">
    <w:abstractNumId w:val="18"/>
  </w:num>
  <w:num w:numId="27">
    <w:abstractNumId w:val="21"/>
  </w:num>
  <w:num w:numId="28">
    <w:abstractNumId w:val="26"/>
  </w:num>
  <w:num w:numId="29">
    <w:abstractNumId w:val="12"/>
  </w:num>
  <w:num w:numId="30">
    <w:abstractNumId w:val="16"/>
  </w:num>
  <w:num w:numId="31">
    <w:abstractNumId w:val="40"/>
  </w:num>
  <w:num w:numId="32">
    <w:abstractNumId w:val="20"/>
  </w:num>
  <w:num w:numId="33">
    <w:abstractNumId w:val="5"/>
  </w:num>
  <w:num w:numId="34">
    <w:abstractNumId w:val="0"/>
  </w:num>
  <w:num w:numId="35">
    <w:abstractNumId w:val="23"/>
  </w:num>
  <w:num w:numId="36">
    <w:abstractNumId w:val="3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2"/>
  </w:num>
  <w:num w:numId="38">
    <w:abstractNumId w:val="2"/>
  </w:num>
  <w:num w:numId="39">
    <w:abstractNumId w:val="35"/>
  </w:num>
  <w:num w:numId="40">
    <w:abstractNumId w:val="38"/>
  </w:num>
  <w:num w:numId="41">
    <w:abstractNumId w:val="19"/>
  </w:num>
  <w:num w:numId="42">
    <w:abstractNumId w:val="42"/>
  </w:num>
  <w:num w:numId="43">
    <w:abstractNumId w:val="36"/>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7A4F"/>
    <w:rsid w:val="000073C2"/>
    <w:rsid w:val="000135F5"/>
    <w:rsid w:val="00017CE2"/>
    <w:rsid w:val="00023326"/>
    <w:rsid w:val="000255C7"/>
    <w:rsid w:val="000268D4"/>
    <w:rsid w:val="00026E05"/>
    <w:rsid w:val="00031BAD"/>
    <w:rsid w:val="00033837"/>
    <w:rsid w:val="00047A8F"/>
    <w:rsid w:val="00047C03"/>
    <w:rsid w:val="000522AC"/>
    <w:rsid w:val="00056AA6"/>
    <w:rsid w:val="00060393"/>
    <w:rsid w:val="0006678F"/>
    <w:rsid w:val="00070B2F"/>
    <w:rsid w:val="00073752"/>
    <w:rsid w:val="00077452"/>
    <w:rsid w:val="00080924"/>
    <w:rsid w:val="0008092B"/>
    <w:rsid w:val="00082409"/>
    <w:rsid w:val="000830BE"/>
    <w:rsid w:val="00085210"/>
    <w:rsid w:val="00086006"/>
    <w:rsid w:val="00086B08"/>
    <w:rsid w:val="00091AE6"/>
    <w:rsid w:val="00094446"/>
    <w:rsid w:val="000A5161"/>
    <w:rsid w:val="000A59FC"/>
    <w:rsid w:val="000C7E6B"/>
    <w:rsid w:val="000D1F05"/>
    <w:rsid w:val="000D20E1"/>
    <w:rsid w:val="000D27E4"/>
    <w:rsid w:val="000D4699"/>
    <w:rsid w:val="000D4F33"/>
    <w:rsid w:val="000E0279"/>
    <w:rsid w:val="000E16F7"/>
    <w:rsid w:val="00101766"/>
    <w:rsid w:val="0010183A"/>
    <w:rsid w:val="001026F7"/>
    <w:rsid w:val="001107BF"/>
    <w:rsid w:val="001107FB"/>
    <w:rsid w:val="00111594"/>
    <w:rsid w:val="001151FC"/>
    <w:rsid w:val="00126EDB"/>
    <w:rsid w:val="00126F30"/>
    <w:rsid w:val="001315FE"/>
    <w:rsid w:val="00131F76"/>
    <w:rsid w:val="00132EC4"/>
    <w:rsid w:val="00133B8B"/>
    <w:rsid w:val="00134138"/>
    <w:rsid w:val="001363BD"/>
    <w:rsid w:val="00137410"/>
    <w:rsid w:val="00145566"/>
    <w:rsid w:val="00147A8A"/>
    <w:rsid w:val="001534BC"/>
    <w:rsid w:val="00155646"/>
    <w:rsid w:val="00160134"/>
    <w:rsid w:val="00161395"/>
    <w:rsid w:val="00162BE3"/>
    <w:rsid w:val="00166753"/>
    <w:rsid w:val="00166D84"/>
    <w:rsid w:val="001701E3"/>
    <w:rsid w:val="001739E9"/>
    <w:rsid w:val="00174FE8"/>
    <w:rsid w:val="0017553A"/>
    <w:rsid w:val="001755B2"/>
    <w:rsid w:val="00176901"/>
    <w:rsid w:val="00177D3E"/>
    <w:rsid w:val="0018104A"/>
    <w:rsid w:val="001819BB"/>
    <w:rsid w:val="00181F56"/>
    <w:rsid w:val="001832B7"/>
    <w:rsid w:val="0018624F"/>
    <w:rsid w:val="00186A7A"/>
    <w:rsid w:val="0019290D"/>
    <w:rsid w:val="00195ABC"/>
    <w:rsid w:val="001A1525"/>
    <w:rsid w:val="001C1E8C"/>
    <w:rsid w:val="001C2D65"/>
    <w:rsid w:val="001C6186"/>
    <w:rsid w:val="001D07A4"/>
    <w:rsid w:val="001D0C53"/>
    <w:rsid w:val="001D18A5"/>
    <w:rsid w:val="001D4346"/>
    <w:rsid w:val="001D5C77"/>
    <w:rsid w:val="001F4EA1"/>
    <w:rsid w:val="001F60A4"/>
    <w:rsid w:val="00202A23"/>
    <w:rsid w:val="002039CD"/>
    <w:rsid w:val="0020508D"/>
    <w:rsid w:val="00205614"/>
    <w:rsid w:val="002069D4"/>
    <w:rsid w:val="00210D04"/>
    <w:rsid w:val="0021224D"/>
    <w:rsid w:val="00212EFA"/>
    <w:rsid w:val="00213168"/>
    <w:rsid w:val="002135AA"/>
    <w:rsid w:val="0021401E"/>
    <w:rsid w:val="00214234"/>
    <w:rsid w:val="00214A79"/>
    <w:rsid w:val="00214A9D"/>
    <w:rsid w:val="0021796A"/>
    <w:rsid w:val="00230652"/>
    <w:rsid w:val="00230ED2"/>
    <w:rsid w:val="00231606"/>
    <w:rsid w:val="00232FD1"/>
    <w:rsid w:val="002412C0"/>
    <w:rsid w:val="0024485F"/>
    <w:rsid w:val="00244BE4"/>
    <w:rsid w:val="002473B3"/>
    <w:rsid w:val="00250686"/>
    <w:rsid w:val="00251EC4"/>
    <w:rsid w:val="00262414"/>
    <w:rsid w:val="00262788"/>
    <w:rsid w:val="00263BE6"/>
    <w:rsid w:val="00267A02"/>
    <w:rsid w:val="002800C9"/>
    <w:rsid w:val="0028071E"/>
    <w:rsid w:val="00281C9C"/>
    <w:rsid w:val="0028343A"/>
    <w:rsid w:val="00287D79"/>
    <w:rsid w:val="00291B61"/>
    <w:rsid w:val="00292406"/>
    <w:rsid w:val="00292A7E"/>
    <w:rsid w:val="0029363F"/>
    <w:rsid w:val="002945B4"/>
    <w:rsid w:val="002A0F58"/>
    <w:rsid w:val="002A2D33"/>
    <w:rsid w:val="002A527A"/>
    <w:rsid w:val="002A6643"/>
    <w:rsid w:val="002A69B6"/>
    <w:rsid w:val="002B0E81"/>
    <w:rsid w:val="002B280D"/>
    <w:rsid w:val="002B29BA"/>
    <w:rsid w:val="002B3C36"/>
    <w:rsid w:val="002C0BDB"/>
    <w:rsid w:val="002C0FD7"/>
    <w:rsid w:val="002C5E16"/>
    <w:rsid w:val="002D36BF"/>
    <w:rsid w:val="002D3D23"/>
    <w:rsid w:val="002D4206"/>
    <w:rsid w:val="002D467D"/>
    <w:rsid w:val="002D4EAB"/>
    <w:rsid w:val="002D5AE5"/>
    <w:rsid w:val="002D634E"/>
    <w:rsid w:val="002F062E"/>
    <w:rsid w:val="002F1FA5"/>
    <w:rsid w:val="002F276D"/>
    <w:rsid w:val="002F6884"/>
    <w:rsid w:val="00300E8E"/>
    <w:rsid w:val="00303564"/>
    <w:rsid w:val="00304FC3"/>
    <w:rsid w:val="003055E5"/>
    <w:rsid w:val="003103EA"/>
    <w:rsid w:val="003129C7"/>
    <w:rsid w:val="0031594A"/>
    <w:rsid w:val="00320E20"/>
    <w:rsid w:val="003262F3"/>
    <w:rsid w:val="00327B1A"/>
    <w:rsid w:val="00327B88"/>
    <w:rsid w:val="00334C8B"/>
    <w:rsid w:val="00337964"/>
    <w:rsid w:val="00341EAC"/>
    <w:rsid w:val="003425E8"/>
    <w:rsid w:val="00343BCF"/>
    <w:rsid w:val="00347FC5"/>
    <w:rsid w:val="00350988"/>
    <w:rsid w:val="00351455"/>
    <w:rsid w:val="00361921"/>
    <w:rsid w:val="00365F5C"/>
    <w:rsid w:val="0036722A"/>
    <w:rsid w:val="0037097F"/>
    <w:rsid w:val="00372072"/>
    <w:rsid w:val="00375559"/>
    <w:rsid w:val="00376FF4"/>
    <w:rsid w:val="0038127D"/>
    <w:rsid w:val="00382749"/>
    <w:rsid w:val="00384BD0"/>
    <w:rsid w:val="003858F6"/>
    <w:rsid w:val="003966F7"/>
    <w:rsid w:val="0039749D"/>
    <w:rsid w:val="003A010C"/>
    <w:rsid w:val="003A19C1"/>
    <w:rsid w:val="003A2CDE"/>
    <w:rsid w:val="003A35B1"/>
    <w:rsid w:val="003A6E0C"/>
    <w:rsid w:val="003B002A"/>
    <w:rsid w:val="003B15B5"/>
    <w:rsid w:val="003B1D3F"/>
    <w:rsid w:val="003B3AD3"/>
    <w:rsid w:val="003B60CE"/>
    <w:rsid w:val="003B6396"/>
    <w:rsid w:val="003B7DDD"/>
    <w:rsid w:val="003C0F54"/>
    <w:rsid w:val="003C242F"/>
    <w:rsid w:val="003C421B"/>
    <w:rsid w:val="003D3F21"/>
    <w:rsid w:val="003D4B98"/>
    <w:rsid w:val="003D625D"/>
    <w:rsid w:val="003E09DC"/>
    <w:rsid w:val="003E0A83"/>
    <w:rsid w:val="003E4818"/>
    <w:rsid w:val="003E66F8"/>
    <w:rsid w:val="003F2E48"/>
    <w:rsid w:val="003F409E"/>
    <w:rsid w:val="00400881"/>
    <w:rsid w:val="00402C12"/>
    <w:rsid w:val="00410331"/>
    <w:rsid w:val="004143C2"/>
    <w:rsid w:val="00415E01"/>
    <w:rsid w:val="0041770D"/>
    <w:rsid w:val="004213D9"/>
    <w:rsid w:val="00422E03"/>
    <w:rsid w:val="00423BA2"/>
    <w:rsid w:val="004243E7"/>
    <w:rsid w:val="004245C3"/>
    <w:rsid w:val="00425B86"/>
    <w:rsid w:val="00426E31"/>
    <w:rsid w:val="00433CF8"/>
    <w:rsid w:val="00441CBD"/>
    <w:rsid w:val="004453A5"/>
    <w:rsid w:val="00445776"/>
    <w:rsid w:val="00451D7A"/>
    <w:rsid w:val="00455D37"/>
    <w:rsid w:val="00463221"/>
    <w:rsid w:val="00463261"/>
    <w:rsid w:val="00463572"/>
    <w:rsid w:val="004673F4"/>
    <w:rsid w:val="0047562E"/>
    <w:rsid w:val="00475806"/>
    <w:rsid w:val="00477840"/>
    <w:rsid w:val="004810F1"/>
    <w:rsid w:val="00483084"/>
    <w:rsid w:val="00484A3C"/>
    <w:rsid w:val="00485B85"/>
    <w:rsid w:val="00493564"/>
    <w:rsid w:val="00494EC7"/>
    <w:rsid w:val="00496A27"/>
    <w:rsid w:val="004A047B"/>
    <w:rsid w:val="004A2ED0"/>
    <w:rsid w:val="004A49B7"/>
    <w:rsid w:val="004A4BE4"/>
    <w:rsid w:val="004A778D"/>
    <w:rsid w:val="004B0571"/>
    <w:rsid w:val="004B2569"/>
    <w:rsid w:val="004C01B8"/>
    <w:rsid w:val="004C2260"/>
    <w:rsid w:val="004C2BDC"/>
    <w:rsid w:val="004C69F8"/>
    <w:rsid w:val="004D22E1"/>
    <w:rsid w:val="004D3445"/>
    <w:rsid w:val="004D3B98"/>
    <w:rsid w:val="004E00C8"/>
    <w:rsid w:val="004E6B5F"/>
    <w:rsid w:val="004F018C"/>
    <w:rsid w:val="004F2195"/>
    <w:rsid w:val="004F2B9C"/>
    <w:rsid w:val="004F469D"/>
    <w:rsid w:val="004F7417"/>
    <w:rsid w:val="0050126E"/>
    <w:rsid w:val="00501BA8"/>
    <w:rsid w:val="00504239"/>
    <w:rsid w:val="00504DA0"/>
    <w:rsid w:val="00511DB3"/>
    <w:rsid w:val="005177DE"/>
    <w:rsid w:val="00523C07"/>
    <w:rsid w:val="00524619"/>
    <w:rsid w:val="005257F0"/>
    <w:rsid w:val="00527ADB"/>
    <w:rsid w:val="005336FA"/>
    <w:rsid w:val="00533CF4"/>
    <w:rsid w:val="0053566D"/>
    <w:rsid w:val="005376EF"/>
    <w:rsid w:val="00541C23"/>
    <w:rsid w:val="00541CB3"/>
    <w:rsid w:val="00543776"/>
    <w:rsid w:val="005440B2"/>
    <w:rsid w:val="00545717"/>
    <w:rsid w:val="00547557"/>
    <w:rsid w:val="00547640"/>
    <w:rsid w:val="00547A36"/>
    <w:rsid w:val="0055629D"/>
    <w:rsid w:val="00560DB6"/>
    <w:rsid w:val="00561681"/>
    <w:rsid w:val="00561CEB"/>
    <w:rsid w:val="00572689"/>
    <w:rsid w:val="00572C64"/>
    <w:rsid w:val="00577D4F"/>
    <w:rsid w:val="0058354E"/>
    <w:rsid w:val="00584265"/>
    <w:rsid w:val="00586534"/>
    <w:rsid w:val="00587585"/>
    <w:rsid w:val="0059271C"/>
    <w:rsid w:val="005950AB"/>
    <w:rsid w:val="005A2DDF"/>
    <w:rsid w:val="005A5669"/>
    <w:rsid w:val="005A6216"/>
    <w:rsid w:val="005B05F9"/>
    <w:rsid w:val="005B3C7B"/>
    <w:rsid w:val="005B402F"/>
    <w:rsid w:val="005B6196"/>
    <w:rsid w:val="005C6304"/>
    <w:rsid w:val="005C6AEF"/>
    <w:rsid w:val="005D0A1C"/>
    <w:rsid w:val="005D40E2"/>
    <w:rsid w:val="005D6D94"/>
    <w:rsid w:val="005E314E"/>
    <w:rsid w:val="005E436E"/>
    <w:rsid w:val="005E66BE"/>
    <w:rsid w:val="006014F9"/>
    <w:rsid w:val="00601504"/>
    <w:rsid w:val="0060353D"/>
    <w:rsid w:val="006115F5"/>
    <w:rsid w:val="006123E0"/>
    <w:rsid w:val="00621054"/>
    <w:rsid w:val="0062668C"/>
    <w:rsid w:val="00631C62"/>
    <w:rsid w:val="006324C6"/>
    <w:rsid w:val="00633A95"/>
    <w:rsid w:val="00635257"/>
    <w:rsid w:val="00635627"/>
    <w:rsid w:val="0063575B"/>
    <w:rsid w:val="00636696"/>
    <w:rsid w:val="00636A7D"/>
    <w:rsid w:val="0064199C"/>
    <w:rsid w:val="0064254D"/>
    <w:rsid w:val="00642CF4"/>
    <w:rsid w:val="006435DC"/>
    <w:rsid w:val="006436F0"/>
    <w:rsid w:val="0064382B"/>
    <w:rsid w:val="00644B3F"/>
    <w:rsid w:val="00644F8E"/>
    <w:rsid w:val="0064721A"/>
    <w:rsid w:val="00651BFA"/>
    <w:rsid w:val="00655BD1"/>
    <w:rsid w:val="0066049B"/>
    <w:rsid w:val="00660B81"/>
    <w:rsid w:val="0066128F"/>
    <w:rsid w:val="0066537A"/>
    <w:rsid w:val="00665EF8"/>
    <w:rsid w:val="006672AE"/>
    <w:rsid w:val="0067056B"/>
    <w:rsid w:val="00672659"/>
    <w:rsid w:val="006774D0"/>
    <w:rsid w:val="006779EB"/>
    <w:rsid w:val="00682F5F"/>
    <w:rsid w:val="00685D78"/>
    <w:rsid w:val="00687F1E"/>
    <w:rsid w:val="006932F6"/>
    <w:rsid w:val="006A3D27"/>
    <w:rsid w:val="006A453B"/>
    <w:rsid w:val="006A700A"/>
    <w:rsid w:val="006B0652"/>
    <w:rsid w:val="006B3A86"/>
    <w:rsid w:val="006C13BD"/>
    <w:rsid w:val="006C22EC"/>
    <w:rsid w:val="006C2E39"/>
    <w:rsid w:val="006D0532"/>
    <w:rsid w:val="006D28F5"/>
    <w:rsid w:val="006D2B1F"/>
    <w:rsid w:val="006D72FA"/>
    <w:rsid w:val="006E1346"/>
    <w:rsid w:val="006E1B9E"/>
    <w:rsid w:val="006E4937"/>
    <w:rsid w:val="006F20C3"/>
    <w:rsid w:val="006F3866"/>
    <w:rsid w:val="00701191"/>
    <w:rsid w:val="0070333F"/>
    <w:rsid w:val="00703CB2"/>
    <w:rsid w:val="00704953"/>
    <w:rsid w:val="00706B5D"/>
    <w:rsid w:val="00712168"/>
    <w:rsid w:val="0071216C"/>
    <w:rsid w:val="00713E7F"/>
    <w:rsid w:val="007143D2"/>
    <w:rsid w:val="00717A4F"/>
    <w:rsid w:val="007210D8"/>
    <w:rsid w:val="00723172"/>
    <w:rsid w:val="00723752"/>
    <w:rsid w:val="00724507"/>
    <w:rsid w:val="00726812"/>
    <w:rsid w:val="007315BD"/>
    <w:rsid w:val="00733BDA"/>
    <w:rsid w:val="0073588C"/>
    <w:rsid w:val="00742CD9"/>
    <w:rsid w:val="00744FCC"/>
    <w:rsid w:val="007540AB"/>
    <w:rsid w:val="007612C7"/>
    <w:rsid w:val="0077261B"/>
    <w:rsid w:val="00774E66"/>
    <w:rsid w:val="00780BD6"/>
    <w:rsid w:val="0078434B"/>
    <w:rsid w:val="0078473A"/>
    <w:rsid w:val="00784DDB"/>
    <w:rsid w:val="007866A9"/>
    <w:rsid w:val="00787BDB"/>
    <w:rsid w:val="00790656"/>
    <w:rsid w:val="007954B2"/>
    <w:rsid w:val="007963B9"/>
    <w:rsid w:val="007A2366"/>
    <w:rsid w:val="007A411A"/>
    <w:rsid w:val="007B32E1"/>
    <w:rsid w:val="007B6D2A"/>
    <w:rsid w:val="007C097E"/>
    <w:rsid w:val="007C2B76"/>
    <w:rsid w:val="007C3670"/>
    <w:rsid w:val="007C4FBE"/>
    <w:rsid w:val="007C54F3"/>
    <w:rsid w:val="007C7C56"/>
    <w:rsid w:val="007D08A4"/>
    <w:rsid w:val="007D6262"/>
    <w:rsid w:val="007E0493"/>
    <w:rsid w:val="007F2565"/>
    <w:rsid w:val="007F46DD"/>
    <w:rsid w:val="007F7F21"/>
    <w:rsid w:val="00800219"/>
    <w:rsid w:val="0080032A"/>
    <w:rsid w:val="00806889"/>
    <w:rsid w:val="0080732B"/>
    <w:rsid w:val="008135B7"/>
    <w:rsid w:val="00821A38"/>
    <w:rsid w:val="00821F49"/>
    <w:rsid w:val="0082308F"/>
    <w:rsid w:val="00823CF0"/>
    <w:rsid w:val="00826799"/>
    <w:rsid w:val="00826B44"/>
    <w:rsid w:val="00831CEB"/>
    <w:rsid w:val="0083360D"/>
    <w:rsid w:val="00835BAA"/>
    <w:rsid w:val="00836021"/>
    <w:rsid w:val="00837A21"/>
    <w:rsid w:val="00840451"/>
    <w:rsid w:val="00841C53"/>
    <w:rsid w:val="0084415E"/>
    <w:rsid w:val="00844C91"/>
    <w:rsid w:val="00852F5A"/>
    <w:rsid w:val="008558E1"/>
    <w:rsid w:val="00855A26"/>
    <w:rsid w:val="00856FC3"/>
    <w:rsid w:val="0086316C"/>
    <w:rsid w:val="008706A1"/>
    <w:rsid w:val="00874D0D"/>
    <w:rsid w:val="008805F1"/>
    <w:rsid w:val="00880AE3"/>
    <w:rsid w:val="00884E87"/>
    <w:rsid w:val="00884FDB"/>
    <w:rsid w:val="00885130"/>
    <w:rsid w:val="00887560"/>
    <w:rsid w:val="00891F3A"/>
    <w:rsid w:val="00895006"/>
    <w:rsid w:val="00895CD5"/>
    <w:rsid w:val="008977AF"/>
    <w:rsid w:val="008A0586"/>
    <w:rsid w:val="008A1C1E"/>
    <w:rsid w:val="008A7F45"/>
    <w:rsid w:val="008B00A0"/>
    <w:rsid w:val="008B2009"/>
    <w:rsid w:val="008B3EFD"/>
    <w:rsid w:val="008B59A7"/>
    <w:rsid w:val="008B7483"/>
    <w:rsid w:val="008B7D65"/>
    <w:rsid w:val="008C0EFC"/>
    <w:rsid w:val="008C1B20"/>
    <w:rsid w:val="008C1C09"/>
    <w:rsid w:val="008C340B"/>
    <w:rsid w:val="008C37A1"/>
    <w:rsid w:val="008C4D1A"/>
    <w:rsid w:val="008C600C"/>
    <w:rsid w:val="008C68C5"/>
    <w:rsid w:val="008C6EA8"/>
    <w:rsid w:val="008D12BA"/>
    <w:rsid w:val="008D34A2"/>
    <w:rsid w:val="008E1703"/>
    <w:rsid w:val="008E1E71"/>
    <w:rsid w:val="008E3F66"/>
    <w:rsid w:val="008E5225"/>
    <w:rsid w:val="008E5306"/>
    <w:rsid w:val="008E56C2"/>
    <w:rsid w:val="008E5C62"/>
    <w:rsid w:val="008F189F"/>
    <w:rsid w:val="008F2D5E"/>
    <w:rsid w:val="008F4AFA"/>
    <w:rsid w:val="00904C8C"/>
    <w:rsid w:val="00904CC2"/>
    <w:rsid w:val="0090531B"/>
    <w:rsid w:val="009100DB"/>
    <w:rsid w:val="00911C93"/>
    <w:rsid w:val="009134A7"/>
    <w:rsid w:val="009146C8"/>
    <w:rsid w:val="00915D6D"/>
    <w:rsid w:val="00916E45"/>
    <w:rsid w:val="00917086"/>
    <w:rsid w:val="00920564"/>
    <w:rsid w:val="00936A27"/>
    <w:rsid w:val="00937DCA"/>
    <w:rsid w:val="009438F1"/>
    <w:rsid w:val="0094552D"/>
    <w:rsid w:val="00954667"/>
    <w:rsid w:val="00955BC2"/>
    <w:rsid w:val="00964CB5"/>
    <w:rsid w:val="0097148F"/>
    <w:rsid w:val="00972FB8"/>
    <w:rsid w:val="009732EF"/>
    <w:rsid w:val="00974257"/>
    <w:rsid w:val="009746A6"/>
    <w:rsid w:val="0097477C"/>
    <w:rsid w:val="00977595"/>
    <w:rsid w:val="00981958"/>
    <w:rsid w:val="00982B53"/>
    <w:rsid w:val="00985D65"/>
    <w:rsid w:val="0099102F"/>
    <w:rsid w:val="009919DD"/>
    <w:rsid w:val="00992D66"/>
    <w:rsid w:val="0099514E"/>
    <w:rsid w:val="00997BE3"/>
    <w:rsid w:val="00997E9F"/>
    <w:rsid w:val="009A04F1"/>
    <w:rsid w:val="009A2675"/>
    <w:rsid w:val="009A6125"/>
    <w:rsid w:val="009A68EC"/>
    <w:rsid w:val="009B18C7"/>
    <w:rsid w:val="009B2D6B"/>
    <w:rsid w:val="009B5DFC"/>
    <w:rsid w:val="009C17AF"/>
    <w:rsid w:val="009C1FCB"/>
    <w:rsid w:val="009C62F8"/>
    <w:rsid w:val="009C7328"/>
    <w:rsid w:val="009C7D1F"/>
    <w:rsid w:val="009D03E0"/>
    <w:rsid w:val="009D0B69"/>
    <w:rsid w:val="009D1CDD"/>
    <w:rsid w:val="009D3C35"/>
    <w:rsid w:val="009E3519"/>
    <w:rsid w:val="009E398E"/>
    <w:rsid w:val="009E4BD3"/>
    <w:rsid w:val="009E6BD6"/>
    <w:rsid w:val="009F36C5"/>
    <w:rsid w:val="009F3C67"/>
    <w:rsid w:val="009F5F3B"/>
    <w:rsid w:val="00A01A1F"/>
    <w:rsid w:val="00A02729"/>
    <w:rsid w:val="00A0584C"/>
    <w:rsid w:val="00A1086C"/>
    <w:rsid w:val="00A11844"/>
    <w:rsid w:val="00A1409A"/>
    <w:rsid w:val="00A156A0"/>
    <w:rsid w:val="00A16E5B"/>
    <w:rsid w:val="00A16F42"/>
    <w:rsid w:val="00A17A95"/>
    <w:rsid w:val="00A211D2"/>
    <w:rsid w:val="00A23B53"/>
    <w:rsid w:val="00A23C40"/>
    <w:rsid w:val="00A24594"/>
    <w:rsid w:val="00A25417"/>
    <w:rsid w:val="00A267B8"/>
    <w:rsid w:val="00A32B16"/>
    <w:rsid w:val="00A33D4F"/>
    <w:rsid w:val="00A36F21"/>
    <w:rsid w:val="00A4641F"/>
    <w:rsid w:val="00A5237E"/>
    <w:rsid w:val="00A602BF"/>
    <w:rsid w:val="00A61F74"/>
    <w:rsid w:val="00A770DF"/>
    <w:rsid w:val="00A774DC"/>
    <w:rsid w:val="00A8094F"/>
    <w:rsid w:val="00A80C70"/>
    <w:rsid w:val="00A82714"/>
    <w:rsid w:val="00A834DD"/>
    <w:rsid w:val="00A83809"/>
    <w:rsid w:val="00A856B4"/>
    <w:rsid w:val="00A86357"/>
    <w:rsid w:val="00A92503"/>
    <w:rsid w:val="00AA065B"/>
    <w:rsid w:val="00AA396E"/>
    <w:rsid w:val="00AA48CC"/>
    <w:rsid w:val="00AA4986"/>
    <w:rsid w:val="00AA4C99"/>
    <w:rsid w:val="00AA50AA"/>
    <w:rsid w:val="00AA5B67"/>
    <w:rsid w:val="00AB038B"/>
    <w:rsid w:val="00AB30EF"/>
    <w:rsid w:val="00AB6AE5"/>
    <w:rsid w:val="00AB78B5"/>
    <w:rsid w:val="00AC3B14"/>
    <w:rsid w:val="00AC697E"/>
    <w:rsid w:val="00AD0CEE"/>
    <w:rsid w:val="00AF0F91"/>
    <w:rsid w:val="00AF205A"/>
    <w:rsid w:val="00AF27E3"/>
    <w:rsid w:val="00AF36A8"/>
    <w:rsid w:val="00AF38D5"/>
    <w:rsid w:val="00AF466C"/>
    <w:rsid w:val="00AF46EA"/>
    <w:rsid w:val="00B00E1D"/>
    <w:rsid w:val="00B043D5"/>
    <w:rsid w:val="00B05102"/>
    <w:rsid w:val="00B05304"/>
    <w:rsid w:val="00B055AF"/>
    <w:rsid w:val="00B07B99"/>
    <w:rsid w:val="00B1154F"/>
    <w:rsid w:val="00B11741"/>
    <w:rsid w:val="00B14C88"/>
    <w:rsid w:val="00B23056"/>
    <w:rsid w:val="00B32A86"/>
    <w:rsid w:val="00B35640"/>
    <w:rsid w:val="00B41A87"/>
    <w:rsid w:val="00B42068"/>
    <w:rsid w:val="00B4274C"/>
    <w:rsid w:val="00B451E1"/>
    <w:rsid w:val="00B454D3"/>
    <w:rsid w:val="00B501AF"/>
    <w:rsid w:val="00B55D0D"/>
    <w:rsid w:val="00B56BD0"/>
    <w:rsid w:val="00B60B3B"/>
    <w:rsid w:val="00B70D3F"/>
    <w:rsid w:val="00B7242C"/>
    <w:rsid w:val="00B73914"/>
    <w:rsid w:val="00B73E3C"/>
    <w:rsid w:val="00B82731"/>
    <w:rsid w:val="00B871FA"/>
    <w:rsid w:val="00B92C4C"/>
    <w:rsid w:val="00B9375D"/>
    <w:rsid w:val="00B94070"/>
    <w:rsid w:val="00B94084"/>
    <w:rsid w:val="00B9632E"/>
    <w:rsid w:val="00BA02CD"/>
    <w:rsid w:val="00BA0B10"/>
    <w:rsid w:val="00BA27E2"/>
    <w:rsid w:val="00BA62C8"/>
    <w:rsid w:val="00BB0628"/>
    <w:rsid w:val="00BB3F0A"/>
    <w:rsid w:val="00BB7D7D"/>
    <w:rsid w:val="00BC091B"/>
    <w:rsid w:val="00BC1C24"/>
    <w:rsid w:val="00BC52BD"/>
    <w:rsid w:val="00BC6768"/>
    <w:rsid w:val="00BC6B26"/>
    <w:rsid w:val="00BD1CA6"/>
    <w:rsid w:val="00BD1DE4"/>
    <w:rsid w:val="00BD4733"/>
    <w:rsid w:val="00BD580A"/>
    <w:rsid w:val="00BD68EA"/>
    <w:rsid w:val="00BE1B3D"/>
    <w:rsid w:val="00BE42DF"/>
    <w:rsid w:val="00BE44D5"/>
    <w:rsid w:val="00BE5226"/>
    <w:rsid w:val="00BF302E"/>
    <w:rsid w:val="00BF68F4"/>
    <w:rsid w:val="00BF748B"/>
    <w:rsid w:val="00C001C1"/>
    <w:rsid w:val="00C0233C"/>
    <w:rsid w:val="00C13A9D"/>
    <w:rsid w:val="00C159AF"/>
    <w:rsid w:val="00C170F8"/>
    <w:rsid w:val="00C172C7"/>
    <w:rsid w:val="00C21986"/>
    <w:rsid w:val="00C2386E"/>
    <w:rsid w:val="00C30288"/>
    <w:rsid w:val="00C31038"/>
    <w:rsid w:val="00C3326B"/>
    <w:rsid w:val="00C3528C"/>
    <w:rsid w:val="00C36467"/>
    <w:rsid w:val="00C42571"/>
    <w:rsid w:val="00C46A23"/>
    <w:rsid w:val="00C50130"/>
    <w:rsid w:val="00C50F1C"/>
    <w:rsid w:val="00C54A46"/>
    <w:rsid w:val="00C55252"/>
    <w:rsid w:val="00C5581E"/>
    <w:rsid w:val="00C55B6A"/>
    <w:rsid w:val="00C5602B"/>
    <w:rsid w:val="00C57E63"/>
    <w:rsid w:val="00C641ED"/>
    <w:rsid w:val="00C70F36"/>
    <w:rsid w:val="00C71A9E"/>
    <w:rsid w:val="00C722EB"/>
    <w:rsid w:val="00C725DF"/>
    <w:rsid w:val="00C727F7"/>
    <w:rsid w:val="00C737B7"/>
    <w:rsid w:val="00C745D1"/>
    <w:rsid w:val="00C75AA3"/>
    <w:rsid w:val="00C77F69"/>
    <w:rsid w:val="00C82E39"/>
    <w:rsid w:val="00C82F05"/>
    <w:rsid w:val="00C84617"/>
    <w:rsid w:val="00C8480D"/>
    <w:rsid w:val="00C86D7F"/>
    <w:rsid w:val="00C9073B"/>
    <w:rsid w:val="00C91D27"/>
    <w:rsid w:val="00C95518"/>
    <w:rsid w:val="00CA07B7"/>
    <w:rsid w:val="00CA1C04"/>
    <w:rsid w:val="00CA4014"/>
    <w:rsid w:val="00CA53E1"/>
    <w:rsid w:val="00CA5E96"/>
    <w:rsid w:val="00CA6A23"/>
    <w:rsid w:val="00CA6E75"/>
    <w:rsid w:val="00CB3555"/>
    <w:rsid w:val="00CB43F5"/>
    <w:rsid w:val="00CB46F2"/>
    <w:rsid w:val="00CB5069"/>
    <w:rsid w:val="00CB7948"/>
    <w:rsid w:val="00CC3680"/>
    <w:rsid w:val="00CC4685"/>
    <w:rsid w:val="00CC7FEE"/>
    <w:rsid w:val="00CD230F"/>
    <w:rsid w:val="00CD31BB"/>
    <w:rsid w:val="00CD33CB"/>
    <w:rsid w:val="00CD5F0B"/>
    <w:rsid w:val="00CD5FE1"/>
    <w:rsid w:val="00CE1E98"/>
    <w:rsid w:val="00CE3041"/>
    <w:rsid w:val="00CE3FB1"/>
    <w:rsid w:val="00CE425B"/>
    <w:rsid w:val="00CF1B9A"/>
    <w:rsid w:val="00CF22FB"/>
    <w:rsid w:val="00CF6098"/>
    <w:rsid w:val="00CF656D"/>
    <w:rsid w:val="00D006B4"/>
    <w:rsid w:val="00D05E89"/>
    <w:rsid w:val="00D06625"/>
    <w:rsid w:val="00D12FE6"/>
    <w:rsid w:val="00D13217"/>
    <w:rsid w:val="00D1391E"/>
    <w:rsid w:val="00D15A4A"/>
    <w:rsid w:val="00D21AD2"/>
    <w:rsid w:val="00D2216A"/>
    <w:rsid w:val="00D2290C"/>
    <w:rsid w:val="00D23965"/>
    <w:rsid w:val="00D24526"/>
    <w:rsid w:val="00D30278"/>
    <w:rsid w:val="00D31CC7"/>
    <w:rsid w:val="00D330CE"/>
    <w:rsid w:val="00D36B35"/>
    <w:rsid w:val="00D46B5D"/>
    <w:rsid w:val="00D51135"/>
    <w:rsid w:val="00D542D4"/>
    <w:rsid w:val="00D54D82"/>
    <w:rsid w:val="00D56DCE"/>
    <w:rsid w:val="00D604C5"/>
    <w:rsid w:val="00D60D09"/>
    <w:rsid w:val="00D60DDF"/>
    <w:rsid w:val="00D61FD4"/>
    <w:rsid w:val="00D646CC"/>
    <w:rsid w:val="00D66811"/>
    <w:rsid w:val="00D677C2"/>
    <w:rsid w:val="00D7041E"/>
    <w:rsid w:val="00D71EC9"/>
    <w:rsid w:val="00D736A7"/>
    <w:rsid w:val="00D76509"/>
    <w:rsid w:val="00D82393"/>
    <w:rsid w:val="00D82DA0"/>
    <w:rsid w:val="00D85163"/>
    <w:rsid w:val="00D91855"/>
    <w:rsid w:val="00D92D60"/>
    <w:rsid w:val="00D950B5"/>
    <w:rsid w:val="00DA2E7E"/>
    <w:rsid w:val="00DB285E"/>
    <w:rsid w:val="00DB449E"/>
    <w:rsid w:val="00DB4E88"/>
    <w:rsid w:val="00DB569E"/>
    <w:rsid w:val="00DB5A1F"/>
    <w:rsid w:val="00DC1578"/>
    <w:rsid w:val="00DC43A3"/>
    <w:rsid w:val="00DC7F5A"/>
    <w:rsid w:val="00DD1600"/>
    <w:rsid w:val="00DD5C6D"/>
    <w:rsid w:val="00DE11BF"/>
    <w:rsid w:val="00DE36D3"/>
    <w:rsid w:val="00DF68FB"/>
    <w:rsid w:val="00DF7790"/>
    <w:rsid w:val="00E028F4"/>
    <w:rsid w:val="00E03919"/>
    <w:rsid w:val="00E04B00"/>
    <w:rsid w:val="00E10844"/>
    <w:rsid w:val="00E1279A"/>
    <w:rsid w:val="00E13F84"/>
    <w:rsid w:val="00E166B2"/>
    <w:rsid w:val="00E16C3B"/>
    <w:rsid w:val="00E217A2"/>
    <w:rsid w:val="00E250CB"/>
    <w:rsid w:val="00E350F3"/>
    <w:rsid w:val="00E36B62"/>
    <w:rsid w:val="00E41F9E"/>
    <w:rsid w:val="00E42612"/>
    <w:rsid w:val="00E440DB"/>
    <w:rsid w:val="00E46312"/>
    <w:rsid w:val="00E50DA9"/>
    <w:rsid w:val="00E535F1"/>
    <w:rsid w:val="00E540FA"/>
    <w:rsid w:val="00E55346"/>
    <w:rsid w:val="00E5551E"/>
    <w:rsid w:val="00E56193"/>
    <w:rsid w:val="00E56E73"/>
    <w:rsid w:val="00E57158"/>
    <w:rsid w:val="00E57685"/>
    <w:rsid w:val="00E63CF7"/>
    <w:rsid w:val="00E66831"/>
    <w:rsid w:val="00E8124B"/>
    <w:rsid w:val="00E8201C"/>
    <w:rsid w:val="00E83A2A"/>
    <w:rsid w:val="00E8748C"/>
    <w:rsid w:val="00EA05A4"/>
    <w:rsid w:val="00EA0E2B"/>
    <w:rsid w:val="00EA1C75"/>
    <w:rsid w:val="00EA5B25"/>
    <w:rsid w:val="00EA64EA"/>
    <w:rsid w:val="00EC5EE1"/>
    <w:rsid w:val="00EC6693"/>
    <w:rsid w:val="00EC7A99"/>
    <w:rsid w:val="00EC7C54"/>
    <w:rsid w:val="00EC7EC3"/>
    <w:rsid w:val="00ED5C12"/>
    <w:rsid w:val="00ED622E"/>
    <w:rsid w:val="00ED7F32"/>
    <w:rsid w:val="00EE0878"/>
    <w:rsid w:val="00EE5C8F"/>
    <w:rsid w:val="00EF03B0"/>
    <w:rsid w:val="00EF360C"/>
    <w:rsid w:val="00EF72FA"/>
    <w:rsid w:val="00F0225B"/>
    <w:rsid w:val="00F03D1A"/>
    <w:rsid w:val="00F10C65"/>
    <w:rsid w:val="00F128CA"/>
    <w:rsid w:val="00F1702D"/>
    <w:rsid w:val="00F207B7"/>
    <w:rsid w:val="00F20CCC"/>
    <w:rsid w:val="00F21788"/>
    <w:rsid w:val="00F26F38"/>
    <w:rsid w:val="00F27793"/>
    <w:rsid w:val="00F359AA"/>
    <w:rsid w:val="00F35E7A"/>
    <w:rsid w:val="00F361F9"/>
    <w:rsid w:val="00F36755"/>
    <w:rsid w:val="00F36ED4"/>
    <w:rsid w:val="00F37097"/>
    <w:rsid w:val="00F40F9A"/>
    <w:rsid w:val="00F429E4"/>
    <w:rsid w:val="00F53226"/>
    <w:rsid w:val="00F554FE"/>
    <w:rsid w:val="00F55589"/>
    <w:rsid w:val="00F61D66"/>
    <w:rsid w:val="00F63E18"/>
    <w:rsid w:val="00F71AB3"/>
    <w:rsid w:val="00F754B1"/>
    <w:rsid w:val="00F825DB"/>
    <w:rsid w:val="00F836D8"/>
    <w:rsid w:val="00F879C1"/>
    <w:rsid w:val="00F9582B"/>
    <w:rsid w:val="00F95B66"/>
    <w:rsid w:val="00F976A3"/>
    <w:rsid w:val="00FA3519"/>
    <w:rsid w:val="00FA449B"/>
    <w:rsid w:val="00FA55AF"/>
    <w:rsid w:val="00FB3771"/>
    <w:rsid w:val="00FB4C0E"/>
    <w:rsid w:val="00FB5348"/>
    <w:rsid w:val="00FB5C8C"/>
    <w:rsid w:val="00FC0223"/>
    <w:rsid w:val="00FC0D5A"/>
    <w:rsid w:val="00FC3C26"/>
    <w:rsid w:val="00FC4ACE"/>
    <w:rsid w:val="00FD2C2C"/>
    <w:rsid w:val="00FD561A"/>
    <w:rsid w:val="00FE20FA"/>
    <w:rsid w:val="00FE7616"/>
    <w:rsid w:val="00FE7940"/>
    <w:rsid w:val="00FF02B7"/>
    <w:rsid w:val="00FF468C"/>
    <w:rsid w:val="00FF77A4"/>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E50DA9"/>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LightShading">
    <w:name w:val="Light Shading"/>
    <w:basedOn w:val="TableNormal"/>
    <w:uiPriority w:val="60"/>
    <w:rsid w:val="00E50DA9"/>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styleId="FollowedHyperlink">
    <w:name w:val="FollowedHyperlink"/>
    <w:basedOn w:val="DefaultParagraphFont"/>
    <w:uiPriority w:val="99"/>
    <w:semiHidden/>
    <w:unhideWhenUsed/>
    <w:rsid w:val="00C5581E"/>
    <w:rPr>
      <w:color w:val="800080"/>
      <w:u w:val="single"/>
    </w:rPr>
  </w:style>
  <w:style w:type="paragraph" w:customStyle="1" w:styleId="font0">
    <w:name w:val="font0"/>
    <w:basedOn w:val="Normal"/>
    <w:rsid w:val="00C5581E"/>
    <w:pPr>
      <w:spacing w:before="100" w:beforeAutospacing="1" w:after="100" w:afterAutospacing="1" w:line="240" w:lineRule="auto"/>
    </w:pPr>
    <w:rPr>
      <w:rFonts w:ascii="Arial" w:eastAsia="Times New Roman" w:hAnsi="Arial" w:cs="Arial"/>
      <w:color w:val="000000"/>
    </w:rPr>
  </w:style>
  <w:style w:type="paragraph" w:customStyle="1" w:styleId="font5">
    <w:name w:val="font5"/>
    <w:basedOn w:val="Normal"/>
    <w:rsid w:val="00C5581E"/>
    <w:pPr>
      <w:spacing w:before="100" w:beforeAutospacing="1" w:after="100" w:afterAutospacing="1" w:line="240" w:lineRule="auto"/>
    </w:pPr>
    <w:rPr>
      <w:rFonts w:ascii="Arial" w:eastAsia="Times New Roman" w:hAnsi="Arial" w:cs="Arial"/>
      <w:sz w:val="16"/>
      <w:szCs w:val="16"/>
    </w:rPr>
  </w:style>
  <w:style w:type="paragraph" w:customStyle="1" w:styleId="font6">
    <w:name w:val="font6"/>
    <w:basedOn w:val="Normal"/>
    <w:rsid w:val="00C5581E"/>
    <w:pPr>
      <w:spacing w:before="100" w:beforeAutospacing="1" w:after="100" w:afterAutospacing="1" w:line="240" w:lineRule="auto"/>
    </w:pPr>
    <w:rPr>
      <w:rFonts w:ascii="Arial" w:eastAsia="Times New Roman" w:hAnsi="Arial" w:cs="Arial"/>
      <w:b/>
      <w:bCs/>
      <w:sz w:val="16"/>
      <w:szCs w:val="16"/>
    </w:rPr>
  </w:style>
  <w:style w:type="paragraph" w:customStyle="1" w:styleId="font7">
    <w:name w:val="font7"/>
    <w:basedOn w:val="Normal"/>
    <w:rsid w:val="00C5581E"/>
    <w:pPr>
      <w:spacing w:before="100" w:beforeAutospacing="1" w:after="100" w:afterAutospacing="1" w:line="240" w:lineRule="auto"/>
    </w:pPr>
    <w:rPr>
      <w:rFonts w:ascii="Arial" w:eastAsia="Times New Roman" w:hAnsi="Arial" w:cs="Arial"/>
      <w:b/>
      <w:bCs/>
      <w:color w:val="000000"/>
      <w:sz w:val="20"/>
      <w:szCs w:val="20"/>
    </w:rPr>
  </w:style>
  <w:style w:type="paragraph" w:customStyle="1" w:styleId="font8">
    <w:name w:val="font8"/>
    <w:basedOn w:val="Normal"/>
    <w:rsid w:val="00C5581E"/>
    <w:pPr>
      <w:spacing w:before="100" w:beforeAutospacing="1" w:after="100" w:afterAutospacing="1" w:line="240" w:lineRule="auto"/>
    </w:pPr>
    <w:rPr>
      <w:rFonts w:ascii="Arial" w:eastAsia="Times New Roman" w:hAnsi="Arial" w:cs="Arial"/>
    </w:rPr>
  </w:style>
  <w:style w:type="paragraph" w:customStyle="1" w:styleId="font9">
    <w:name w:val="font9"/>
    <w:basedOn w:val="Normal"/>
    <w:rsid w:val="00C5581E"/>
    <w:pPr>
      <w:spacing w:before="100" w:beforeAutospacing="1" w:after="100" w:afterAutospacing="1" w:line="240" w:lineRule="auto"/>
    </w:pPr>
    <w:rPr>
      <w:rFonts w:ascii="Arial" w:eastAsia="Times New Roman" w:hAnsi="Arial" w:cs="Arial"/>
      <w:sz w:val="16"/>
      <w:szCs w:val="16"/>
    </w:rPr>
  </w:style>
  <w:style w:type="paragraph" w:customStyle="1" w:styleId="xl65">
    <w:name w:val="xl65"/>
    <w:basedOn w:val="Normal"/>
    <w:rsid w:val="00C5581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6">
    <w:name w:val="xl66"/>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7">
    <w:name w:val="xl67"/>
    <w:basedOn w:val="Normal"/>
    <w:rsid w:val="00C5581E"/>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8">
    <w:name w:val="xl68"/>
    <w:basedOn w:val="Normal"/>
    <w:rsid w:val="00C5581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9">
    <w:name w:val="xl69"/>
    <w:basedOn w:val="Normal"/>
    <w:rsid w:val="00C5581E"/>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0">
    <w:name w:val="xl70"/>
    <w:basedOn w:val="Normal"/>
    <w:rsid w:val="00C5581E"/>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1">
    <w:name w:val="xl71"/>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2">
    <w:name w:val="xl72"/>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3">
    <w:name w:val="xl73"/>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74">
    <w:name w:val="xl74"/>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75">
    <w:name w:val="xl75"/>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76">
    <w:name w:val="xl76"/>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7">
    <w:name w:val="xl77"/>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8">
    <w:name w:val="xl78"/>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9">
    <w:name w:val="xl79"/>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80">
    <w:name w:val="xl80"/>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1">
    <w:name w:val="xl81"/>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2">
    <w:name w:val="xl82"/>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0"/>
      <w:szCs w:val="20"/>
    </w:rPr>
  </w:style>
  <w:style w:type="paragraph" w:customStyle="1" w:styleId="xl83">
    <w:name w:val="xl83"/>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4">
    <w:name w:val="xl84"/>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24"/>
      <w:szCs w:val="24"/>
    </w:rPr>
  </w:style>
  <w:style w:type="paragraph" w:customStyle="1" w:styleId="xl85">
    <w:name w:val="xl85"/>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6">
    <w:name w:val="xl86"/>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7">
    <w:name w:val="xl87"/>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E50DA9"/>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LightShading">
    <w:name w:val="Light Shading"/>
    <w:basedOn w:val="TableNormal"/>
    <w:uiPriority w:val="60"/>
    <w:rsid w:val="00E50DA9"/>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styleId="FollowedHyperlink">
    <w:name w:val="FollowedHyperlink"/>
    <w:basedOn w:val="DefaultParagraphFont"/>
    <w:uiPriority w:val="99"/>
    <w:semiHidden/>
    <w:unhideWhenUsed/>
    <w:rsid w:val="00C5581E"/>
    <w:rPr>
      <w:color w:val="800080"/>
      <w:u w:val="single"/>
    </w:rPr>
  </w:style>
  <w:style w:type="paragraph" w:customStyle="1" w:styleId="font0">
    <w:name w:val="font0"/>
    <w:basedOn w:val="Normal"/>
    <w:rsid w:val="00C5581E"/>
    <w:pPr>
      <w:spacing w:before="100" w:beforeAutospacing="1" w:after="100" w:afterAutospacing="1" w:line="240" w:lineRule="auto"/>
    </w:pPr>
    <w:rPr>
      <w:rFonts w:ascii="Arial" w:eastAsia="Times New Roman" w:hAnsi="Arial" w:cs="Arial"/>
      <w:color w:val="000000"/>
    </w:rPr>
  </w:style>
  <w:style w:type="paragraph" w:customStyle="1" w:styleId="font5">
    <w:name w:val="font5"/>
    <w:basedOn w:val="Normal"/>
    <w:rsid w:val="00C5581E"/>
    <w:pPr>
      <w:spacing w:before="100" w:beforeAutospacing="1" w:after="100" w:afterAutospacing="1" w:line="240" w:lineRule="auto"/>
    </w:pPr>
    <w:rPr>
      <w:rFonts w:ascii="Arial" w:eastAsia="Times New Roman" w:hAnsi="Arial" w:cs="Arial"/>
      <w:sz w:val="16"/>
      <w:szCs w:val="16"/>
    </w:rPr>
  </w:style>
  <w:style w:type="paragraph" w:customStyle="1" w:styleId="font6">
    <w:name w:val="font6"/>
    <w:basedOn w:val="Normal"/>
    <w:rsid w:val="00C5581E"/>
    <w:pPr>
      <w:spacing w:before="100" w:beforeAutospacing="1" w:after="100" w:afterAutospacing="1" w:line="240" w:lineRule="auto"/>
    </w:pPr>
    <w:rPr>
      <w:rFonts w:ascii="Arial" w:eastAsia="Times New Roman" w:hAnsi="Arial" w:cs="Arial"/>
      <w:b/>
      <w:bCs/>
      <w:sz w:val="16"/>
      <w:szCs w:val="16"/>
    </w:rPr>
  </w:style>
  <w:style w:type="paragraph" w:customStyle="1" w:styleId="font7">
    <w:name w:val="font7"/>
    <w:basedOn w:val="Normal"/>
    <w:rsid w:val="00C5581E"/>
    <w:pPr>
      <w:spacing w:before="100" w:beforeAutospacing="1" w:after="100" w:afterAutospacing="1" w:line="240" w:lineRule="auto"/>
    </w:pPr>
    <w:rPr>
      <w:rFonts w:ascii="Arial" w:eastAsia="Times New Roman" w:hAnsi="Arial" w:cs="Arial"/>
      <w:b/>
      <w:bCs/>
      <w:color w:val="000000"/>
      <w:sz w:val="20"/>
      <w:szCs w:val="20"/>
    </w:rPr>
  </w:style>
  <w:style w:type="paragraph" w:customStyle="1" w:styleId="font8">
    <w:name w:val="font8"/>
    <w:basedOn w:val="Normal"/>
    <w:rsid w:val="00C5581E"/>
    <w:pPr>
      <w:spacing w:before="100" w:beforeAutospacing="1" w:after="100" w:afterAutospacing="1" w:line="240" w:lineRule="auto"/>
    </w:pPr>
    <w:rPr>
      <w:rFonts w:ascii="Arial" w:eastAsia="Times New Roman" w:hAnsi="Arial" w:cs="Arial"/>
    </w:rPr>
  </w:style>
  <w:style w:type="paragraph" w:customStyle="1" w:styleId="font9">
    <w:name w:val="font9"/>
    <w:basedOn w:val="Normal"/>
    <w:rsid w:val="00C5581E"/>
    <w:pPr>
      <w:spacing w:before="100" w:beforeAutospacing="1" w:after="100" w:afterAutospacing="1" w:line="240" w:lineRule="auto"/>
    </w:pPr>
    <w:rPr>
      <w:rFonts w:ascii="Arial" w:eastAsia="Times New Roman" w:hAnsi="Arial" w:cs="Arial"/>
      <w:sz w:val="16"/>
      <w:szCs w:val="16"/>
    </w:rPr>
  </w:style>
  <w:style w:type="paragraph" w:customStyle="1" w:styleId="xl65">
    <w:name w:val="xl65"/>
    <w:basedOn w:val="Normal"/>
    <w:rsid w:val="00C5581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6">
    <w:name w:val="xl66"/>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7">
    <w:name w:val="xl67"/>
    <w:basedOn w:val="Normal"/>
    <w:rsid w:val="00C5581E"/>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8">
    <w:name w:val="xl68"/>
    <w:basedOn w:val="Normal"/>
    <w:rsid w:val="00C5581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9">
    <w:name w:val="xl69"/>
    <w:basedOn w:val="Normal"/>
    <w:rsid w:val="00C5581E"/>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0">
    <w:name w:val="xl70"/>
    <w:basedOn w:val="Normal"/>
    <w:rsid w:val="00C5581E"/>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1">
    <w:name w:val="xl71"/>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2">
    <w:name w:val="xl72"/>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3">
    <w:name w:val="xl73"/>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74">
    <w:name w:val="xl74"/>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75">
    <w:name w:val="xl75"/>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76">
    <w:name w:val="xl76"/>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7">
    <w:name w:val="xl77"/>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8">
    <w:name w:val="xl78"/>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9">
    <w:name w:val="xl79"/>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80">
    <w:name w:val="xl80"/>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1">
    <w:name w:val="xl81"/>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2">
    <w:name w:val="xl82"/>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0"/>
      <w:szCs w:val="20"/>
    </w:rPr>
  </w:style>
  <w:style w:type="paragraph" w:customStyle="1" w:styleId="xl83">
    <w:name w:val="xl83"/>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4">
    <w:name w:val="xl84"/>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24"/>
      <w:szCs w:val="24"/>
    </w:rPr>
  </w:style>
  <w:style w:type="paragraph" w:customStyle="1" w:styleId="xl85">
    <w:name w:val="xl85"/>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6">
    <w:name w:val="xl86"/>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7">
    <w:name w:val="xl87"/>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598992">
      <w:bodyDiv w:val="1"/>
      <w:marLeft w:val="0"/>
      <w:marRight w:val="0"/>
      <w:marTop w:val="0"/>
      <w:marBottom w:val="0"/>
      <w:divBdr>
        <w:top w:val="none" w:sz="0" w:space="0" w:color="auto"/>
        <w:left w:val="none" w:sz="0" w:space="0" w:color="auto"/>
        <w:bottom w:val="none" w:sz="0" w:space="0" w:color="auto"/>
        <w:right w:val="none" w:sz="0" w:space="0" w:color="auto"/>
      </w:divBdr>
    </w:div>
    <w:div w:id="121046802">
      <w:bodyDiv w:val="1"/>
      <w:marLeft w:val="0"/>
      <w:marRight w:val="0"/>
      <w:marTop w:val="0"/>
      <w:marBottom w:val="0"/>
      <w:divBdr>
        <w:top w:val="none" w:sz="0" w:space="0" w:color="auto"/>
        <w:left w:val="none" w:sz="0" w:space="0" w:color="auto"/>
        <w:bottom w:val="none" w:sz="0" w:space="0" w:color="auto"/>
        <w:right w:val="none" w:sz="0" w:space="0" w:color="auto"/>
      </w:divBdr>
    </w:div>
    <w:div w:id="151067443">
      <w:bodyDiv w:val="1"/>
      <w:marLeft w:val="0"/>
      <w:marRight w:val="0"/>
      <w:marTop w:val="0"/>
      <w:marBottom w:val="0"/>
      <w:divBdr>
        <w:top w:val="none" w:sz="0" w:space="0" w:color="auto"/>
        <w:left w:val="none" w:sz="0" w:space="0" w:color="auto"/>
        <w:bottom w:val="none" w:sz="0" w:space="0" w:color="auto"/>
        <w:right w:val="none" w:sz="0" w:space="0" w:color="auto"/>
      </w:divBdr>
    </w:div>
    <w:div w:id="200899406">
      <w:bodyDiv w:val="1"/>
      <w:marLeft w:val="0"/>
      <w:marRight w:val="0"/>
      <w:marTop w:val="0"/>
      <w:marBottom w:val="0"/>
      <w:divBdr>
        <w:top w:val="none" w:sz="0" w:space="0" w:color="auto"/>
        <w:left w:val="none" w:sz="0" w:space="0" w:color="auto"/>
        <w:bottom w:val="none" w:sz="0" w:space="0" w:color="auto"/>
        <w:right w:val="none" w:sz="0" w:space="0" w:color="auto"/>
      </w:divBdr>
    </w:div>
    <w:div w:id="204145929">
      <w:bodyDiv w:val="1"/>
      <w:marLeft w:val="0"/>
      <w:marRight w:val="0"/>
      <w:marTop w:val="0"/>
      <w:marBottom w:val="0"/>
      <w:divBdr>
        <w:top w:val="none" w:sz="0" w:space="0" w:color="auto"/>
        <w:left w:val="none" w:sz="0" w:space="0" w:color="auto"/>
        <w:bottom w:val="none" w:sz="0" w:space="0" w:color="auto"/>
        <w:right w:val="none" w:sz="0" w:space="0" w:color="auto"/>
      </w:divBdr>
    </w:div>
    <w:div w:id="252397218">
      <w:bodyDiv w:val="1"/>
      <w:marLeft w:val="0"/>
      <w:marRight w:val="0"/>
      <w:marTop w:val="0"/>
      <w:marBottom w:val="0"/>
      <w:divBdr>
        <w:top w:val="none" w:sz="0" w:space="0" w:color="auto"/>
        <w:left w:val="none" w:sz="0" w:space="0" w:color="auto"/>
        <w:bottom w:val="none" w:sz="0" w:space="0" w:color="auto"/>
        <w:right w:val="none" w:sz="0" w:space="0" w:color="auto"/>
      </w:divBdr>
      <w:divsChild>
        <w:div w:id="746802088">
          <w:marLeft w:val="0"/>
          <w:marRight w:val="0"/>
          <w:marTop w:val="0"/>
          <w:marBottom w:val="0"/>
          <w:divBdr>
            <w:top w:val="none" w:sz="0" w:space="0" w:color="auto"/>
            <w:left w:val="none" w:sz="0" w:space="0" w:color="auto"/>
            <w:bottom w:val="none" w:sz="0" w:space="0" w:color="auto"/>
            <w:right w:val="none" w:sz="0" w:space="0" w:color="auto"/>
          </w:divBdr>
          <w:divsChild>
            <w:div w:id="353506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387012">
      <w:bodyDiv w:val="1"/>
      <w:marLeft w:val="0"/>
      <w:marRight w:val="0"/>
      <w:marTop w:val="0"/>
      <w:marBottom w:val="0"/>
      <w:divBdr>
        <w:top w:val="none" w:sz="0" w:space="0" w:color="auto"/>
        <w:left w:val="none" w:sz="0" w:space="0" w:color="auto"/>
        <w:bottom w:val="none" w:sz="0" w:space="0" w:color="auto"/>
        <w:right w:val="none" w:sz="0" w:space="0" w:color="auto"/>
      </w:divBdr>
    </w:div>
    <w:div w:id="325862772">
      <w:bodyDiv w:val="1"/>
      <w:marLeft w:val="0"/>
      <w:marRight w:val="0"/>
      <w:marTop w:val="0"/>
      <w:marBottom w:val="0"/>
      <w:divBdr>
        <w:top w:val="none" w:sz="0" w:space="0" w:color="auto"/>
        <w:left w:val="none" w:sz="0" w:space="0" w:color="auto"/>
        <w:bottom w:val="none" w:sz="0" w:space="0" w:color="auto"/>
        <w:right w:val="none" w:sz="0" w:space="0" w:color="auto"/>
      </w:divBdr>
    </w:div>
    <w:div w:id="335420405">
      <w:bodyDiv w:val="1"/>
      <w:marLeft w:val="0"/>
      <w:marRight w:val="0"/>
      <w:marTop w:val="0"/>
      <w:marBottom w:val="0"/>
      <w:divBdr>
        <w:top w:val="none" w:sz="0" w:space="0" w:color="auto"/>
        <w:left w:val="none" w:sz="0" w:space="0" w:color="auto"/>
        <w:bottom w:val="none" w:sz="0" w:space="0" w:color="auto"/>
        <w:right w:val="none" w:sz="0" w:space="0" w:color="auto"/>
      </w:divBdr>
    </w:div>
    <w:div w:id="340088559">
      <w:bodyDiv w:val="1"/>
      <w:marLeft w:val="0"/>
      <w:marRight w:val="0"/>
      <w:marTop w:val="0"/>
      <w:marBottom w:val="0"/>
      <w:divBdr>
        <w:top w:val="none" w:sz="0" w:space="0" w:color="auto"/>
        <w:left w:val="none" w:sz="0" w:space="0" w:color="auto"/>
        <w:bottom w:val="none" w:sz="0" w:space="0" w:color="auto"/>
        <w:right w:val="none" w:sz="0" w:space="0" w:color="auto"/>
      </w:divBdr>
    </w:div>
    <w:div w:id="375544495">
      <w:bodyDiv w:val="1"/>
      <w:marLeft w:val="0"/>
      <w:marRight w:val="0"/>
      <w:marTop w:val="0"/>
      <w:marBottom w:val="0"/>
      <w:divBdr>
        <w:top w:val="none" w:sz="0" w:space="0" w:color="auto"/>
        <w:left w:val="none" w:sz="0" w:space="0" w:color="auto"/>
        <w:bottom w:val="none" w:sz="0" w:space="0" w:color="auto"/>
        <w:right w:val="none" w:sz="0" w:space="0" w:color="auto"/>
      </w:divBdr>
    </w:div>
    <w:div w:id="388264383">
      <w:bodyDiv w:val="1"/>
      <w:marLeft w:val="0"/>
      <w:marRight w:val="0"/>
      <w:marTop w:val="0"/>
      <w:marBottom w:val="0"/>
      <w:divBdr>
        <w:top w:val="none" w:sz="0" w:space="0" w:color="auto"/>
        <w:left w:val="none" w:sz="0" w:space="0" w:color="auto"/>
        <w:bottom w:val="none" w:sz="0" w:space="0" w:color="auto"/>
        <w:right w:val="none" w:sz="0" w:space="0" w:color="auto"/>
      </w:divBdr>
    </w:div>
    <w:div w:id="393313116">
      <w:bodyDiv w:val="1"/>
      <w:marLeft w:val="0"/>
      <w:marRight w:val="0"/>
      <w:marTop w:val="0"/>
      <w:marBottom w:val="0"/>
      <w:divBdr>
        <w:top w:val="none" w:sz="0" w:space="0" w:color="auto"/>
        <w:left w:val="none" w:sz="0" w:space="0" w:color="auto"/>
        <w:bottom w:val="none" w:sz="0" w:space="0" w:color="auto"/>
        <w:right w:val="none" w:sz="0" w:space="0" w:color="auto"/>
      </w:divBdr>
    </w:div>
    <w:div w:id="395052936">
      <w:bodyDiv w:val="1"/>
      <w:marLeft w:val="0"/>
      <w:marRight w:val="0"/>
      <w:marTop w:val="0"/>
      <w:marBottom w:val="0"/>
      <w:divBdr>
        <w:top w:val="none" w:sz="0" w:space="0" w:color="auto"/>
        <w:left w:val="none" w:sz="0" w:space="0" w:color="auto"/>
        <w:bottom w:val="none" w:sz="0" w:space="0" w:color="auto"/>
        <w:right w:val="none" w:sz="0" w:space="0" w:color="auto"/>
      </w:divBdr>
    </w:div>
    <w:div w:id="434253215">
      <w:bodyDiv w:val="1"/>
      <w:marLeft w:val="0"/>
      <w:marRight w:val="0"/>
      <w:marTop w:val="0"/>
      <w:marBottom w:val="0"/>
      <w:divBdr>
        <w:top w:val="none" w:sz="0" w:space="0" w:color="auto"/>
        <w:left w:val="none" w:sz="0" w:space="0" w:color="auto"/>
        <w:bottom w:val="none" w:sz="0" w:space="0" w:color="auto"/>
        <w:right w:val="none" w:sz="0" w:space="0" w:color="auto"/>
      </w:divBdr>
    </w:div>
    <w:div w:id="477574134">
      <w:bodyDiv w:val="1"/>
      <w:marLeft w:val="0"/>
      <w:marRight w:val="0"/>
      <w:marTop w:val="0"/>
      <w:marBottom w:val="0"/>
      <w:divBdr>
        <w:top w:val="none" w:sz="0" w:space="0" w:color="auto"/>
        <w:left w:val="none" w:sz="0" w:space="0" w:color="auto"/>
        <w:bottom w:val="none" w:sz="0" w:space="0" w:color="auto"/>
        <w:right w:val="none" w:sz="0" w:space="0" w:color="auto"/>
      </w:divBdr>
    </w:div>
    <w:div w:id="526990516">
      <w:bodyDiv w:val="1"/>
      <w:marLeft w:val="0"/>
      <w:marRight w:val="0"/>
      <w:marTop w:val="0"/>
      <w:marBottom w:val="0"/>
      <w:divBdr>
        <w:top w:val="none" w:sz="0" w:space="0" w:color="auto"/>
        <w:left w:val="none" w:sz="0" w:space="0" w:color="auto"/>
        <w:bottom w:val="none" w:sz="0" w:space="0" w:color="auto"/>
        <w:right w:val="none" w:sz="0" w:space="0" w:color="auto"/>
      </w:divBdr>
    </w:div>
    <w:div w:id="594746333">
      <w:bodyDiv w:val="1"/>
      <w:marLeft w:val="0"/>
      <w:marRight w:val="0"/>
      <w:marTop w:val="0"/>
      <w:marBottom w:val="0"/>
      <w:divBdr>
        <w:top w:val="none" w:sz="0" w:space="0" w:color="auto"/>
        <w:left w:val="none" w:sz="0" w:space="0" w:color="auto"/>
        <w:bottom w:val="none" w:sz="0" w:space="0" w:color="auto"/>
        <w:right w:val="none" w:sz="0" w:space="0" w:color="auto"/>
      </w:divBdr>
    </w:div>
    <w:div w:id="595406705">
      <w:bodyDiv w:val="1"/>
      <w:marLeft w:val="0"/>
      <w:marRight w:val="0"/>
      <w:marTop w:val="0"/>
      <w:marBottom w:val="0"/>
      <w:divBdr>
        <w:top w:val="none" w:sz="0" w:space="0" w:color="auto"/>
        <w:left w:val="none" w:sz="0" w:space="0" w:color="auto"/>
        <w:bottom w:val="none" w:sz="0" w:space="0" w:color="auto"/>
        <w:right w:val="none" w:sz="0" w:space="0" w:color="auto"/>
      </w:divBdr>
    </w:div>
    <w:div w:id="868033422">
      <w:bodyDiv w:val="1"/>
      <w:marLeft w:val="0"/>
      <w:marRight w:val="0"/>
      <w:marTop w:val="0"/>
      <w:marBottom w:val="0"/>
      <w:divBdr>
        <w:top w:val="none" w:sz="0" w:space="0" w:color="auto"/>
        <w:left w:val="none" w:sz="0" w:space="0" w:color="auto"/>
        <w:bottom w:val="none" w:sz="0" w:space="0" w:color="auto"/>
        <w:right w:val="none" w:sz="0" w:space="0" w:color="auto"/>
      </w:divBdr>
    </w:div>
    <w:div w:id="883058112">
      <w:bodyDiv w:val="1"/>
      <w:marLeft w:val="0"/>
      <w:marRight w:val="0"/>
      <w:marTop w:val="0"/>
      <w:marBottom w:val="0"/>
      <w:divBdr>
        <w:top w:val="none" w:sz="0" w:space="0" w:color="auto"/>
        <w:left w:val="none" w:sz="0" w:space="0" w:color="auto"/>
        <w:bottom w:val="none" w:sz="0" w:space="0" w:color="auto"/>
        <w:right w:val="none" w:sz="0" w:space="0" w:color="auto"/>
      </w:divBdr>
    </w:div>
    <w:div w:id="893538320">
      <w:bodyDiv w:val="1"/>
      <w:marLeft w:val="0"/>
      <w:marRight w:val="0"/>
      <w:marTop w:val="0"/>
      <w:marBottom w:val="0"/>
      <w:divBdr>
        <w:top w:val="none" w:sz="0" w:space="0" w:color="auto"/>
        <w:left w:val="none" w:sz="0" w:space="0" w:color="auto"/>
        <w:bottom w:val="none" w:sz="0" w:space="0" w:color="auto"/>
        <w:right w:val="none" w:sz="0" w:space="0" w:color="auto"/>
      </w:divBdr>
    </w:div>
    <w:div w:id="898249720">
      <w:bodyDiv w:val="1"/>
      <w:marLeft w:val="0"/>
      <w:marRight w:val="0"/>
      <w:marTop w:val="0"/>
      <w:marBottom w:val="0"/>
      <w:divBdr>
        <w:top w:val="none" w:sz="0" w:space="0" w:color="auto"/>
        <w:left w:val="none" w:sz="0" w:space="0" w:color="auto"/>
        <w:bottom w:val="none" w:sz="0" w:space="0" w:color="auto"/>
        <w:right w:val="none" w:sz="0" w:space="0" w:color="auto"/>
      </w:divBdr>
    </w:div>
    <w:div w:id="965160078">
      <w:bodyDiv w:val="1"/>
      <w:marLeft w:val="0"/>
      <w:marRight w:val="0"/>
      <w:marTop w:val="0"/>
      <w:marBottom w:val="0"/>
      <w:divBdr>
        <w:top w:val="none" w:sz="0" w:space="0" w:color="auto"/>
        <w:left w:val="none" w:sz="0" w:space="0" w:color="auto"/>
        <w:bottom w:val="none" w:sz="0" w:space="0" w:color="auto"/>
        <w:right w:val="none" w:sz="0" w:space="0" w:color="auto"/>
      </w:divBdr>
    </w:div>
    <w:div w:id="1044676080">
      <w:bodyDiv w:val="1"/>
      <w:marLeft w:val="0"/>
      <w:marRight w:val="0"/>
      <w:marTop w:val="0"/>
      <w:marBottom w:val="0"/>
      <w:divBdr>
        <w:top w:val="none" w:sz="0" w:space="0" w:color="auto"/>
        <w:left w:val="none" w:sz="0" w:space="0" w:color="auto"/>
        <w:bottom w:val="none" w:sz="0" w:space="0" w:color="auto"/>
        <w:right w:val="none" w:sz="0" w:space="0" w:color="auto"/>
      </w:divBdr>
    </w:div>
    <w:div w:id="1057169967">
      <w:bodyDiv w:val="1"/>
      <w:marLeft w:val="0"/>
      <w:marRight w:val="0"/>
      <w:marTop w:val="0"/>
      <w:marBottom w:val="0"/>
      <w:divBdr>
        <w:top w:val="none" w:sz="0" w:space="0" w:color="auto"/>
        <w:left w:val="none" w:sz="0" w:space="0" w:color="auto"/>
        <w:bottom w:val="none" w:sz="0" w:space="0" w:color="auto"/>
        <w:right w:val="none" w:sz="0" w:space="0" w:color="auto"/>
      </w:divBdr>
    </w:div>
    <w:div w:id="1069694535">
      <w:bodyDiv w:val="1"/>
      <w:marLeft w:val="0"/>
      <w:marRight w:val="0"/>
      <w:marTop w:val="0"/>
      <w:marBottom w:val="0"/>
      <w:divBdr>
        <w:top w:val="none" w:sz="0" w:space="0" w:color="auto"/>
        <w:left w:val="none" w:sz="0" w:space="0" w:color="auto"/>
        <w:bottom w:val="none" w:sz="0" w:space="0" w:color="auto"/>
        <w:right w:val="none" w:sz="0" w:space="0" w:color="auto"/>
      </w:divBdr>
    </w:div>
    <w:div w:id="1109816229">
      <w:bodyDiv w:val="1"/>
      <w:marLeft w:val="0"/>
      <w:marRight w:val="0"/>
      <w:marTop w:val="0"/>
      <w:marBottom w:val="0"/>
      <w:divBdr>
        <w:top w:val="none" w:sz="0" w:space="0" w:color="auto"/>
        <w:left w:val="none" w:sz="0" w:space="0" w:color="auto"/>
        <w:bottom w:val="none" w:sz="0" w:space="0" w:color="auto"/>
        <w:right w:val="none" w:sz="0" w:space="0" w:color="auto"/>
      </w:divBdr>
    </w:div>
    <w:div w:id="1152403969">
      <w:bodyDiv w:val="1"/>
      <w:marLeft w:val="0"/>
      <w:marRight w:val="0"/>
      <w:marTop w:val="0"/>
      <w:marBottom w:val="0"/>
      <w:divBdr>
        <w:top w:val="none" w:sz="0" w:space="0" w:color="auto"/>
        <w:left w:val="none" w:sz="0" w:space="0" w:color="auto"/>
        <w:bottom w:val="none" w:sz="0" w:space="0" w:color="auto"/>
        <w:right w:val="none" w:sz="0" w:space="0" w:color="auto"/>
      </w:divBdr>
    </w:div>
    <w:div w:id="1195382542">
      <w:bodyDiv w:val="1"/>
      <w:marLeft w:val="0"/>
      <w:marRight w:val="0"/>
      <w:marTop w:val="0"/>
      <w:marBottom w:val="0"/>
      <w:divBdr>
        <w:top w:val="none" w:sz="0" w:space="0" w:color="auto"/>
        <w:left w:val="none" w:sz="0" w:space="0" w:color="auto"/>
        <w:bottom w:val="none" w:sz="0" w:space="0" w:color="auto"/>
        <w:right w:val="none" w:sz="0" w:space="0" w:color="auto"/>
      </w:divBdr>
    </w:div>
    <w:div w:id="1279795333">
      <w:bodyDiv w:val="1"/>
      <w:marLeft w:val="0"/>
      <w:marRight w:val="0"/>
      <w:marTop w:val="0"/>
      <w:marBottom w:val="0"/>
      <w:divBdr>
        <w:top w:val="none" w:sz="0" w:space="0" w:color="auto"/>
        <w:left w:val="none" w:sz="0" w:space="0" w:color="auto"/>
        <w:bottom w:val="none" w:sz="0" w:space="0" w:color="auto"/>
        <w:right w:val="none" w:sz="0" w:space="0" w:color="auto"/>
      </w:divBdr>
    </w:div>
    <w:div w:id="1310792976">
      <w:bodyDiv w:val="1"/>
      <w:marLeft w:val="0"/>
      <w:marRight w:val="0"/>
      <w:marTop w:val="0"/>
      <w:marBottom w:val="0"/>
      <w:divBdr>
        <w:top w:val="none" w:sz="0" w:space="0" w:color="auto"/>
        <w:left w:val="none" w:sz="0" w:space="0" w:color="auto"/>
        <w:bottom w:val="none" w:sz="0" w:space="0" w:color="auto"/>
        <w:right w:val="none" w:sz="0" w:space="0" w:color="auto"/>
      </w:divBdr>
      <w:divsChild>
        <w:div w:id="239145010">
          <w:marLeft w:val="0"/>
          <w:marRight w:val="0"/>
          <w:marTop w:val="0"/>
          <w:marBottom w:val="0"/>
          <w:divBdr>
            <w:top w:val="none" w:sz="0" w:space="0" w:color="auto"/>
            <w:left w:val="none" w:sz="0" w:space="0" w:color="auto"/>
            <w:bottom w:val="none" w:sz="0" w:space="0" w:color="auto"/>
            <w:right w:val="none" w:sz="0" w:space="0" w:color="auto"/>
          </w:divBdr>
          <w:divsChild>
            <w:div w:id="21428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6685564">
      <w:bodyDiv w:val="1"/>
      <w:marLeft w:val="0"/>
      <w:marRight w:val="0"/>
      <w:marTop w:val="0"/>
      <w:marBottom w:val="0"/>
      <w:divBdr>
        <w:top w:val="none" w:sz="0" w:space="0" w:color="auto"/>
        <w:left w:val="none" w:sz="0" w:space="0" w:color="auto"/>
        <w:bottom w:val="none" w:sz="0" w:space="0" w:color="auto"/>
        <w:right w:val="none" w:sz="0" w:space="0" w:color="auto"/>
      </w:divBdr>
    </w:div>
    <w:div w:id="1451052812">
      <w:bodyDiv w:val="1"/>
      <w:marLeft w:val="0"/>
      <w:marRight w:val="0"/>
      <w:marTop w:val="0"/>
      <w:marBottom w:val="0"/>
      <w:divBdr>
        <w:top w:val="none" w:sz="0" w:space="0" w:color="auto"/>
        <w:left w:val="none" w:sz="0" w:space="0" w:color="auto"/>
        <w:bottom w:val="none" w:sz="0" w:space="0" w:color="auto"/>
        <w:right w:val="none" w:sz="0" w:space="0" w:color="auto"/>
      </w:divBdr>
    </w:div>
    <w:div w:id="1473211125">
      <w:bodyDiv w:val="1"/>
      <w:marLeft w:val="0"/>
      <w:marRight w:val="0"/>
      <w:marTop w:val="0"/>
      <w:marBottom w:val="0"/>
      <w:divBdr>
        <w:top w:val="none" w:sz="0" w:space="0" w:color="auto"/>
        <w:left w:val="none" w:sz="0" w:space="0" w:color="auto"/>
        <w:bottom w:val="none" w:sz="0" w:space="0" w:color="auto"/>
        <w:right w:val="none" w:sz="0" w:space="0" w:color="auto"/>
      </w:divBdr>
    </w:div>
    <w:div w:id="1575121407">
      <w:bodyDiv w:val="1"/>
      <w:marLeft w:val="0"/>
      <w:marRight w:val="0"/>
      <w:marTop w:val="0"/>
      <w:marBottom w:val="0"/>
      <w:divBdr>
        <w:top w:val="none" w:sz="0" w:space="0" w:color="auto"/>
        <w:left w:val="none" w:sz="0" w:space="0" w:color="auto"/>
        <w:bottom w:val="none" w:sz="0" w:space="0" w:color="auto"/>
        <w:right w:val="none" w:sz="0" w:space="0" w:color="auto"/>
      </w:divBdr>
    </w:div>
    <w:div w:id="1582637887">
      <w:bodyDiv w:val="1"/>
      <w:marLeft w:val="0"/>
      <w:marRight w:val="0"/>
      <w:marTop w:val="0"/>
      <w:marBottom w:val="0"/>
      <w:divBdr>
        <w:top w:val="none" w:sz="0" w:space="0" w:color="auto"/>
        <w:left w:val="none" w:sz="0" w:space="0" w:color="auto"/>
        <w:bottom w:val="none" w:sz="0" w:space="0" w:color="auto"/>
        <w:right w:val="none" w:sz="0" w:space="0" w:color="auto"/>
      </w:divBdr>
    </w:div>
    <w:div w:id="1698505714">
      <w:bodyDiv w:val="1"/>
      <w:marLeft w:val="0"/>
      <w:marRight w:val="0"/>
      <w:marTop w:val="0"/>
      <w:marBottom w:val="0"/>
      <w:divBdr>
        <w:top w:val="none" w:sz="0" w:space="0" w:color="auto"/>
        <w:left w:val="none" w:sz="0" w:space="0" w:color="auto"/>
        <w:bottom w:val="none" w:sz="0" w:space="0" w:color="auto"/>
        <w:right w:val="none" w:sz="0" w:space="0" w:color="auto"/>
      </w:divBdr>
    </w:div>
    <w:div w:id="1720124430">
      <w:bodyDiv w:val="1"/>
      <w:marLeft w:val="0"/>
      <w:marRight w:val="0"/>
      <w:marTop w:val="0"/>
      <w:marBottom w:val="0"/>
      <w:divBdr>
        <w:top w:val="none" w:sz="0" w:space="0" w:color="auto"/>
        <w:left w:val="none" w:sz="0" w:space="0" w:color="auto"/>
        <w:bottom w:val="none" w:sz="0" w:space="0" w:color="auto"/>
        <w:right w:val="none" w:sz="0" w:space="0" w:color="auto"/>
      </w:divBdr>
      <w:divsChild>
        <w:div w:id="1992707991">
          <w:marLeft w:val="0"/>
          <w:marRight w:val="0"/>
          <w:marTop w:val="0"/>
          <w:marBottom w:val="0"/>
          <w:divBdr>
            <w:top w:val="none" w:sz="0" w:space="0" w:color="auto"/>
            <w:left w:val="none" w:sz="0" w:space="0" w:color="auto"/>
            <w:bottom w:val="none" w:sz="0" w:space="0" w:color="auto"/>
            <w:right w:val="none" w:sz="0" w:space="0" w:color="auto"/>
          </w:divBdr>
          <w:divsChild>
            <w:div w:id="14101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120627">
      <w:bodyDiv w:val="1"/>
      <w:marLeft w:val="0"/>
      <w:marRight w:val="0"/>
      <w:marTop w:val="0"/>
      <w:marBottom w:val="0"/>
      <w:divBdr>
        <w:top w:val="none" w:sz="0" w:space="0" w:color="auto"/>
        <w:left w:val="none" w:sz="0" w:space="0" w:color="auto"/>
        <w:bottom w:val="none" w:sz="0" w:space="0" w:color="auto"/>
        <w:right w:val="none" w:sz="0" w:space="0" w:color="auto"/>
      </w:divBdr>
    </w:div>
    <w:div w:id="1777097305">
      <w:bodyDiv w:val="1"/>
      <w:marLeft w:val="0"/>
      <w:marRight w:val="0"/>
      <w:marTop w:val="0"/>
      <w:marBottom w:val="0"/>
      <w:divBdr>
        <w:top w:val="none" w:sz="0" w:space="0" w:color="auto"/>
        <w:left w:val="none" w:sz="0" w:space="0" w:color="auto"/>
        <w:bottom w:val="none" w:sz="0" w:space="0" w:color="auto"/>
        <w:right w:val="none" w:sz="0" w:space="0" w:color="auto"/>
      </w:divBdr>
    </w:div>
    <w:div w:id="1780686220">
      <w:bodyDiv w:val="1"/>
      <w:marLeft w:val="0"/>
      <w:marRight w:val="0"/>
      <w:marTop w:val="0"/>
      <w:marBottom w:val="0"/>
      <w:divBdr>
        <w:top w:val="none" w:sz="0" w:space="0" w:color="auto"/>
        <w:left w:val="none" w:sz="0" w:space="0" w:color="auto"/>
        <w:bottom w:val="none" w:sz="0" w:space="0" w:color="auto"/>
        <w:right w:val="none" w:sz="0" w:space="0" w:color="auto"/>
      </w:divBdr>
    </w:div>
    <w:div w:id="1799031915">
      <w:bodyDiv w:val="1"/>
      <w:marLeft w:val="0"/>
      <w:marRight w:val="0"/>
      <w:marTop w:val="0"/>
      <w:marBottom w:val="0"/>
      <w:divBdr>
        <w:top w:val="none" w:sz="0" w:space="0" w:color="auto"/>
        <w:left w:val="none" w:sz="0" w:space="0" w:color="auto"/>
        <w:bottom w:val="none" w:sz="0" w:space="0" w:color="auto"/>
        <w:right w:val="none" w:sz="0" w:space="0" w:color="auto"/>
      </w:divBdr>
    </w:div>
    <w:div w:id="1817915485">
      <w:bodyDiv w:val="1"/>
      <w:marLeft w:val="0"/>
      <w:marRight w:val="0"/>
      <w:marTop w:val="0"/>
      <w:marBottom w:val="0"/>
      <w:divBdr>
        <w:top w:val="none" w:sz="0" w:space="0" w:color="auto"/>
        <w:left w:val="none" w:sz="0" w:space="0" w:color="auto"/>
        <w:bottom w:val="none" w:sz="0" w:space="0" w:color="auto"/>
        <w:right w:val="none" w:sz="0" w:space="0" w:color="auto"/>
      </w:divBdr>
    </w:div>
    <w:div w:id="1831022075">
      <w:bodyDiv w:val="1"/>
      <w:marLeft w:val="0"/>
      <w:marRight w:val="0"/>
      <w:marTop w:val="0"/>
      <w:marBottom w:val="0"/>
      <w:divBdr>
        <w:top w:val="none" w:sz="0" w:space="0" w:color="auto"/>
        <w:left w:val="none" w:sz="0" w:space="0" w:color="auto"/>
        <w:bottom w:val="none" w:sz="0" w:space="0" w:color="auto"/>
        <w:right w:val="none" w:sz="0" w:space="0" w:color="auto"/>
      </w:divBdr>
    </w:div>
    <w:div w:id="1851292008">
      <w:bodyDiv w:val="1"/>
      <w:marLeft w:val="0"/>
      <w:marRight w:val="0"/>
      <w:marTop w:val="0"/>
      <w:marBottom w:val="0"/>
      <w:divBdr>
        <w:top w:val="none" w:sz="0" w:space="0" w:color="auto"/>
        <w:left w:val="none" w:sz="0" w:space="0" w:color="auto"/>
        <w:bottom w:val="none" w:sz="0" w:space="0" w:color="auto"/>
        <w:right w:val="none" w:sz="0" w:space="0" w:color="auto"/>
      </w:divBdr>
    </w:div>
    <w:div w:id="1889298075">
      <w:bodyDiv w:val="1"/>
      <w:marLeft w:val="0"/>
      <w:marRight w:val="0"/>
      <w:marTop w:val="0"/>
      <w:marBottom w:val="0"/>
      <w:divBdr>
        <w:top w:val="none" w:sz="0" w:space="0" w:color="auto"/>
        <w:left w:val="none" w:sz="0" w:space="0" w:color="auto"/>
        <w:bottom w:val="none" w:sz="0" w:space="0" w:color="auto"/>
        <w:right w:val="none" w:sz="0" w:space="0" w:color="auto"/>
      </w:divBdr>
    </w:div>
    <w:div w:id="1987856902">
      <w:bodyDiv w:val="1"/>
      <w:marLeft w:val="0"/>
      <w:marRight w:val="0"/>
      <w:marTop w:val="0"/>
      <w:marBottom w:val="0"/>
      <w:divBdr>
        <w:top w:val="none" w:sz="0" w:space="0" w:color="auto"/>
        <w:left w:val="none" w:sz="0" w:space="0" w:color="auto"/>
        <w:bottom w:val="none" w:sz="0" w:space="0" w:color="auto"/>
        <w:right w:val="none" w:sz="0" w:space="0" w:color="auto"/>
      </w:divBdr>
    </w:div>
    <w:div w:id="2052342434">
      <w:bodyDiv w:val="1"/>
      <w:marLeft w:val="0"/>
      <w:marRight w:val="0"/>
      <w:marTop w:val="0"/>
      <w:marBottom w:val="0"/>
      <w:divBdr>
        <w:top w:val="none" w:sz="0" w:space="0" w:color="auto"/>
        <w:left w:val="none" w:sz="0" w:space="0" w:color="auto"/>
        <w:bottom w:val="none" w:sz="0" w:space="0" w:color="auto"/>
        <w:right w:val="none" w:sz="0" w:space="0" w:color="auto"/>
      </w:divBdr>
    </w:div>
    <w:div w:id="2061707511">
      <w:bodyDiv w:val="1"/>
      <w:marLeft w:val="0"/>
      <w:marRight w:val="0"/>
      <w:marTop w:val="0"/>
      <w:marBottom w:val="0"/>
      <w:divBdr>
        <w:top w:val="none" w:sz="0" w:space="0" w:color="auto"/>
        <w:left w:val="none" w:sz="0" w:space="0" w:color="auto"/>
        <w:bottom w:val="none" w:sz="0" w:space="0" w:color="auto"/>
        <w:right w:val="none" w:sz="0" w:space="0" w:color="auto"/>
      </w:divBdr>
    </w:div>
    <w:div w:id="2082555958">
      <w:bodyDiv w:val="1"/>
      <w:marLeft w:val="0"/>
      <w:marRight w:val="0"/>
      <w:marTop w:val="0"/>
      <w:marBottom w:val="0"/>
      <w:divBdr>
        <w:top w:val="none" w:sz="0" w:space="0" w:color="auto"/>
        <w:left w:val="none" w:sz="0" w:space="0" w:color="auto"/>
        <w:bottom w:val="none" w:sz="0" w:space="0" w:color="auto"/>
        <w:right w:val="none" w:sz="0" w:space="0" w:color="auto"/>
      </w:divBdr>
    </w:div>
    <w:div w:id="2096397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1.jpeg"/><Relationship Id="rId17" Type="http://schemas.openxmlformats.org/officeDocument/2006/relationships/image" Target="media/image3.jpeg"/><Relationship Id="rId2" Type="http://schemas.openxmlformats.org/officeDocument/2006/relationships/numbering" Target="numbering.xml"/><Relationship Id="rId16" Type="http://schemas.openxmlformats.org/officeDocument/2006/relationships/image" Target="media/image2.jpe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dg@kimadia.iq"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WWW.kimadia.gov.iq"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dg@kimadia.iq" TargetMode="External"/><Relationship Id="rId14" Type="http://schemas.openxmlformats.org/officeDocument/2006/relationships/header" Target="header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FEE140-74FB-49B1-A3BB-E1AA8164E5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303</TotalTime>
  <Pages>1</Pages>
  <Words>37600</Words>
  <Characters>214324</Characters>
  <Application>Microsoft Office Word</Application>
  <DocSecurity>0</DocSecurity>
  <Lines>1786</Lines>
  <Paragraphs>502</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251422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hg</dc:creator>
  <cp:lastModifiedBy>kim</cp:lastModifiedBy>
  <cp:revision>108</cp:revision>
  <cp:lastPrinted>2024-08-27T18:06:00Z</cp:lastPrinted>
  <dcterms:created xsi:type="dcterms:W3CDTF">2024-08-28T15:35:00Z</dcterms:created>
  <dcterms:modified xsi:type="dcterms:W3CDTF">2024-10-24T06:37:00Z</dcterms:modified>
</cp:coreProperties>
</file>