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A33430">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92323">
              <w:rPr>
                <w:rFonts w:asciiTheme="minorBidi" w:hAnsiTheme="minorBidi" w:hint="cs"/>
                <w:color w:val="000000"/>
                <w:sz w:val="32"/>
                <w:szCs w:val="32"/>
                <w:highlight w:val="yellow"/>
                <w:rtl/>
                <w:lang w:bidi="ar-LB"/>
              </w:rPr>
              <w:t>2</w:t>
            </w:r>
            <w:r w:rsidR="00422347">
              <w:rPr>
                <w:rFonts w:asciiTheme="minorBidi" w:hAnsiTheme="minorBidi" w:hint="cs"/>
                <w:color w:val="000000"/>
                <w:sz w:val="32"/>
                <w:szCs w:val="32"/>
                <w:highlight w:val="yellow"/>
                <w:rtl/>
                <w:lang w:bidi="ar-IQ"/>
              </w:rPr>
              <w:t>4</w:t>
            </w:r>
            <w:r w:rsidRPr="00C22801">
              <w:rPr>
                <w:rFonts w:asciiTheme="minorBidi" w:hAnsiTheme="minorBidi"/>
                <w:color w:val="000000"/>
                <w:sz w:val="32"/>
                <w:szCs w:val="32"/>
                <w:highlight w:val="yellow"/>
                <w:rtl/>
                <w:lang w:bidi="ar-LB"/>
              </w:rPr>
              <w:t xml:space="preserve">/ </w:t>
            </w:r>
            <w:r w:rsidR="00422347">
              <w:rPr>
                <w:rFonts w:asciiTheme="minorBidi" w:hAnsiTheme="minorBidi" w:hint="cs"/>
                <w:color w:val="000000"/>
                <w:sz w:val="32"/>
                <w:szCs w:val="32"/>
                <w:highlight w:val="yellow"/>
                <w:rtl/>
                <w:lang w:bidi="ar-LB"/>
              </w:rPr>
              <w:t>9</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392323">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392323">
              <w:rPr>
                <w:rFonts w:asciiTheme="minorBidi" w:hAnsiTheme="minorBidi" w:hint="cs"/>
                <w:b/>
                <w:bCs/>
                <w:color w:val="000000"/>
                <w:sz w:val="32"/>
                <w:szCs w:val="32"/>
                <w:rtl/>
                <w:lang w:bidi="ar-IQ"/>
              </w:rPr>
              <w:t>24</w:t>
            </w:r>
            <w:r w:rsidR="00422347">
              <w:rPr>
                <w:rFonts w:asciiTheme="minorBidi" w:hAnsiTheme="minorBidi" w:hint="cs"/>
                <w:b/>
                <w:bCs/>
                <w:color w:val="000000"/>
                <w:sz w:val="32"/>
                <w:szCs w:val="32"/>
                <w:rtl/>
                <w:lang w:bidi="ar-IQ"/>
              </w:rPr>
              <w:t xml:space="preserve">/10/2024  </w:t>
            </w:r>
          </w:p>
          <w:p w:rsidR="00581498" w:rsidRPr="00B04413" w:rsidRDefault="00581498" w:rsidP="00581498">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422347">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C434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AC434A">
              <w:rPr>
                <w:b/>
                <w:bCs/>
                <w:color w:val="000000"/>
                <w:spacing w:val="-2"/>
                <w:sz w:val="24"/>
                <w:szCs w:val="24"/>
              </w:rPr>
              <w:t>23</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AC434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C434A">
              <w:rPr>
                <w:rFonts w:hint="cs"/>
                <w:sz w:val="24"/>
                <w:szCs w:val="24"/>
                <w:rtl/>
                <w:lang w:bidi="ar-IQ"/>
              </w:rPr>
              <w:t>2</w:t>
            </w:r>
            <w:r w:rsidR="001578F4">
              <w:rPr>
                <w:rFonts w:hint="cs"/>
                <w:sz w:val="24"/>
                <w:szCs w:val="24"/>
                <w:rtl/>
              </w:rPr>
              <w:t>4</w:t>
            </w:r>
            <w:r w:rsidRPr="00C22801">
              <w:rPr>
                <w:rFonts w:hint="cs"/>
                <w:sz w:val="24"/>
                <w:szCs w:val="24"/>
                <w:highlight w:val="yellow"/>
                <w:rtl/>
              </w:rPr>
              <w:t>/</w:t>
            </w:r>
            <w:r w:rsidR="001578F4">
              <w:rPr>
                <w:rFonts w:hint="cs"/>
                <w:sz w:val="24"/>
                <w:szCs w:val="24"/>
                <w:highlight w:val="yellow"/>
                <w:rtl/>
              </w:rPr>
              <w:t>9</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578F4">
              <w:rPr>
                <w:rFonts w:hint="cs"/>
                <w:sz w:val="24"/>
                <w:szCs w:val="24"/>
                <w:rtl/>
                <w:lang w:bidi="ar-DZ"/>
              </w:rPr>
              <w:t>1</w:t>
            </w:r>
            <w:r w:rsidR="00AC434A">
              <w:rPr>
                <w:rFonts w:hint="cs"/>
                <w:sz w:val="24"/>
                <w:szCs w:val="24"/>
                <w:rtl/>
                <w:lang w:bidi="ar-DZ"/>
              </w:rPr>
              <w:t>7</w:t>
            </w:r>
            <w:r w:rsidRPr="00C22801">
              <w:rPr>
                <w:rFonts w:hint="cs"/>
                <w:sz w:val="24"/>
                <w:szCs w:val="24"/>
                <w:highlight w:val="yellow"/>
                <w:rtl/>
                <w:lang w:bidi="ar-DZ"/>
              </w:rPr>
              <w:t xml:space="preserve">/ </w:t>
            </w:r>
            <w:r w:rsidR="001578F4">
              <w:rPr>
                <w:rFonts w:hint="cs"/>
                <w:sz w:val="24"/>
                <w:szCs w:val="24"/>
                <w:highlight w:val="yellow"/>
                <w:rtl/>
                <w:lang w:bidi="ar-DZ"/>
              </w:rPr>
              <w:t>10</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AC434A">
              <w:rPr>
                <w:rFonts w:hint="cs"/>
                <w:color w:val="000000"/>
                <w:spacing w:val="-2"/>
                <w:sz w:val="24"/>
                <w:szCs w:val="24"/>
                <w:rtl/>
              </w:rPr>
              <w:t>24</w:t>
            </w:r>
            <w:r w:rsidRPr="00C22801">
              <w:rPr>
                <w:rFonts w:hint="cs"/>
                <w:color w:val="000000"/>
                <w:spacing w:val="-2"/>
                <w:sz w:val="24"/>
                <w:szCs w:val="24"/>
                <w:highlight w:val="yellow"/>
                <w:rtl/>
              </w:rPr>
              <w:t xml:space="preserve">/ </w:t>
            </w:r>
            <w:r w:rsidR="001578F4">
              <w:rPr>
                <w:rFonts w:hint="cs"/>
                <w:color w:val="000000"/>
                <w:spacing w:val="-2"/>
                <w:sz w:val="24"/>
                <w:szCs w:val="24"/>
                <w:highlight w:val="yellow"/>
                <w:rtl/>
              </w:rPr>
              <w:t>10</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lastRenderedPageBreak/>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AC434A">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AC434A">
              <w:rPr>
                <w:rFonts w:ascii="Arial" w:eastAsia="Times New Roman" w:hAnsi="Arial"/>
                <w:b/>
                <w:bCs/>
                <w:sz w:val="24"/>
                <w:szCs w:val="24"/>
                <w:u w:val="single"/>
              </w:rPr>
              <w:t>23</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tbl>
      <w:tblPr>
        <w:tblW w:w="11700" w:type="dxa"/>
        <w:tblInd w:w="93" w:type="dxa"/>
        <w:tblLook w:val="04A0" w:firstRow="1" w:lastRow="0" w:firstColumn="1" w:lastColumn="0" w:noHBand="0" w:noVBand="1"/>
      </w:tblPr>
      <w:tblGrid>
        <w:gridCol w:w="420"/>
        <w:gridCol w:w="1280"/>
        <w:gridCol w:w="3340"/>
        <w:gridCol w:w="1140"/>
        <w:gridCol w:w="1220"/>
        <w:gridCol w:w="1100"/>
        <w:gridCol w:w="1040"/>
        <w:gridCol w:w="1080"/>
        <w:gridCol w:w="1080"/>
      </w:tblGrid>
      <w:tr w:rsidR="00A81E36" w:rsidRPr="00A81E36" w:rsidTr="00A81E36">
        <w:trPr>
          <w:trHeight w:val="318"/>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E36" w:rsidRPr="00A81E36" w:rsidRDefault="00A81E36" w:rsidP="00A81E36">
            <w:pPr>
              <w:spacing w:after="0" w:line="240" w:lineRule="auto"/>
              <w:rPr>
                <w:rFonts w:ascii="Calibri" w:eastAsia="Times New Roman" w:hAnsi="Calibri" w:cs="Calibri"/>
                <w:color w:val="000000"/>
                <w:sz w:val="16"/>
                <w:szCs w:val="16"/>
              </w:rPr>
            </w:pPr>
            <w:bookmarkStart w:id="0" w:name="RANGE!A1:I3"/>
            <w:r w:rsidRPr="00A81E36">
              <w:rPr>
                <w:rFonts w:ascii="Calibri" w:eastAsia="Times New Roman" w:hAnsi="Calibri" w:cs="Calibri"/>
                <w:color w:val="000000"/>
                <w:sz w:val="16"/>
                <w:szCs w:val="16"/>
              </w:rPr>
              <w:t> </w:t>
            </w:r>
            <w:bookmarkEnd w:id="0"/>
          </w:p>
        </w:tc>
        <w:tc>
          <w:tcPr>
            <w:tcW w:w="11280" w:type="dxa"/>
            <w:gridSpan w:val="8"/>
            <w:tcBorders>
              <w:top w:val="single" w:sz="4" w:space="0" w:color="auto"/>
              <w:left w:val="nil"/>
              <w:bottom w:val="single" w:sz="4" w:space="0" w:color="auto"/>
              <w:right w:val="single" w:sz="4" w:space="0" w:color="auto"/>
            </w:tcBorders>
            <w:shd w:val="clear" w:color="auto" w:fill="auto"/>
            <w:vAlign w:val="bottom"/>
            <w:hideMark/>
          </w:tcPr>
          <w:p w:rsidR="00A81E36" w:rsidRPr="00A81E36" w:rsidRDefault="00A81E36" w:rsidP="00A81E36">
            <w:pPr>
              <w:spacing w:after="0" w:line="240" w:lineRule="auto"/>
              <w:rPr>
                <w:rFonts w:ascii="Calibri" w:eastAsia="Times New Roman" w:hAnsi="Calibri" w:cs="Calibri"/>
                <w:color w:val="000000"/>
                <w:sz w:val="16"/>
                <w:szCs w:val="16"/>
              </w:rPr>
            </w:pPr>
            <w:r w:rsidRPr="00A81E36">
              <w:rPr>
                <w:rFonts w:ascii="Calibri" w:eastAsia="Times New Roman" w:hAnsi="Calibri" w:cs="Calibri"/>
                <w:color w:val="000000"/>
                <w:sz w:val="16"/>
                <w:szCs w:val="16"/>
              </w:rPr>
              <w:t xml:space="preserve">                                                                                                 Med23-2024</w:t>
            </w:r>
          </w:p>
        </w:tc>
      </w:tr>
      <w:tr w:rsidR="00A81E36" w:rsidRPr="00A81E36" w:rsidTr="00A81E36">
        <w:trPr>
          <w:trHeight w:val="703"/>
        </w:trPr>
        <w:tc>
          <w:tcPr>
            <w:tcW w:w="420" w:type="dxa"/>
            <w:tcBorders>
              <w:top w:val="nil"/>
              <w:left w:val="single" w:sz="4" w:space="0" w:color="auto"/>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no</w:t>
            </w:r>
          </w:p>
        </w:tc>
        <w:tc>
          <w:tcPr>
            <w:tcW w:w="128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bookmarkStart w:id="1" w:name="RANGE!B2:I2"/>
            <w:r w:rsidRPr="00A81E36">
              <w:rPr>
                <w:rFonts w:ascii="Calibri" w:eastAsia="Times New Roman" w:hAnsi="Calibri" w:cs="Calibri"/>
                <w:b/>
                <w:bCs/>
                <w:color w:val="000000"/>
                <w:sz w:val="16"/>
                <w:szCs w:val="16"/>
              </w:rPr>
              <w:t xml:space="preserve">national kode </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Generic name</w:t>
            </w:r>
          </w:p>
        </w:tc>
        <w:tc>
          <w:tcPr>
            <w:tcW w:w="114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TOTAL2025</w:t>
            </w:r>
          </w:p>
        </w:tc>
        <w:tc>
          <w:tcPr>
            <w:tcW w:w="122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pack size</w:t>
            </w:r>
          </w:p>
        </w:tc>
        <w:tc>
          <w:tcPr>
            <w:tcW w:w="110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Brand$</w:t>
            </w:r>
          </w:p>
        </w:tc>
        <w:tc>
          <w:tcPr>
            <w:tcW w:w="104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70% of brand</w:t>
            </w:r>
          </w:p>
        </w:tc>
        <w:tc>
          <w:tcPr>
            <w:tcW w:w="108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45% of brand</w:t>
            </w:r>
          </w:p>
        </w:tc>
        <w:tc>
          <w:tcPr>
            <w:tcW w:w="1080" w:type="dxa"/>
            <w:tcBorders>
              <w:top w:val="nil"/>
              <w:left w:val="nil"/>
              <w:bottom w:val="single" w:sz="4" w:space="0" w:color="auto"/>
              <w:right w:val="single" w:sz="4" w:space="0" w:color="auto"/>
            </w:tcBorders>
            <w:shd w:val="clear" w:color="000000" w:fill="C4BD97"/>
            <w:vAlign w:val="center"/>
            <w:hideMark/>
          </w:tcPr>
          <w:p w:rsidR="00A81E36" w:rsidRPr="00A81E36" w:rsidRDefault="00A81E36" w:rsidP="00A81E36">
            <w:pPr>
              <w:spacing w:after="0" w:line="240" w:lineRule="auto"/>
              <w:jc w:val="center"/>
              <w:rPr>
                <w:rFonts w:ascii="Calibri" w:eastAsia="Times New Roman" w:hAnsi="Calibri" w:cs="Calibri"/>
                <w:b/>
                <w:bCs/>
                <w:color w:val="000000"/>
                <w:sz w:val="16"/>
                <w:szCs w:val="16"/>
              </w:rPr>
            </w:pPr>
            <w:r w:rsidRPr="00A81E36">
              <w:rPr>
                <w:rFonts w:ascii="Calibri" w:eastAsia="Times New Roman" w:hAnsi="Calibri" w:cs="Calibri"/>
                <w:b/>
                <w:bCs/>
                <w:color w:val="000000"/>
                <w:sz w:val="16"/>
                <w:szCs w:val="16"/>
              </w:rPr>
              <w:t>25% of brand</w:t>
            </w:r>
          </w:p>
        </w:tc>
      </w:tr>
      <w:tr w:rsidR="00A81E36" w:rsidRPr="00A81E36" w:rsidTr="00A81E36">
        <w:trPr>
          <w:trHeight w:val="3455"/>
        </w:trPr>
        <w:tc>
          <w:tcPr>
            <w:tcW w:w="420" w:type="dxa"/>
            <w:tcBorders>
              <w:top w:val="nil"/>
              <w:left w:val="single" w:sz="4" w:space="0" w:color="auto"/>
              <w:bottom w:val="single" w:sz="4" w:space="0" w:color="auto"/>
              <w:right w:val="single" w:sz="4" w:space="0" w:color="auto"/>
            </w:tcBorders>
            <w:shd w:val="clear" w:color="auto" w:fill="auto"/>
            <w:hideMark/>
          </w:tcPr>
          <w:p w:rsidR="00A81E36" w:rsidRPr="00A81E36" w:rsidRDefault="00A81E36" w:rsidP="00A81E36">
            <w:pPr>
              <w:spacing w:after="0" w:line="240" w:lineRule="auto"/>
              <w:jc w:val="right"/>
              <w:rPr>
                <w:rFonts w:ascii="Calibri" w:eastAsia="Times New Roman" w:hAnsi="Calibri" w:cs="Calibri"/>
                <w:b/>
                <w:bCs/>
                <w:color w:val="000000"/>
              </w:rPr>
            </w:pPr>
            <w:r w:rsidRPr="00A81E36">
              <w:rPr>
                <w:rFonts w:ascii="Calibri" w:eastAsia="Times New Roman" w:hAnsi="Calibri" w:cs="Calibri"/>
                <w:b/>
                <w:bCs/>
                <w:color w:val="000000"/>
              </w:rPr>
              <w:t>1</w:t>
            </w:r>
          </w:p>
        </w:tc>
        <w:tc>
          <w:tcPr>
            <w:tcW w:w="1280" w:type="dxa"/>
            <w:tcBorders>
              <w:top w:val="nil"/>
              <w:left w:val="nil"/>
              <w:bottom w:val="single" w:sz="4" w:space="0" w:color="auto"/>
              <w:right w:val="single" w:sz="4" w:space="0" w:color="auto"/>
            </w:tcBorders>
            <w:shd w:val="clear" w:color="000000" w:fill="9BBB59"/>
            <w:hideMark/>
          </w:tcPr>
          <w:p w:rsidR="00A81E36" w:rsidRPr="00A81E36" w:rsidRDefault="00A81E36" w:rsidP="00A81E36">
            <w:pPr>
              <w:spacing w:after="0" w:line="240" w:lineRule="auto"/>
              <w:rPr>
                <w:rFonts w:ascii="Arial" w:eastAsia="Times New Roman" w:hAnsi="Arial" w:cs="Arial"/>
                <w:b/>
                <w:bCs/>
                <w:color w:val="000000"/>
                <w:sz w:val="16"/>
                <w:szCs w:val="16"/>
              </w:rPr>
            </w:pPr>
            <w:r w:rsidRPr="00A81E36">
              <w:rPr>
                <w:rFonts w:ascii="Arial" w:eastAsia="Times New Roman" w:hAnsi="Arial" w:cs="Arial"/>
                <w:b/>
                <w:bCs/>
                <w:color w:val="000000"/>
                <w:sz w:val="16"/>
                <w:szCs w:val="16"/>
              </w:rPr>
              <w:t>18-000-019</w:t>
            </w:r>
          </w:p>
        </w:tc>
        <w:tc>
          <w:tcPr>
            <w:tcW w:w="3340" w:type="dxa"/>
            <w:tcBorders>
              <w:top w:val="nil"/>
              <w:left w:val="nil"/>
              <w:bottom w:val="single" w:sz="4" w:space="0" w:color="auto"/>
              <w:right w:val="single" w:sz="4" w:space="0" w:color="auto"/>
            </w:tcBorders>
            <w:shd w:val="clear" w:color="000000" w:fill="9BBB59"/>
            <w:hideMark/>
          </w:tcPr>
          <w:p w:rsidR="00A81E36" w:rsidRPr="00A81E36" w:rsidRDefault="00A81E36" w:rsidP="00A81E36">
            <w:pPr>
              <w:spacing w:after="0" w:line="240" w:lineRule="auto"/>
              <w:rPr>
                <w:rFonts w:ascii="Arial" w:eastAsia="Times New Roman" w:hAnsi="Arial" w:cs="Arial"/>
                <w:b/>
                <w:bCs/>
                <w:color w:val="000000"/>
              </w:rPr>
            </w:pPr>
            <w:r w:rsidRPr="00A81E36">
              <w:rPr>
                <w:rFonts w:ascii="Arial" w:eastAsia="Times New Roman" w:hAnsi="Arial" w:cs="Arial"/>
                <w:b/>
                <w:bCs/>
                <w:color w:val="000000"/>
              </w:rPr>
              <w:t>Iohexol equivalent to 350 mg of organic iodine/ mL</w:t>
            </w:r>
            <w:r w:rsidRPr="00A81E36">
              <w:rPr>
                <w:rFonts w:ascii="Arial" w:eastAsia="Times New Roman" w:hAnsi="Arial" w:cs="Arial"/>
                <w:b/>
                <w:bCs/>
                <w:color w:val="000000"/>
              </w:rPr>
              <w:br/>
              <w:t xml:space="preserve">100 ml  vial for, IV  intra arterially , intrathecally , orally , rectally or by instillation into body cavities  </w:t>
            </w:r>
          </w:p>
        </w:tc>
        <w:tc>
          <w:tcPr>
            <w:tcW w:w="114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jc w:val="right"/>
              <w:rPr>
                <w:rFonts w:ascii="Calibri" w:eastAsia="Times New Roman" w:hAnsi="Calibri" w:cs="Calibri"/>
                <w:b/>
                <w:bCs/>
                <w:color w:val="000000"/>
              </w:rPr>
            </w:pPr>
            <w:r w:rsidRPr="00A81E36">
              <w:rPr>
                <w:rFonts w:ascii="Calibri" w:eastAsia="Times New Roman" w:hAnsi="Calibri" w:cs="Calibri"/>
                <w:b/>
                <w:bCs/>
                <w:color w:val="000000"/>
              </w:rPr>
              <w:t>240963</w:t>
            </w:r>
          </w:p>
        </w:tc>
        <w:tc>
          <w:tcPr>
            <w:tcW w:w="122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rPr>
                <w:rFonts w:ascii="Calibri" w:eastAsia="Times New Roman" w:hAnsi="Calibri" w:cs="Calibri"/>
                <w:b/>
                <w:bCs/>
                <w:color w:val="000000"/>
              </w:rPr>
            </w:pPr>
            <w:r w:rsidRPr="00A81E36">
              <w:rPr>
                <w:rFonts w:ascii="Calibri" w:eastAsia="Times New Roman" w:hAnsi="Calibri" w:cs="Calibri"/>
                <w:b/>
                <w:bCs/>
                <w:color w:val="000000"/>
              </w:rPr>
              <w:t>1   I.V inj</w:t>
            </w:r>
          </w:p>
        </w:tc>
        <w:tc>
          <w:tcPr>
            <w:tcW w:w="110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rPr>
                <w:rFonts w:ascii="Calibri" w:eastAsia="Times New Roman" w:hAnsi="Calibri" w:cs="Calibri"/>
                <w:b/>
                <w:bCs/>
                <w:color w:val="000000"/>
              </w:rPr>
            </w:pPr>
            <w:r w:rsidRPr="00A81E36">
              <w:rPr>
                <w:rFonts w:ascii="Calibri" w:eastAsia="Times New Roman" w:hAnsi="Calibri" w:cs="Calibri"/>
                <w:b/>
                <w:bCs/>
                <w:color w:val="000000"/>
              </w:rPr>
              <w:t>7.9$</w:t>
            </w:r>
          </w:p>
        </w:tc>
        <w:tc>
          <w:tcPr>
            <w:tcW w:w="104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jc w:val="center"/>
              <w:rPr>
                <w:rFonts w:ascii="Calibri" w:eastAsia="Times New Roman" w:hAnsi="Calibri" w:cs="Calibri"/>
                <w:b/>
                <w:bCs/>
                <w:color w:val="000000"/>
              </w:rPr>
            </w:pPr>
            <w:r w:rsidRPr="00A81E36">
              <w:rPr>
                <w:rFonts w:ascii="Calibri" w:eastAsia="Times New Roman" w:hAnsi="Calibri" w:cs="Calibri"/>
                <w:b/>
                <w:bCs/>
                <w:color w:val="000000"/>
              </w:rPr>
              <w:t>5.53$</w:t>
            </w:r>
          </w:p>
        </w:tc>
        <w:tc>
          <w:tcPr>
            <w:tcW w:w="108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rPr>
                <w:rFonts w:ascii="Calibri" w:eastAsia="Times New Roman" w:hAnsi="Calibri" w:cs="Calibri"/>
                <w:b/>
                <w:bCs/>
                <w:color w:val="000000"/>
              </w:rPr>
            </w:pPr>
            <w:r w:rsidRPr="00A81E36">
              <w:rPr>
                <w:rFonts w:ascii="Calibri" w:eastAsia="Times New Roman" w:hAnsi="Calibri" w:cs="Calibri"/>
                <w:b/>
                <w:bCs/>
                <w:color w:val="000000"/>
              </w:rPr>
              <w:t>3.55$</w:t>
            </w:r>
          </w:p>
        </w:tc>
        <w:tc>
          <w:tcPr>
            <w:tcW w:w="1080" w:type="dxa"/>
            <w:tcBorders>
              <w:top w:val="nil"/>
              <w:left w:val="nil"/>
              <w:bottom w:val="single" w:sz="4" w:space="0" w:color="auto"/>
              <w:right w:val="single" w:sz="4" w:space="0" w:color="auto"/>
            </w:tcBorders>
            <w:shd w:val="clear" w:color="auto" w:fill="auto"/>
            <w:hideMark/>
          </w:tcPr>
          <w:p w:rsidR="00A81E36" w:rsidRPr="00A81E36" w:rsidRDefault="00A81E36" w:rsidP="00A81E36">
            <w:pPr>
              <w:spacing w:after="0" w:line="240" w:lineRule="auto"/>
              <w:rPr>
                <w:rFonts w:ascii="Calibri" w:eastAsia="Times New Roman" w:hAnsi="Calibri" w:cs="Calibri"/>
                <w:b/>
                <w:bCs/>
                <w:color w:val="000000"/>
              </w:rPr>
            </w:pPr>
            <w:r w:rsidRPr="00A81E36">
              <w:rPr>
                <w:rFonts w:ascii="Calibri" w:eastAsia="Times New Roman" w:hAnsi="Calibri" w:cs="Calibri"/>
                <w:b/>
                <w:bCs/>
                <w:color w:val="000000"/>
              </w:rPr>
              <w:t>1.97$</w:t>
            </w:r>
          </w:p>
        </w:tc>
      </w:tr>
    </w:tbl>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74E6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74E6E">
              <w:rPr>
                <w:color w:val="000000"/>
                <w:sz w:val="24"/>
                <w:szCs w:val="24"/>
                <w:highlight w:val="yellow"/>
              </w:rPr>
              <w:t>23</w:t>
            </w:r>
            <w:r w:rsidRPr="009A54BD">
              <w:rPr>
                <w:color w:val="000000"/>
                <w:sz w:val="24"/>
                <w:szCs w:val="24"/>
                <w:highlight w:val="yellow"/>
              </w:rPr>
              <w:t xml:space="preserve"> /202</w:t>
            </w:r>
            <w:r w:rsidR="00AB1C4E">
              <w:rPr>
                <w:color w:val="000000"/>
                <w:sz w:val="24"/>
                <w:szCs w:val="24"/>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74E6E">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074E6E">
              <w:rPr>
                <w:color w:val="000000"/>
                <w:sz w:val="24"/>
                <w:szCs w:val="24"/>
              </w:rPr>
              <w:t>23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74E6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74E6E">
              <w:rPr>
                <w:b/>
                <w:bCs/>
                <w:color w:val="000000" w:themeColor="text1"/>
                <w:sz w:val="24"/>
                <w:szCs w:val="24"/>
                <w:lang w:bidi="ar-IQ"/>
              </w:rPr>
              <w:t>17</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C1E2B">
              <w:rPr>
                <w:b/>
                <w:bCs/>
                <w:color w:val="FF0000"/>
                <w:sz w:val="24"/>
                <w:szCs w:val="24"/>
                <w:highlight w:val="yellow"/>
                <w:lang w:bidi="ar-IQ"/>
              </w:rPr>
              <w:t>10</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6326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63268">
              <w:rPr>
                <w:rFonts w:hint="cs"/>
                <w:sz w:val="24"/>
                <w:szCs w:val="24"/>
                <w:highlight w:val="cyan"/>
                <w:rtl/>
                <w:lang w:bidi="ar-IQ"/>
              </w:rPr>
              <w:t>25</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36326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363268">
              <w:rPr>
                <w:rFonts w:ascii="Times New Roman" w:eastAsia="Times New Roman" w:hAnsi="Times New Roman" w:cs="Times New Roman" w:hint="cs"/>
                <w:sz w:val="24"/>
                <w:szCs w:val="24"/>
                <w:rtl/>
              </w:rPr>
              <w:t>22</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w:t>
            </w:r>
            <w:r w:rsidRPr="00825AE7">
              <w:rPr>
                <w:rFonts w:hint="cs"/>
                <w:sz w:val="24"/>
                <w:szCs w:val="24"/>
                <w:rtl/>
              </w:rPr>
              <w:lastRenderedPageBreak/>
              <w:t>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A53D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AA53DF">
              <w:rPr>
                <w:rFonts w:ascii="Simplified Arabic" w:hAnsi="Simplified Arabic" w:cs="Simplified Arabic"/>
                <w:color w:val="000000"/>
                <w:sz w:val="24"/>
                <w:szCs w:val="24"/>
                <w:highlight w:val="cyan"/>
                <w:lang w:bidi="ar-LB"/>
              </w:rPr>
              <w:t>23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53D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A53DF">
              <w:rPr>
                <w:rFonts w:hint="cs"/>
                <w:color w:val="000000"/>
                <w:sz w:val="24"/>
                <w:szCs w:val="24"/>
                <w:rtl/>
                <w:lang w:bidi="ar-IQ"/>
              </w:rPr>
              <w:t>24</w:t>
            </w:r>
            <w:r w:rsidRPr="00825AE7">
              <w:rPr>
                <w:rFonts w:hint="cs"/>
                <w:color w:val="000000"/>
                <w:sz w:val="24"/>
                <w:szCs w:val="24"/>
                <w:highlight w:val="cyan"/>
                <w:rtl/>
                <w:lang w:bidi="ar-IQ"/>
              </w:rPr>
              <w:t xml:space="preserve">/ </w:t>
            </w:r>
            <w:r w:rsidR="003C0946">
              <w:rPr>
                <w:rFonts w:hint="cs"/>
                <w:color w:val="000000"/>
                <w:sz w:val="24"/>
                <w:szCs w:val="24"/>
                <w:highlight w:val="cyan"/>
                <w:rtl/>
                <w:lang w:bidi="ar-IQ"/>
              </w:rPr>
              <w:t>10</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A53D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AA53DF">
              <w:rPr>
                <w:rFonts w:hint="cs"/>
                <w:color w:val="000000"/>
                <w:sz w:val="24"/>
                <w:szCs w:val="24"/>
                <w:highlight w:val="cyan"/>
                <w:rtl/>
              </w:rPr>
              <w:t>25</w:t>
            </w:r>
            <w:r w:rsidRPr="00825AE7">
              <w:rPr>
                <w:rFonts w:hint="cs"/>
                <w:color w:val="000000"/>
                <w:sz w:val="24"/>
                <w:szCs w:val="24"/>
                <w:highlight w:val="cyan"/>
                <w:rtl/>
              </w:rPr>
              <w:t>/</w:t>
            </w:r>
            <w:r w:rsidR="003C0946">
              <w:rPr>
                <w:rFonts w:hint="cs"/>
                <w:color w:val="000000"/>
                <w:sz w:val="24"/>
                <w:szCs w:val="24"/>
                <w:highlight w:val="cyan"/>
                <w:rtl/>
              </w:rPr>
              <w:t>10</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9232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9232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9232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9232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9232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92323">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392323">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392323">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392323">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92323">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92323">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92323">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92323">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92323">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39232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9232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92323">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392323">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92323">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92323">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39232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9232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92323">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92323">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92323">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9232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92323">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92323">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92323">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92323">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392323">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92323">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9232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39232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73018" w:rsidRPr="006F42FC" w:rsidTr="00A8753C">
        <w:tc>
          <w:tcPr>
            <w:tcW w:w="625" w:type="dxa"/>
            <w:shd w:val="clear" w:color="auto" w:fill="BFBFBF"/>
            <w:vAlign w:val="center"/>
          </w:tcPr>
          <w:p w:rsidR="00773018" w:rsidRDefault="00773018" w:rsidP="00073752">
            <w:pPr>
              <w:bidi/>
              <w:spacing w:after="0" w:line="260" w:lineRule="exact"/>
              <w:jc w:val="center"/>
              <w:rPr>
                <w:rFonts w:ascii="Times New Roman" w:hAnsi="Times New Roman" w:cs="Times New Roman" w:hint="cs"/>
                <w:b/>
                <w:bCs/>
                <w:color w:val="000000"/>
                <w:rtl/>
              </w:rPr>
            </w:pPr>
            <w:bookmarkStart w:id="29" w:name="_GoBack" w:colFirst="3" w:colLast="3"/>
          </w:p>
        </w:tc>
        <w:tc>
          <w:tcPr>
            <w:tcW w:w="425"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rsidR="00773018" w:rsidRDefault="00773018">
            <w:pPr>
              <w:rPr>
                <w:rFonts w:ascii="Arial" w:hAnsi="Arial" w:cs="Arial"/>
                <w:b/>
                <w:bCs/>
                <w:color w:val="000000"/>
                <w:sz w:val="16"/>
                <w:szCs w:val="16"/>
              </w:rPr>
            </w:pPr>
            <w:r>
              <w:rPr>
                <w:rFonts w:ascii="Arial" w:hAnsi="Arial" w:cs="Arial"/>
                <w:b/>
                <w:bCs/>
                <w:color w:val="000000"/>
                <w:sz w:val="16"/>
                <w:szCs w:val="16"/>
              </w:rPr>
              <w:t>18-000-019</w:t>
            </w:r>
          </w:p>
        </w:tc>
        <w:tc>
          <w:tcPr>
            <w:tcW w:w="1418" w:type="dxa"/>
            <w:shd w:val="clear" w:color="auto" w:fill="BFBFBF"/>
          </w:tcPr>
          <w:p w:rsidR="00773018" w:rsidRDefault="00773018">
            <w:pPr>
              <w:rPr>
                <w:rFonts w:ascii="Arial" w:hAnsi="Arial" w:cs="Arial"/>
                <w:b/>
                <w:bCs/>
                <w:color w:val="000000"/>
              </w:rPr>
            </w:pPr>
            <w:r>
              <w:rPr>
                <w:rFonts w:ascii="Arial" w:hAnsi="Arial" w:cs="Arial"/>
                <w:b/>
                <w:bCs/>
                <w:color w:val="000000"/>
              </w:rPr>
              <w:t>Iohexol equivalent to 350 mg of organic iodine/ mL</w:t>
            </w:r>
            <w:r>
              <w:rPr>
                <w:rFonts w:ascii="Arial" w:hAnsi="Arial" w:cs="Arial"/>
                <w:b/>
                <w:bCs/>
                <w:color w:val="000000"/>
              </w:rPr>
              <w:br/>
              <w:t xml:space="preserve">100 ml  vial for, IV  intra arterially , intrathecally , orally , rectally or by instillation into body </w:t>
            </w:r>
            <w:r>
              <w:rPr>
                <w:rFonts w:ascii="Arial" w:hAnsi="Arial" w:cs="Arial"/>
                <w:b/>
                <w:bCs/>
                <w:color w:val="000000"/>
              </w:rPr>
              <w:lastRenderedPageBreak/>
              <w:t xml:space="preserve">cavities  </w:t>
            </w:r>
          </w:p>
        </w:tc>
        <w:tc>
          <w:tcPr>
            <w:tcW w:w="1845"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773018"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73018"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773018"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773018" w:rsidRPr="006F42FC" w:rsidRDefault="00773018"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bookmarkEnd w:id="29"/>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lastRenderedPageBreak/>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lastRenderedPageBreak/>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lastRenderedPageBreak/>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lastRenderedPageBreak/>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lastRenderedPageBreak/>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lastRenderedPageBreak/>
              <w:t>ش.ع.ع. 27.2.2</w:t>
            </w:r>
          </w:p>
          <w:p w:rsidR="00EA4F08" w:rsidRDefault="00EA4F08" w:rsidP="00C84617">
            <w:pPr>
              <w:bidi/>
              <w:spacing w:line="300" w:lineRule="exact"/>
              <w:jc w:val="both"/>
              <w:rPr>
                <w:color w:val="000000"/>
                <w:rtl/>
              </w:rPr>
            </w:pPr>
            <w:r>
              <w:rPr>
                <w:rFonts w:hint="cs"/>
                <w:color w:val="000000"/>
                <w:szCs w:val="24"/>
                <w:rtl/>
              </w:rPr>
              <w:lastRenderedPageBreak/>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lastRenderedPageBreak/>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CD731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lastRenderedPageBreak/>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lastRenderedPageBreak/>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lastRenderedPageBreak/>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lastRenderedPageBreak/>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955" w:rsidRDefault="002B0955" w:rsidP="00400881">
      <w:pPr>
        <w:spacing w:after="0" w:line="240" w:lineRule="auto"/>
      </w:pPr>
      <w:r>
        <w:separator/>
      </w:r>
    </w:p>
  </w:endnote>
  <w:endnote w:type="continuationSeparator" w:id="0">
    <w:p w:rsidR="002B0955" w:rsidRDefault="002B095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D7317" w:rsidRPr="00D1391E" w:rsidRDefault="00CD731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73018">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955" w:rsidRDefault="002B0955" w:rsidP="00400881">
      <w:pPr>
        <w:spacing w:after="0" w:line="240" w:lineRule="auto"/>
      </w:pPr>
      <w:r>
        <w:separator/>
      </w:r>
    </w:p>
  </w:footnote>
  <w:footnote w:type="continuationSeparator" w:id="0">
    <w:p w:rsidR="002B0955" w:rsidRDefault="002B0955" w:rsidP="00400881">
      <w:pPr>
        <w:spacing w:after="0" w:line="240" w:lineRule="auto"/>
      </w:pPr>
      <w:r>
        <w:continuationSeparator/>
      </w:r>
    </w:p>
  </w:footnote>
  <w:footnote w:id="1">
    <w:p w:rsidR="00CD7317" w:rsidRPr="00E00D5D" w:rsidRDefault="00CD731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D7317" w:rsidRPr="003D09C4" w:rsidRDefault="00CD731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D7317" w:rsidRDefault="00CD7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3F31C-C776-4F5F-9B9F-5CCD1C59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117</Pages>
  <Words>30626</Words>
  <Characters>174569</Characters>
  <Application>Microsoft Office Word</Application>
  <DocSecurity>0</DocSecurity>
  <Lines>1454</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568</cp:revision>
  <cp:lastPrinted>2024-08-15T19:34:00Z</cp:lastPrinted>
  <dcterms:created xsi:type="dcterms:W3CDTF">2023-10-16T10:47:00Z</dcterms:created>
  <dcterms:modified xsi:type="dcterms:W3CDTF">2024-09-22T17:09:00Z</dcterms:modified>
</cp:coreProperties>
</file>