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E7A28" w14:textId="17AFCBE8" w:rsidR="003D0A36" w:rsidRPr="00EA2D3A" w:rsidRDefault="00304E0B" w:rsidP="003D0A36">
      <w:pPr>
        <w:pStyle w:val="a"/>
        <w:jc w:val="center"/>
        <w:rPr>
          <w:rFonts w:asciiTheme="majorBidi" w:hAnsiTheme="majorBidi" w:cstheme="majorBidi"/>
          <w:b/>
          <w:bCs/>
          <w:sz w:val="32"/>
          <w:szCs w:val="32"/>
        </w:rPr>
      </w:pPr>
      <w:r>
        <w:rPr>
          <w:rFonts w:asciiTheme="majorBidi" w:hAnsiTheme="majorBidi" w:cstheme="majorBidi" w:hint="cs"/>
          <w:b/>
          <w:bCs/>
          <w:sz w:val="32"/>
          <w:szCs w:val="32"/>
          <w:rtl/>
        </w:rPr>
        <w:t>2</w:t>
      </w:r>
      <w:r w:rsidR="003D0A36"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3A689411"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12599A">
        <w:rPr>
          <w:rFonts w:asciiTheme="minorBidi" w:hAnsiTheme="minorBidi"/>
          <w:sz w:val="32"/>
          <w:szCs w:val="32"/>
        </w:rPr>
        <w:t>91 NUS</w:t>
      </w:r>
      <w:r w:rsidR="000D4619">
        <w:rPr>
          <w:rFonts w:asciiTheme="minorBidi" w:hAnsiTheme="minorBidi"/>
          <w:sz w:val="32"/>
          <w:szCs w:val="32"/>
        </w:rPr>
        <w:t>/2024/</w:t>
      </w:r>
      <w:bookmarkEnd w:id="0"/>
      <w:r w:rsidR="00483EB8">
        <w:rPr>
          <w:rFonts w:asciiTheme="minorBidi" w:hAnsiTheme="minorBidi"/>
          <w:sz w:val="32"/>
          <w:szCs w:val="32"/>
        </w:rPr>
        <w:t>44</w:t>
      </w:r>
    </w:p>
    <w:p w14:paraId="41B8725E" w14:textId="23E7013A"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0D4619">
        <w:rPr>
          <w:rFonts w:asciiTheme="minorBidi" w:hAnsiTheme="minorBidi"/>
          <w:sz w:val="32"/>
          <w:szCs w:val="32"/>
        </w:rPr>
        <w:t xml:space="preserve"> </w:t>
      </w:r>
      <w:r w:rsidR="00483EB8">
        <w:rPr>
          <w:rFonts w:asciiTheme="minorBidi" w:hAnsiTheme="minorBidi"/>
          <w:sz w:val="32"/>
          <w:szCs w:val="32"/>
          <w:highlight w:val="yellow"/>
        </w:rPr>
        <w:t>23</w:t>
      </w:r>
      <w:r w:rsidR="000D4619" w:rsidRPr="000D4619">
        <w:rPr>
          <w:rFonts w:asciiTheme="minorBidi" w:hAnsiTheme="minorBidi"/>
          <w:sz w:val="32"/>
          <w:szCs w:val="32"/>
          <w:highlight w:val="yellow"/>
        </w:rPr>
        <w:t>/7/2024</w:t>
      </w:r>
    </w:p>
    <w:p w14:paraId="5C086620" w14:textId="0A8B0ADE"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483EB8">
        <w:rPr>
          <w:rFonts w:asciiTheme="minorBidi" w:hAnsiTheme="minorBidi"/>
          <w:sz w:val="32"/>
          <w:szCs w:val="32"/>
          <w:highlight w:val="yellow"/>
        </w:rPr>
        <w:t>23</w:t>
      </w:r>
      <w:r w:rsidR="000D4619" w:rsidRPr="000D4619">
        <w:rPr>
          <w:rFonts w:asciiTheme="minorBidi" w:hAnsiTheme="minorBidi"/>
          <w:sz w:val="32"/>
          <w:szCs w:val="32"/>
          <w:highlight w:val="yellow"/>
        </w:rPr>
        <w:t>/7/2024</w:t>
      </w:r>
    </w:p>
    <w:p w14:paraId="4942BBA2" w14:textId="1E7ED1B6"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483EB8">
        <w:rPr>
          <w:rFonts w:asciiTheme="minorBidi" w:hAnsiTheme="minorBidi"/>
          <w:sz w:val="32"/>
          <w:szCs w:val="32"/>
          <w:highlight w:val="yellow"/>
        </w:rPr>
        <w:t>21</w:t>
      </w:r>
      <w:r w:rsidR="000D4619" w:rsidRPr="000D4619">
        <w:rPr>
          <w:rFonts w:asciiTheme="minorBidi" w:hAnsiTheme="minorBidi"/>
          <w:sz w:val="32"/>
          <w:szCs w:val="32"/>
          <w:highlight w:val="yellow"/>
        </w:rPr>
        <w:t>/8/2024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378C3B6B" w:rsidR="0067444B" w:rsidRPr="00EA2D3A" w:rsidRDefault="00270D05" w:rsidP="0067444B">
      <w:pPr>
        <w:spacing w:after="0"/>
        <w:jc w:val="center"/>
        <w:rPr>
          <w:rFonts w:asciiTheme="minorBidi" w:hAnsiTheme="minorBidi"/>
          <w:b/>
          <w:bCs/>
          <w:iCs/>
          <w:sz w:val="28"/>
          <w:szCs w:val="28"/>
        </w:rPr>
      </w:pPr>
      <w:r w:rsidRPr="00270D05">
        <w:rPr>
          <w:rFonts w:asciiTheme="minorBidi" w:hAnsiTheme="minorBidi"/>
          <w:b/>
          <w:bCs/>
          <w:sz w:val="32"/>
          <w:szCs w:val="32"/>
        </w:rPr>
        <w:t xml:space="preserve">SUP </w:t>
      </w:r>
      <w:r w:rsidR="0012599A">
        <w:rPr>
          <w:rFonts w:asciiTheme="minorBidi" w:hAnsiTheme="minorBidi"/>
          <w:b/>
          <w:bCs/>
          <w:sz w:val="32"/>
          <w:szCs w:val="32"/>
        </w:rPr>
        <w:t>91 NUS</w:t>
      </w:r>
      <w:r w:rsidRPr="00270D05">
        <w:rPr>
          <w:rFonts w:asciiTheme="minorBidi" w:hAnsiTheme="minorBidi"/>
          <w:b/>
          <w:bCs/>
          <w:sz w:val="32"/>
          <w:szCs w:val="32"/>
        </w:rPr>
        <w:t>/2024/</w:t>
      </w:r>
      <w:r w:rsidR="0012599A">
        <w:rPr>
          <w:rFonts w:asciiTheme="minorBidi" w:hAnsiTheme="minorBidi"/>
          <w:b/>
          <w:bCs/>
          <w:sz w:val="32"/>
          <w:szCs w:val="32"/>
        </w:rPr>
        <w:t>44</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65AE5499"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793A41AF" w14:textId="3007AF0A"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614671">
        <w:rPr>
          <w:rFonts w:asciiTheme="minorBidi" w:eastAsiaTheme="minorHAnsi" w:hAnsiTheme="minorBidi" w:cstheme="minorBidi"/>
          <w:sz w:val="26"/>
          <w:szCs w:val="26"/>
          <w:highlight w:val="yellow"/>
        </w:rPr>
        <w:t>21</w:t>
      </w:r>
      <w:r w:rsidR="00407F4F" w:rsidRPr="005A530B">
        <w:rPr>
          <w:rFonts w:asciiTheme="minorBidi" w:eastAsiaTheme="minorHAnsi" w:hAnsiTheme="minorBidi" w:cstheme="minorBidi"/>
          <w:sz w:val="26"/>
          <w:szCs w:val="26"/>
          <w:highlight w:val="yellow"/>
        </w:rPr>
        <w:t>/8/</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407F4F" w:rsidRPr="005A530B">
        <w:rPr>
          <w:rFonts w:asciiTheme="minorBidi" w:eastAsiaTheme="minorHAnsi" w:hAnsiTheme="minorBidi" w:cstheme="minorBidi"/>
          <w:sz w:val="28"/>
          <w:szCs w:val="28"/>
          <w:highlight w:val="yellow"/>
        </w:rPr>
        <w:t>1</w:t>
      </w:r>
      <w:r w:rsidRPr="005A530B">
        <w:rPr>
          <w:rFonts w:asciiTheme="minorBidi" w:eastAsiaTheme="minorHAnsi" w:hAnsiTheme="minorBidi" w:cstheme="minorBidi"/>
          <w:sz w:val="28"/>
          <w:szCs w:val="28"/>
          <w:highlight w:val="yellow"/>
        </w:rPr>
        <w:t>:</w:t>
      </w:r>
      <w:r w:rsidR="00407F4F" w:rsidRPr="005A530B">
        <w:rPr>
          <w:rFonts w:asciiTheme="minorBidi" w:eastAsiaTheme="minorHAnsi" w:hAnsiTheme="minorBidi" w:cstheme="minorBidi"/>
          <w:sz w:val="28"/>
          <w:szCs w:val="28"/>
          <w:highlight w:val="yellow"/>
        </w:rPr>
        <w:t>0</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 xml:space="preserve">[ </w:t>
      </w:r>
      <w:r w:rsidR="00C14DA6">
        <w:rPr>
          <w:rFonts w:asciiTheme="minorBidi" w:eastAsiaTheme="minorHAnsi" w:hAnsiTheme="minorBidi" w:cstheme="minorBidi"/>
          <w:sz w:val="26"/>
          <w:szCs w:val="26"/>
          <w:highlight w:val="yellow"/>
        </w:rPr>
        <w:t>22</w:t>
      </w:r>
      <w:r w:rsidR="00C14DA6" w:rsidRPr="005A530B">
        <w:rPr>
          <w:rFonts w:asciiTheme="minorBidi" w:eastAsiaTheme="minorHAnsi" w:hAnsiTheme="minorBidi" w:cstheme="minorBidi"/>
          <w:sz w:val="26"/>
          <w:szCs w:val="26"/>
          <w:highlight w:val="yellow"/>
        </w:rPr>
        <w:t>/8/2024 ]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EA2D3A">
        <w:rPr>
          <w:rFonts w:asciiTheme="minorBidi" w:hAnsiTheme="minorBidi"/>
          <w:sz w:val="28"/>
          <w:szCs w:val="28"/>
        </w:rPr>
        <w:t>[9:00am]at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11E26467"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 xml:space="preserve">SUP </w:t>
            </w:r>
            <w:r w:rsidR="0012599A">
              <w:rPr>
                <w:rFonts w:asciiTheme="minorBidi" w:hAnsiTheme="minorBidi"/>
                <w:b/>
                <w:bCs/>
                <w:sz w:val="28"/>
                <w:szCs w:val="28"/>
                <w:highlight w:val="yellow"/>
              </w:rPr>
              <w:t xml:space="preserve">91 NUS </w:t>
            </w:r>
            <w:r w:rsidR="005A530B" w:rsidRPr="005A530B">
              <w:rPr>
                <w:rFonts w:asciiTheme="minorBidi" w:hAnsiTheme="minorBidi"/>
                <w:b/>
                <w:bCs/>
                <w:sz w:val="28"/>
                <w:szCs w:val="28"/>
                <w:highlight w:val="yellow"/>
              </w:rPr>
              <w:t>/</w:t>
            </w:r>
            <w:r w:rsidR="005A530B" w:rsidRPr="00614671">
              <w:rPr>
                <w:rFonts w:asciiTheme="minorBidi" w:hAnsiTheme="minorBidi"/>
                <w:b/>
                <w:bCs/>
                <w:sz w:val="28"/>
                <w:szCs w:val="28"/>
                <w:highlight w:val="yellow"/>
              </w:rPr>
              <w:t>2024/</w:t>
            </w:r>
            <w:r w:rsidR="00614671" w:rsidRPr="00614671">
              <w:rPr>
                <w:rFonts w:asciiTheme="minorBidi" w:hAnsiTheme="minorBidi"/>
                <w:b/>
                <w:bCs/>
                <w:sz w:val="28"/>
                <w:szCs w:val="28"/>
                <w:highlight w:val="yellow"/>
              </w:rPr>
              <w:t>44</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275DF171"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614671">
              <w:rPr>
                <w:rFonts w:asciiTheme="minorBidi" w:hAnsiTheme="minorBidi"/>
                <w:sz w:val="28"/>
                <w:szCs w:val="28"/>
                <w:lang w:val="en-GB"/>
              </w:rPr>
              <w:t xml:space="preserve">[ </w:t>
            </w:r>
            <w:r w:rsidR="00921161" w:rsidRPr="005A530B">
              <w:rPr>
                <w:rFonts w:asciiTheme="minorBidi" w:hAnsiTheme="minorBidi"/>
                <w:sz w:val="28"/>
                <w:szCs w:val="28"/>
                <w:highlight w:val="yellow"/>
                <w:lang w:val="en-GB"/>
              </w:rPr>
              <w:t xml:space="preserve"> </w:t>
            </w:r>
            <w:r w:rsidR="00614671" w:rsidRPr="00614671">
              <w:rPr>
                <w:rFonts w:asciiTheme="minorBidi" w:hAnsiTheme="minorBidi"/>
                <w:b/>
                <w:bCs/>
                <w:sz w:val="28"/>
                <w:szCs w:val="28"/>
                <w:highlight w:val="yellow"/>
              </w:rPr>
              <w:t>44</w:t>
            </w:r>
            <w:proofErr w:type="gramEnd"/>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77777777"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Mobil:707705419074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0D99ED6B"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614671">
              <w:rPr>
                <w:rFonts w:asciiTheme="minorBidi" w:hAnsiTheme="minorBidi"/>
                <w:sz w:val="28"/>
                <w:szCs w:val="28"/>
                <w:shd w:val="clear" w:color="auto" w:fill="FFFF00"/>
                <w:lang w:val="en-GB"/>
              </w:rPr>
              <w:t>14</w:t>
            </w:r>
            <w:r w:rsidR="005A530B">
              <w:rPr>
                <w:rFonts w:asciiTheme="minorBidi" w:hAnsiTheme="minorBidi"/>
                <w:sz w:val="28"/>
                <w:szCs w:val="28"/>
                <w:shd w:val="clear" w:color="auto" w:fill="FFFF00"/>
                <w:lang w:val="en-GB"/>
              </w:rPr>
              <w:t>/8/2024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6A04218B"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The supplier companies have to send samples for evaluation &amp; testing </w:t>
            </w:r>
            <w:proofErr w:type="gramStart"/>
            <w:r w:rsidR="00FA19EE" w:rsidRPr="00EA2D3A">
              <w:rPr>
                <w:rFonts w:asciiTheme="minorBidi" w:hAnsiTheme="minorBidi"/>
                <w:sz w:val="28"/>
                <w:szCs w:val="28"/>
                <w:lang w:val="en-GB"/>
              </w:rPr>
              <w:t>purpose  and</w:t>
            </w:r>
            <w:proofErr w:type="gramEnd"/>
            <w:r w:rsidR="00FA19EE" w:rsidRPr="00EA2D3A">
              <w:rPr>
                <w:rFonts w:asciiTheme="minorBidi" w:hAnsiTheme="minorBidi"/>
                <w:sz w:val="28"/>
                <w:szCs w:val="28"/>
                <w:lang w:val="en-GB"/>
              </w:rPr>
              <w:t xml:space="preserve"> send samples for full items per each set</w:t>
            </w:r>
            <w:r w:rsidR="004216B2" w:rsidRPr="00EA2D3A">
              <w:rPr>
                <w:rFonts w:asciiTheme="minorBidi" w:hAnsiTheme="minorBidi"/>
                <w:sz w:val="28"/>
                <w:szCs w:val="28"/>
              </w:rPr>
              <w:t xml:space="preserve">(2 samples for each National code) </w:t>
            </w:r>
            <w:r w:rsidR="00FA19EE" w:rsidRPr="00EA2D3A">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EA2D3A">
              <w:rPr>
                <w:rFonts w:asciiTheme="minorBidi" w:hAnsiTheme="minorBidi"/>
                <w:sz w:val="28"/>
                <w:szCs w:val="28"/>
                <w:lang w:val="en-GB"/>
              </w:rPr>
              <w:t>Kimadia</w:t>
            </w:r>
            <w:proofErr w:type="spellEnd"/>
            <w:r w:rsidR="00FA19EE" w:rsidRPr="00EA2D3A">
              <w:rPr>
                <w:rFonts w:asciiTheme="minorBidi" w:hAnsiTheme="minorBidi"/>
                <w:sz w:val="28"/>
                <w:szCs w:val="28"/>
                <w:lang w:val="en-GB"/>
              </w:rPr>
              <w:t>) has the right to deal with these samples</w:t>
            </w: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t>
            </w:r>
            <w:r w:rsidR="00416BAA" w:rsidRPr="00EA2D3A">
              <w:rPr>
                <w:rFonts w:asciiTheme="minorBidi" w:hAnsiTheme="minorBidi"/>
                <w:sz w:val="28"/>
                <w:szCs w:val="28"/>
                <w:lang w:val="en-GB"/>
              </w:rPr>
              <w:lastRenderedPageBreak/>
              <w:t xml:space="preserve">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w:t>
            </w:r>
            <w:r w:rsidR="004A00DA" w:rsidRPr="00EA2D3A">
              <w:rPr>
                <w:rFonts w:asciiTheme="minorBidi" w:hAnsiTheme="minorBidi"/>
                <w:sz w:val="28"/>
              </w:rPr>
              <w:lastRenderedPageBreak/>
              <w:t xml:space="preserve">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w:t>
            </w:r>
            <w:r w:rsidRPr="00EA2D3A">
              <w:rPr>
                <w:rFonts w:asciiTheme="minorBidi" w:hAnsiTheme="minorBidi"/>
                <w:sz w:val="28"/>
              </w:rPr>
              <w:lastRenderedPageBreak/>
              <w:t xml:space="preserve">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w:t>
            </w:r>
            <w:r w:rsidRPr="00EA2D3A">
              <w:rPr>
                <w:rFonts w:asciiTheme="majorBidi" w:hAnsiTheme="majorBidi" w:cstheme="majorBidi"/>
              </w:rPr>
              <w:lastRenderedPageBreak/>
              <w:t>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t>
            </w:r>
            <w:r w:rsidRPr="00EA2D3A">
              <w:rPr>
                <w:rFonts w:asciiTheme="minorBidi" w:hAnsiTheme="minorBidi"/>
                <w:sz w:val="28"/>
              </w:rPr>
              <w:lastRenderedPageBreak/>
              <w:t xml:space="preserve">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606BEA46" w14:textId="77777777" w:rsidTr="00454DA4">
        <w:trPr>
          <w:trHeight w:val="530"/>
        </w:trPr>
        <w:tc>
          <w:tcPr>
            <w:tcW w:w="1343" w:type="dxa"/>
          </w:tcPr>
          <w:p w14:paraId="70813C4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28F259F8" w14:textId="4446733B"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w:t>
            </w:r>
            <w:proofErr w:type="gramStart"/>
            <w:r w:rsidRPr="00EA2D3A">
              <w:rPr>
                <w:rFonts w:asciiTheme="minorBidi" w:hAnsiTheme="minorBidi"/>
                <w:sz w:val="28"/>
                <w:szCs w:val="28"/>
                <w:lang w:val="en-GB"/>
              </w:rPr>
              <w:t>Accordingly</w:t>
            </w:r>
            <w:proofErr w:type="gramEnd"/>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B258C4">
              <w:rPr>
                <w:rFonts w:asciiTheme="minorBidi" w:hAnsiTheme="minorBidi" w:hint="cs"/>
                <w:sz w:val="28"/>
                <w:szCs w:val="28"/>
                <w:rtl/>
                <w:lang w:val="en-GB" w:bidi="ar-IQ"/>
              </w:rPr>
              <w:t>)</w:t>
            </w:r>
            <w:r w:rsidR="00614671">
              <w:rPr>
                <w:rFonts w:asciiTheme="minorBidi" w:hAnsiTheme="minorBidi"/>
                <w:sz w:val="28"/>
                <w:szCs w:val="28"/>
                <w:shd w:val="clear" w:color="auto" w:fill="FFFF00"/>
                <w:lang w:bidi="ar-IQ"/>
              </w:rPr>
              <w:t>21</w:t>
            </w:r>
            <w:r w:rsidR="00B258C4">
              <w:rPr>
                <w:rFonts w:asciiTheme="minorBidi" w:hAnsiTheme="minorBidi"/>
                <w:sz w:val="28"/>
                <w:szCs w:val="28"/>
                <w:shd w:val="clear" w:color="auto" w:fill="FFFF00"/>
                <w:lang w:bidi="ar-IQ"/>
              </w:rPr>
              <w:t>/8/2025)</w:t>
            </w:r>
            <w:r w:rsidR="00B258C4" w:rsidRPr="00EA2D3A">
              <w:rPr>
                <w:rFonts w:asciiTheme="minorBidi" w:hAnsiTheme="minorBidi"/>
                <w:sz w:val="28"/>
                <w:szCs w:val="28"/>
                <w:lang w:val="en-GB"/>
              </w:rPr>
              <w:t xml:space="preserve"> </w:t>
            </w:r>
            <w:r w:rsidR="00832F30" w:rsidRPr="00EA2D3A">
              <w:rPr>
                <w:rFonts w:asciiTheme="minorBidi" w:hAnsiTheme="minorBidi"/>
                <w:sz w:val="28"/>
                <w:szCs w:val="28"/>
                <w:lang w:val="en-GB"/>
              </w:rPr>
              <w:t xml:space="preserve">&amp; it could be extent as per our request. </w:t>
            </w:r>
          </w:p>
          <w:p w14:paraId="74724FCA" w14:textId="10386524"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B258C4">
              <w:rPr>
                <w:rFonts w:asciiTheme="minorBidi" w:hAnsiTheme="minorBidi"/>
                <w:sz w:val="28"/>
                <w:szCs w:val="28"/>
                <w:lang w:val="en-GB"/>
              </w:rPr>
              <w:t>(</w:t>
            </w:r>
            <w:r w:rsidR="00614671">
              <w:rPr>
                <w:rFonts w:asciiTheme="minorBidi" w:hAnsiTheme="minorBidi"/>
                <w:sz w:val="28"/>
                <w:szCs w:val="28"/>
                <w:shd w:val="clear" w:color="auto" w:fill="FFFF00"/>
              </w:rPr>
              <w:t>18</w:t>
            </w:r>
            <w:r w:rsidR="00B258C4">
              <w:rPr>
                <w:rFonts w:asciiTheme="minorBidi" w:hAnsiTheme="minorBidi"/>
                <w:sz w:val="28"/>
                <w:szCs w:val="28"/>
                <w:shd w:val="clear" w:color="auto" w:fill="FFFF00"/>
              </w:rPr>
              <w:t>/9/2025)</w:t>
            </w:r>
            <w:r w:rsidRPr="00EA2D3A">
              <w:rPr>
                <w:rFonts w:asciiTheme="minorBidi" w:hAnsiTheme="minorBidi"/>
                <w:sz w:val="28"/>
                <w:szCs w:val="28"/>
                <w:lang w:val="en-GB"/>
              </w:rPr>
              <w:t xml:space="preserve"> 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lastRenderedPageBreak/>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 xml:space="preserve">The prices should be submitted in USA Dollar &amp; stated in numbers &amp; writing for each item clearly </w:t>
            </w:r>
            <w:r w:rsidRPr="00EA2D3A">
              <w:rPr>
                <w:rFonts w:asciiTheme="minorBidi" w:hAnsiTheme="minorBidi"/>
                <w:sz w:val="28"/>
                <w:szCs w:val="28"/>
                <w:lang w:val="en-GB"/>
              </w:rPr>
              <w:lastRenderedPageBreak/>
              <w:t>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w:t>
            </w:r>
            <w:r w:rsidRPr="00EA2D3A">
              <w:rPr>
                <w:rFonts w:asciiTheme="minorBidi" w:hAnsiTheme="minorBidi"/>
                <w:sz w:val="28"/>
                <w:szCs w:val="28"/>
                <w:lang w:val="en-GB"/>
              </w:rPr>
              <w:lastRenderedPageBreak/>
              <w:t xml:space="preserve">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w:t>
            </w:r>
            <w:r w:rsidRPr="00EA2D3A">
              <w:rPr>
                <w:rFonts w:asciiTheme="minorBidi" w:hAnsiTheme="minorBidi"/>
                <w:sz w:val="28"/>
                <w:szCs w:val="28"/>
                <w:lang w:val="en-GB"/>
              </w:rPr>
              <w:lastRenderedPageBreak/>
              <w:t xml:space="preserve">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lastRenderedPageBreak/>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w:t>
            </w:r>
            <w:r w:rsidRPr="00EA2D3A">
              <w:rPr>
                <w:rFonts w:asciiTheme="minorBidi" w:hAnsiTheme="minorBidi"/>
                <w:sz w:val="28"/>
                <w:szCs w:val="28"/>
                <w:lang w:val="en-GB"/>
              </w:rPr>
              <w:lastRenderedPageBreak/>
              <w:t xml:space="preserve">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copies as in point (4) from article (6) to be </w:t>
            </w:r>
            <w:r w:rsidRPr="00EA2D3A">
              <w:rPr>
                <w:rFonts w:asciiTheme="minorBidi" w:hAnsiTheme="minorBidi"/>
                <w:sz w:val="28"/>
                <w:szCs w:val="28"/>
                <w:lang w:val="en-GB"/>
              </w:rPr>
              <w:lastRenderedPageBreak/>
              <w:t>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xml:space="preserve">/ The State Company For Marketing Drug Medical Appliances </w:t>
            </w:r>
            <w:r w:rsidR="001C5CDA" w:rsidRPr="00EA2D3A">
              <w:rPr>
                <w:rFonts w:asciiTheme="minorBidi" w:hAnsiTheme="minorBidi"/>
                <w:sz w:val="28"/>
                <w:szCs w:val="28"/>
              </w:rPr>
              <w:lastRenderedPageBreak/>
              <w:t>(</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40CE5BB9"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12599A">
              <w:rPr>
                <w:rFonts w:asciiTheme="minorBidi" w:hAnsiTheme="minorBidi"/>
                <w:b/>
                <w:bCs/>
                <w:sz w:val="28"/>
                <w:szCs w:val="28"/>
                <w:lang w:val="en-GB"/>
              </w:rPr>
              <w:t>91 NUS</w:t>
            </w:r>
            <w:r w:rsidR="008B6A96" w:rsidRPr="008B6A96">
              <w:rPr>
                <w:rFonts w:asciiTheme="minorBidi" w:hAnsiTheme="minorBidi"/>
                <w:b/>
                <w:bCs/>
                <w:sz w:val="28"/>
                <w:szCs w:val="28"/>
                <w:lang w:val="en-GB"/>
              </w:rPr>
              <w:t>/2024/</w:t>
            </w:r>
            <w:proofErr w:type="gramStart"/>
            <w:r w:rsidR="00997A98">
              <w:rPr>
                <w:rFonts w:asciiTheme="minorBidi" w:hAnsiTheme="minorBidi"/>
                <w:b/>
                <w:bCs/>
                <w:sz w:val="28"/>
                <w:szCs w:val="28"/>
                <w:lang w:val="en-GB"/>
              </w:rPr>
              <w:t>44</w:t>
            </w:r>
            <w:r w:rsidR="008B6A96" w:rsidRPr="008B6A9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1329D449"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167A7F">
              <w:rPr>
                <w:rFonts w:asciiTheme="minorBidi" w:hAnsiTheme="minorBidi"/>
                <w:sz w:val="28"/>
                <w:szCs w:val="28"/>
                <w:highlight w:val="yellow"/>
                <w:lang w:val="en-GB"/>
              </w:rPr>
              <w:t>21</w:t>
            </w:r>
            <w:r w:rsidR="002964B0" w:rsidRPr="002964B0">
              <w:rPr>
                <w:rFonts w:asciiTheme="minorBidi" w:hAnsiTheme="minorBidi"/>
                <w:sz w:val="28"/>
                <w:szCs w:val="28"/>
                <w:highlight w:val="yellow"/>
                <w:lang w:val="en-GB"/>
              </w:rPr>
              <w:t>/8/2024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2964B0" w:rsidRPr="002964B0">
              <w:rPr>
                <w:rFonts w:asciiTheme="minorBidi" w:hAnsiTheme="minorBidi"/>
                <w:sz w:val="28"/>
                <w:szCs w:val="28"/>
                <w:highlight w:val="yellow"/>
                <w:lang w:val="en-GB"/>
              </w:rPr>
              <w:t>1</w:t>
            </w:r>
            <w:r w:rsidR="00056794" w:rsidRPr="002964B0">
              <w:rPr>
                <w:rFonts w:asciiTheme="minorBidi" w:hAnsiTheme="minorBidi"/>
                <w:sz w:val="28"/>
                <w:szCs w:val="28"/>
                <w:highlight w:val="yellow"/>
                <w:lang w:val="en-GB"/>
              </w:rPr>
              <w:t>:</w:t>
            </w:r>
            <w:r w:rsidR="002964B0" w:rsidRPr="002964B0">
              <w:rPr>
                <w:rFonts w:asciiTheme="minorBidi" w:hAnsiTheme="minorBidi"/>
                <w:sz w:val="28"/>
                <w:szCs w:val="28"/>
                <w:highlight w:val="yellow"/>
                <w:lang w:val="en-GB"/>
              </w:rPr>
              <w:t>0</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w:t>
            </w:r>
            <w:r w:rsidR="001D1CA2" w:rsidRPr="00EA2D3A">
              <w:rPr>
                <w:rFonts w:asciiTheme="minorBidi" w:hAnsiTheme="minorBidi"/>
                <w:sz w:val="28"/>
              </w:rPr>
              <w:lastRenderedPageBreak/>
              <w:t>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 xml:space="preserve">bear the Invitation for Bids (IFB) title and number </w:t>
            </w:r>
            <w:r w:rsidRPr="007E0606">
              <w:rPr>
                <w:rFonts w:asciiTheme="minorBidi" w:hAnsiTheme="minorBidi"/>
                <w:highlight w:val="green"/>
              </w:rPr>
              <w:lastRenderedPageBreak/>
              <w:t>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5C4FBD7B"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E60BEC">
              <w:rPr>
                <w:rFonts w:asciiTheme="minorBidi" w:hAnsiTheme="minorBidi"/>
                <w:sz w:val="28"/>
                <w:szCs w:val="28"/>
                <w:highlight w:val="yellow"/>
                <w:lang w:val="en-GB"/>
              </w:rPr>
              <w:t>22</w:t>
            </w:r>
            <w:r w:rsidR="008B6A96" w:rsidRPr="002964B0">
              <w:rPr>
                <w:rFonts w:asciiTheme="minorBidi" w:hAnsiTheme="minorBidi"/>
                <w:sz w:val="28"/>
                <w:szCs w:val="28"/>
                <w:highlight w:val="yellow"/>
                <w:lang w:val="en-GB"/>
              </w:rPr>
              <w:t>/8/2024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 xml:space="preserve">Envelopes marked “WITHDRAWAL” shall be read out and the envelope with the corresponding bid shall not be opened but returned to the Bidder. No bid withdrawal notice shall be permitted </w:t>
            </w:r>
            <w:r w:rsidRPr="007E0606">
              <w:rPr>
                <w:rFonts w:asciiTheme="minorBidi" w:hAnsiTheme="minorBidi"/>
                <w:szCs w:val="24"/>
                <w:highlight w:val="green"/>
              </w:rPr>
              <w:lastRenderedPageBreak/>
              <w:t>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 xml:space="preserve">All Bid’s </w:t>
            </w:r>
            <w:r w:rsidRPr="007E0606">
              <w:rPr>
                <w:rFonts w:asciiTheme="majorBidi" w:hAnsiTheme="majorBidi" w:cstheme="majorBidi"/>
                <w:sz w:val="24"/>
                <w:szCs w:val="24"/>
                <w:highlight w:val="green"/>
              </w:rPr>
              <w:lastRenderedPageBreak/>
              <w:t>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 xml:space="preserve">Examination of Bids and </w:t>
            </w:r>
            <w:r w:rsidRPr="007E0606">
              <w:rPr>
                <w:rFonts w:asciiTheme="minorBidi" w:hAnsiTheme="minorBidi" w:cstheme="minorBidi"/>
                <w:szCs w:val="24"/>
                <w:highlight w:val="green"/>
              </w:rPr>
              <w:lastRenderedPageBreak/>
              <w:t>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lastRenderedPageBreak/>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w:t>
            </w:r>
            <w:r w:rsidRPr="007E0606">
              <w:rPr>
                <w:rFonts w:asciiTheme="minorBidi" w:hAnsiTheme="minorBidi"/>
                <w:szCs w:val="24"/>
                <w:highlight w:val="green"/>
              </w:rPr>
              <w:lastRenderedPageBreak/>
              <w:t xml:space="preserve">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w:t>
            </w:r>
            <w:r w:rsidR="00E05556" w:rsidRPr="00EA2D3A">
              <w:rPr>
                <w:rFonts w:asciiTheme="minorBidi" w:hAnsiTheme="minorBidi"/>
                <w:sz w:val="28"/>
                <w:szCs w:val="28"/>
                <w:lang w:val="en-GB"/>
              </w:rPr>
              <w:lastRenderedPageBreak/>
              <w:t>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77777777" w:rsidR="000F0459" w:rsidRPr="00EA2D3A" w:rsidRDefault="000F04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6B21E37E" w14:textId="77777777" w:rsidR="007B1F43" w:rsidRPr="00EA2D3A"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lastRenderedPageBreak/>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w:t>
            </w:r>
            <w:r w:rsidRPr="00EA2D3A">
              <w:rPr>
                <w:rFonts w:asciiTheme="majorBidi" w:hAnsiTheme="majorBidi" w:cstheme="majorBidi"/>
                <w:sz w:val="24"/>
                <w:szCs w:val="24"/>
              </w:rPr>
              <w:lastRenderedPageBreak/>
              <w:t>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w:t>
            </w:r>
            <w:r w:rsidRPr="00EA2D3A">
              <w:rPr>
                <w:rFonts w:asciiTheme="majorBidi" w:hAnsiTheme="majorBidi" w:cstheme="majorBidi"/>
                <w:sz w:val="24"/>
                <w:szCs w:val="24"/>
              </w:rPr>
              <w:lastRenderedPageBreak/>
              <w:t xml:space="preserve">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The Bidders must complete the Forms as indicated on the form, and submit them to the Contracting Entitywith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4D5DB006"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964B0">
        <w:rPr>
          <w:rFonts w:asciiTheme="minorBidi" w:hAnsiTheme="minorBidi"/>
          <w:b/>
          <w:bCs/>
          <w:i/>
          <w:szCs w:val="24"/>
        </w:rPr>
        <w:t xml:space="preserve">SUP </w:t>
      </w:r>
      <w:r w:rsidR="00FF3608">
        <w:rPr>
          <w:rFonts w:asciiTheme="minorBidi" w:hAnsiTheme="minorBidi"/>
          <w:b/>
          <w:bCs/>
          <w:i/>
          <w:szCs w:val="24"/>
        </w:rPr>
        <w:t>91 NUS</w:t>
      </w:r>
      <w:r w:rsidR="002964B0">
        <w:rPr>
          <w:rFonts w:asciiTheme="minorBidi" w:hAnsiTheme="minorBidi"/>
          <w:b/>
          <w:bCs/>
          <w:i/>
          <w:szCs w:val="24"/>
        </w:rPr>
        <w:t>/2024/</w:t>
      </w:r>
      <w:r w:rsidR="00624774">
        <w:rPr>
          <w:rFonts w:asciiTheme="minorBidi" w:hAnsiTheme="minorBidi"/>
          <w:b/>
          <w:bCs/>
          <w:i/>
          <w:szCs w:val="24"/>
        </w:rPr>
        <w:t>44</w:t>
      </w:r>
      <w:proofErr w:type="gramStart"/>
      <w:r w:rsidRPr="00EA2D3A">
        <w:rPr>
          <w:rFonts w:asciiTheme="minorBidi" w:hAnsiTheme="minorBidi"/>
          <w:b/>
          <w:bCs/>
          <w:i/>
          <w:szCs w:val="24"/>
        </w:rPr>
        <w:t>]</w:t>
      </w:r>
      <w:r w:rsidR="002964B0" w:rsidRPr="00EA2D3A">
        <w:rPr>
          <w:rFonts w:asciiTheme="minorBidi" w:hAnsiTheme="minorBidi"/>
          <w:b/>
          <w:bCs/>
          <w:i/>
          <w:szCs w:val="24"/>
        </w:rPr>
        <w:t xml:space="preserve"> </w:t>
      </w:r>
      <w:r w:rsidRPr="00EA2D3A">
        <w:rPr>
          <w:rFonts w:asciiTheme="minorBidi" w:hAnsiTheme="minorBidi"/>
          <w:b/>
          <w:bCs/>
          <w:i/>
          <w:szCs w:val="24"/>
        </w:rPr>
        <w:t>}</w:t>
      </w:r>
      <w:proofErr w:type="gramEnd"/>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p w14:paraId="2EAD74AB" w14:textId="77777777" w:rsidR="00F34B92" w:rsidRPr="00EA2D3A" w:rsidRDefault="00F34B92" w:rsidP="00F34B92">
      <w:pPr>
        <w:spacing w:after="0"/>
        <w:rPr>
          <w:rFonts w:asciiTheme="minorBidi" w:hAnsiTheme="minorBidi"/>
        </w:rPr>
      </w:pPr>
    </w:p>
    <w:tbl>
      <w:tblPr>
        <w:tblW w:w="11800" w:type="dxa"/>
        <w:tblInd w:w="113" w:type="dxa"/>
        <w:tblLook w:val="04A0" w:firstRow="1" w:lastRow="0" w:firstColumn="1" w:lastColumn="0" w:noHBand="0" w:noVBand="1"/>
      </w:tblPr>
      <w:tblGrid>
        <w:gridCol w:w="476"/>
        <w:gridCol w:w="1313"/>
        <w:gridCol w:w="2262"/>
        <w:gridCol w:w="762"/>
        <w:gridCol w:w="825"/>
        <w:gridCol w:w="1522"/>
        <w:gridCol w:w="1249"/>
        <w:gridCol w:w="984"/>
        <w:gridCol w:w="1259"/>
        <w:gridCol w:w="1148"/>
      </w:tblGrid>
      <w:tr w:rsidR="000A644C" w:rsidRPr="000A644C" w14:paraId="0EF23DF9" w14:textId="77777777" w:rsidTr="000A644C">
        <w:trPr>
          <w:trHeight w:val="600"/>
        </w:trPr>
        <w:tc>
          <w:tcPr>
            <w:tcW w:w="11800" w:type="dxa"/>
            <w:gridSpan w:val="10"/>
            <w:tcBorders>
              <w:top w:val="single" w:sz="4" w:space="0" w:color="auto"/>
              <w:left w:val="single" w:sz="4" w:space="0" w:color="auto"/>
              <w:bottom w:val="single" w:sz="4" w:space="0" w:color="auto"/>
              <w:right w:val="single" w:sz="4" w:space="0" w:color="auto"/>
            </w:tcBorders>
            <w:shd w:val="clear" w:color="000000" w:fill="FFFFFF"/>
            <w:vAlign w:val="bottom"/>
            <w:hideMark/>
          </w:tcPr>
          <w:p w14:paraId="5B20A8A2" w14:textId="77777777" w:rsidR="000A644C" w:rsidRPr="000A644C" w:rsidRDefault="000A644C" w:rsidP="000A644C">
            <w:pPr>
              <w:spacing w:after="0" w:line="240" w:lineRule="auto"/>
              <w:jc w:val="center"/>
              <w:rPr>
                <w:rFonts w:ascii="Calibri" w:eastAsia="Times New Roman" w:hAnsi="Calibri" w:cs="Calibri"/>
                <w:b/>
                <w:bCs/>
                <w:color w:val="000000"/>
                <w:sz w:val="28"/>
                <w:szCs w:val="28"/>
              </w:rPr>
            </w:pPr>
            <w:r w:rsidRPr="000A644C">
              <w:rPr>
                <w:rFonts w:ascii="Calibri" w:eastAsia="Times New Roman" w:hAnsi="Calibri" w:cs="Calibri"/>
                <w:b/>
                <w:bCs/>
                <w:color w:val="000000"/>
                <w:sz w:val="28"/>
                <w:szCs w:val="28"/>
              </w:rPr>
              <w:t>SUP 91</w:t>
            </w:r>
            <w:r w:rsidRPr="000A644C">
              <w:rPr>
                <w:rFonts w:ascii="Calibri" w:eastAsia="Times New Roman" w:hAnsi="Calibri" w:cs="Calibri"/>
                <w:color w:val="000000"/>
                <w:sz w:val="28"/>
                <w:szCs w:val="28"/>
              </w:rPr>
              <w:t xml:space="preserve"> </w:t>
            </w:r>
            <w:r w:rsidRPr="000A644C">
              <w:rPr>
                <w:rFonts w:ascii="Calibri" w:eastAsia="Times New Roman" w:hAnsi="Calibri" w:cs="Calibri"/>
                <w:b/>
                <w:bCs/>
                <w:color w:val="000000"/>
                <w:sz w:val="28"/>
                <w:szCs w:val="28"/>
              </w:rPr>
              <w:t>NUS-2024-</w:t>
            </w:r>
            <w:proofErr w:type="gramStart"/>
            <w:r w:rsidRPr="000A644C">
              <w:rPr>
                <w:rFonts w:ascii="Calibri" w:eastAsia="Times New Roman" w:hAnsi="Calibri" w:cs="Calibri"/>
                <w:b/>
                <w:bCs/>
                <w:color w:val="000000"/>
                <w:sz w:val="28"/>
                <w:szCs w:val="28"/>
              </w:rPr>
              <w:t>44  -</w:t>
            </w:r>
            <w:proofErr w:type="gramEnd"/>
            <w:r w:rsidRPr="000A644C">
              <w:rPr>
                <w:rFonts w:ascii="Calibri" w:eastAsia="Times New Roman" w:hAnsi="Calibri" w:cs="Calibri"/>
                <w:b/>
                <w:bCs/>
                <w:color w:val="000000"/>
                <w:sz w:val="28"/>
                <w:szCs w:val="28"/>
              </w:rPr>
              <w:t xml:space="preserve"> (DDP)    </w:t>
            </w:r>
            <w:r w:rsidRPr="000A644C">
              <w:rPr>
                <w:rFonts w:ascii="Calibri" w:eastAsia="Times New Roman" w:hAnsi="Calibri" w:cs="Calibri"/>
                <w:b/>
                <w:bCs/>
                <w:color w:val="000000"/>
                <w:sz w:val="28"/>
                <w:szCs w:val="28"/>
                <w:rtl/>
              </w:rPr>
              <w:t>نبيذة اساسي</w:t>
            </w:r>
            <w:r w:rsidRPr="000A644C">
              <w:rPr>
                <w:rFonts w:ascii="Calibri" w:eastAsia="Times New Roman" w:hAnsi="Calibri" w:cs="Calibri"/>
                <w:b/>
                <w:bCs/>
                <w:color w:val="000000"/>
                <w:sz w:val="28"/>
                <w:szCs w:val="28"/>
              </w:rPr>
              <w:t xml:space="preserve">  </w:t>
            </w:r>
          </w:p>
        </w:tc>
      </w:tr>
      <w:tr w:rsidR="000A644C" w:rsidRPr="000A644C" w14:paraId="7D97D277" w14:textId="77777777" w:rsidTr="000A644C">
        <w:trPr>
          <w:trHeight w:val="1080"/>
        </w:trPr>
        <w:tc>
          <w:tcPr>
            <w:tcW w:w="423" w:type="dxa"/>
            <w:tcBorders>
              <w:top w:val="nil"/>
              <w:left w:val="single" w:sz="4" w:space="0" w:color="auto"/>
              <w:bottom w:val="single" w:sz="4" w:space="0" w:color="auto"/>
              <w:right w:val="single" w:sz="4" w:space="0" w:color="auto"/>
            </w:tcBorders>
            <w:shd w:val="clear" w:color="000000" w:fill="FFFFFF"/>
            <w:vAlign w:val="bottom"/>
            <w:hideMark/>
          </w:tcPr>
          <w:p w14:paraId="7E403B3E" w14:textId="77777777" w:rsidR="000A644C" w:rsidRPr="000A644C" w:rsidRDefault="000A644C" w:rsidP="000A644C">
            <w:pPr>
              <w:spacing w:after="0" w:line="240" w:lineRule="auto"/>
              <w:rPr>
                <w:rFonts w:ascii="Calibri" w:eastAsia="Times New Roman" w:hAnsi="Calibri" w:cs="Calibri"/>
                <w:color w:val="000000"/>
              </w:rPr>
            </w:pPr>
            <w:r w:rsidRPr="000A644C">
              <w:rPr>
                <w:rFonts w:ascii="Calibri" w:eastAsia="Times New Roman" w:hAnsi="Calibri" w:cs="Calibri"/>
                <w:color w:val="000000"/>
              </w:rPr>
              <w:t>No</w:t>
            </w:r>
          </w:p>
        </w:tc>
        <w:tc>
          <w:tcPr>
            <w:tcW w:w="1496" w:type="dxa"/>
            <w:tcBorders>
              <w:top w:val="nil"/>
              <w:left w:val="nil"/>
              <w:bottom w:val="single" w:sz="4" w:space="0" w:color="auto"/>
              <w:right w:val="single" w:sz="4" w:space="0" w:color="auto"/>
            </w:tcBorders>
            <w:shd w:val="clear" w:color="000000" w:fill="FFFFFF"/>
            <w:vAlign w:val="center"/>
            <w:hideMark/>
          </w:tcPr>
          <w:p w14:paraId="012DA5CD" w14:textId="77777777" w:rsidR="000A644C" w:rsidRPr="000A644C" w:rsidRDefault="000A644C" w:rsidP="000A644C">
            <w:pPr>
              <w:bidi/>
              <w:spacing w:after="0" w:line="240" w:lineRule="auto"/>
              <w:jc w:val="right"/>
              <w:rPr>
                <w:rFonts w:ascii="Calibri" w:eastAsia="Times New Roman" w:hAnsi="Calibri" w:cs="Calibri"/>
                <w:b/>
                <w:bCs/>
                <w:color w:val="000000"/>
              </w:rPr>
            </w:pPr>
            <w:r w:rsidRPr="000A644C">
              <w:rPr>
                <w:rFonts w:ascii="Calibri" w:eastAsia="Times New Roman" w:hAnsi="Calibri" w:cs="Calibri"/>
                <w:b/>
                <w:bCs/>
                <w:color w:val="000000"/>
              </w:rPr>
              <w:t>National code</w:t>
            </w:r>
          </w:p>
        </w:tc>
        <w:tc>
          <w:tcPr>
            <w:tcW w:w="2409" w:type="dxa"/>
            <w:tcBorders>
              <w:top w:val="nil"/>
              <w:left w:val="nil"/>
              <w:bottom w:val="single" w:sz="4" w:space="0" w:color="auto"/>
              <w:right w:val="single" w:sz="4" w:space="0" w:color="auto"/>
            </w:tcBorders>
            <w:shd w:val="clear" w:color="000000" w:fill="FFFFFF"/>
            <w:vAlign w:val="center"/>
            <w:hideMark/>
          </w:tcPr>
          <w:p w14:paraId="4F3E48B8" w14:textId="77777777" w:rsidR="000A644C" w:rsidRPr="000A644C" w:rsidRDefault="000A644C" w:rsidP="000A644C">
            <w:pPr>
              <w:bidi/>
              <w:spacing w:after="0" w:line="240" w:lineRule="auto"/>
              <w:jc w:val="right"/>
              <w:rPr>
                <w:rFonts w:ascii="Calibri" w:eastAsia="Times New Roman" w:hAnsi="Calibri" w:cs="Calibri"/>
                <w:b/>
                <w:bCs/>
                <w:color w:val="000000"/>
                <w:rtl/>
              </w:rPr>
            </w:pPr>
            <w:r w:rsidRPr="000A644C">
              <w:rPr>
                <w:rFonts w:ascii="Calibri" w:eastAsia="Times New Roman" w:hAnsi="Calibri" w:cs="Calibri"/>
                <w:b/>
                <w:bCs/>
                <w:color w:val="000000"/>
              </w:rPr>
              <w:t>ITEM DESCRIPTION</w:t>
            </w:r>
          </w:p>
        </w:tc>
        <w:tc>
          <w:tcPr>
            <w:tcW w:w="633" w:type="dxa"/>
            <w:tcBorders>
              <w:top w:val="nil"/>
              <w:left w:val="nil"/>
              <w:bottom w:val="single" w:sz="4" w:space="0" w:color="auto"/>
              <w:right w:val="single" w:sz="4" w:space="0" w:color="auto"/>
            </w:tcBorders>
            <w:shd w:val="clear" w:color="000000" w:fill="FFFFFF"/>
            <w:vAlign w:val="center"/>
            <w:hideMark/>
          </w:tcPr>
          <w:p w14:paraId="23788ADF" w14:textId="77777777" w:rsidR="000A644C" w:rsidRPr="000A644C" w:rsidRDefault="000A644C" w:rsidP="000A644C">
            <w:pPr>
              <w:bidi/>
              <w:spacing w:after="0" w:line="240" w:lineRule="auto"/>
              <w:jc w:val="right"/>
              <w:rPr>
                <w:rFonts w:ascii="Calibri" w:eastAsia="Times New Roman" w:hAnsi="Calibri" w:cs="Calibri"/>
                <w:b/>
                <w:bCs/>
                <w:color w:val="000000"/>
                <w:rtl/>
              </w:rPr>
            </w:pPr>
            <w:r w:rsidRPr="000A644C">
              <w:rPr>
                <w:rFonts w:ascii="Calibri" w:eastAsia="Times New Roman" w:hAnsi="Calibri" w:cs="Calibri"/>
                <w:b/>
                <w:bCs/>
                <w:color w:val="000000"/>
              </w:rPr>
              <w:t>UOM</w:t>
            </w:r>
          </w:p>
        </w:tc>
        <w:tc>
          <w:tcPr>
            <w:tcW w:w="765" w:type="dxa"/>
            <w:tcBorders>
              <w:top w:val="nil"/>
              <w:left w:val="nil"/>
              <w:bottom w:val="single" w:sz="4" w:space="0" w:color="auto"/>
              <w:right w:val="single" w:sz="4" w:space="0" w:color="auto"/>
            </w:tcBorders>
            <w:shd w:val="clear" w:color="000000" w:fill="FFFFFF"/>
            <w:vAlign w:val="center"/>
            <w:hideMark/>
          </w:tcPr>
          <w:p w14:paraId="62744BA6" w14:textId="77777777" w:rsidR="000A644C" w:rsidRPr="000A644C" w:rsidRDefault="000A644C" w:rsidP="000A644C">
            <w:pPr>
              <w:bidi/>
              <w:spacing w:after="0" w:line="240" w:lineRule="auto"/>
              <w:jc w:val="right"/>
              <w:rPr>
                <w:rFonts w:ascii="Calibri" w:eastAsia="Times New Roman" w:hAnsi="Calibri" w:cs="Calibri"/>
                <w:b/>
                <w:bCs/>
                <w:color w:val="000000"/>
                <w:rtl/>
              </w:rPr>
            </w:pPr>
            <w:r w:rsidRPr="000A644C">
              <w:rPr>
                <w:rFonts w:ascii="Calibri" w:eastAsia="Times New Roman" w:hAnsi="Calibri" w:cs="Calibri"/>
                <w:b/>
                <w:bCs/>
                <w:color w:val="000000"/>
                <w:rtl/>
              </w:rPr>
              <w:t>.</w:t>
            </w:r>
            <w:r w:rsidRPr="000A644C">
              <w:rPr>
                <w:rFonts w:ascii="Calibri" w:eastAsia="Times New Roman" w:hAnsi="Calibri" w:cs="Calibri"/>
                <w:b/>
                <w:bCs/>
                <w:color w:val="000000"/>
              </w:rPr>
              <w:t>QTY</w:t>
            </w:r>
          </w:p>
        </w:tc>
        <w:tc>
          <w:tcPr>
            <w:tcW w:w="1564" w:type="dxa"/>
            <w:tcBorders>
              <w:top w:val="nil"/>
              <w:left w:val="nil"/>
              <w:bottom w:val="single" w:sz="4" w:space="0" w:color="auto"/>
              <w:right w:val="single" w:sz="4" w:space="0" w:color="auto"/>
            </w:tcBorders>
            <w:shd w:val="clear" w:color="000000" w:fill="FFFFFF"/>
            <w:vAlign w:val="center"/>
            <w:hideMark/>
          </w:tcPr>
          <w:p w14:paraId="228719D1" w14:textId="77777777" w:rsidR="000A644C" w:rsidRPr="000A644C" w:rsidRDefault="000A644C" w:rsidP="000A644C">
            <w:pPr>
              <w:bidi/>
              <w:spacing w:after="0" w:line="240" w:lineRule="auto"/>
              <w:jc w:val="right"/>
              <w:rPr>
                <w:rFonts w:ascii="Calibri" w:eastAsia="Times New Roman" w:hAnsi="Calibri" w:cs="Calibri"/>
                <w:b/>
                <w:bCs/>
                <w:color w:val="000000"/>
                <w:rtl/>
              </w:rPr>
            </w:pPr>
            <w:r w:rsidRPr="000A644C">
              <w:rPr>
                <w:rFonts w:ascii="Calibri" w:eastAsia="Times New Roman" w:hAnsi="Calibri" w:cs="Calibri"/>
                <w:b/>
                <w:bCs/>
                <w:color w:val="000000"/>
              </w:rPr>
              <w:t>note 1</w:t>
            </w:r>
            <w:r w:rsidRPr="000A644C">
              <w:rPr>
                <w:rFonts w:ascii="Calibri" w:eastAsia="Times New Roman" w:hAnsi="Calibri" w:cs="Calibri"/>
                <w:b/>
                <w:bCs/>
                <w:color w:val="000000"/>
                <w:rtl/>
              </w:rPr>
              <w:t xml:space="preserve">   </w:t>
            </w:r>
          </w:p>
        </w:tc>
        <w:tc>
          <w:tcPr>
            <w:tcW w:w="1063" w:type="dxa"/>
            <w:tcBorders>
              <w:top w:val="nil"/>
              <w:left w:val="nil"/>
              <w:bottom w:val="single" w:sz="4" w:space="0" w:color="auto"/>
              <w:right w:val="single" w:sz="4" w:space="0" w:color="auto"/>
            </w:tcBorders>
            <w:shd w:val="clear" w:color="000000" w:fill="FFFFFF"/>
            <w:vAlign w:val="center"/>
            <w:hideMark/>
          </w:tcPr>
          <w:p w14:paraId="33F619BA" w14:textId="77777777" w:rsidR="000A644C" w:rsidRPr="000A644C" w:rsidRDefault="000A644C" w:rsidP="000A644C">
            <w:pPr>
              <w:bidi/>
              <w:spacing w:after="0" w:line="240" w:lineRule="auto"/>
              <w:jc w:val="right"/>
              <w:rPr>
                <w:rFonts w:ascii="Calibri" w:eastAsia="Times New Roman" w:hAnsi="Calibri" w:cs="Calibri"/>
                <w:b/>
                <w:bCs/>
                <w:color w:val="000000"/>
                <w:rtl/>
              </w:rPr>
            </w:pPr>
            <w:r w:rsidRPr="000A644C">
              <w:rPr>
                <w:rFonts w:ascii="Calibri" w:eastAsia="Times New Roman" w:hAnsi="Calibri" w:cs="Calibri"/>
                <w:b/>
                <w:bCs/>
                <w:color w:val="000000"/>
              </w:rPr>
              <w:t>note 2</w:t>
            </w:r>
            <w:r w:rsidRPr="000A644C">
              <w:rPr>
                <w:rFonts w:ascii="Calibri" w:eastAsia="Times New Roman" w:hAnsi="Calibri" w:cs="Calibri"/>
                <w:b/>
                <w:bCs/>
                <w:color w:val="000000"/>
                <w:rtl/>
              </w:rPr>
              <w:t xml:space="preserve">    </w:t>
            </w:r>
          </w:p>
        </w:tc>
        <w:tc>
          <w:tcPr>
            <w:tcW w:w="1009" w:type="dxa"/>
            <w:tcBorders>
              <w:top w:val="nil"/>
              <w:left w:val="nil"/>
              <w:bottom w:val="single" w:sz="4" w:space="0" w:color="auto"/>
              <w:right w:val="single" w:sz="4" w:space="0" w:color="auto"/>
            </w:tcBorders>
            <w:shd w:val="clear" w:color="000000" w:fill="FFFFFF"/>
            <w:vAlign w:val="center"/>
            <w:hideMark/>
          </w:tcPr>
          <w:p w14:paraId="0345D442" w14:textId="77777777" w:rsidR="000A644C" w:rsidRPr="000A644C" w:rsidRDefault="000A644C" w:rsidP="000A644C">
            <w:pPr>
              <w:bidi/>
              <w:spacing w:after="0" w:line="240" w:lineRule="auto"/>
              <w:jc w:val="center"/>
              <w:rPr>
                <w:rFonts w:ascii="Calibri" w:eastAsia="Times New Roman" w:hAnsi="Calibri" w:cs="Calibri"/>
                <w:b/>
                <w:bCs/>
                <w:color w:val="000000"/>
                <w:sz w:val="24"/>
                <w:szCs w:val="24"/>
                <w:rtl/>
              </w:rPr>
            </w:pPr>
            <w:r w:rsidRPr="000A644C">
              <w:rPr>
                <w:rFonts w:ascii="Calibri" w:eastAsia="Times New Roman" w:hAnsi="Calibri" w:cs="Calibri"/>
                <w:b/>
                <w:bCs/>
                <w:color w:val="000000"/>
                <w:sz w:val="24"/>
                <w:szCs w:val="24"/>
              </w:rPr>
              <w:t>Price in us dollar</w:t>
            </w:r>
          </w:p>
        </w:tc>
        <w:tc>
          <w:tcPr>
            <w:tcW w:w="1073" w:type="dxa"/>
            <w:tcBorders>
              <w:top w:val="nil"/>
              <w:left w:val="nil"/>
              <w:bottom w:val="single" w:sz="4" w:space="0" w:color="auto"/>
              <w:right w:val="single" w:sz="4" w:space="0" w:color="auto"/>
            </w:tcBorders>
            <w:shd w:val="clear" w:color="000000" w:fill="FFFFFF"/>
            <w:vAlign w:val="center"/>
            <w:hideMark/>
          </w:tcPr>
          <w:p w14:paraId="28EC99BB" w14:textId="77777777" w:rsidR="000A644C" w:rsidRPr="000A644C" w:rsidRDefault="000A644C" w:rsidP="000A644C">
            <w:pPr>
              <w:bidi/>
              <w:spacing w:after="0" w:line="240" w:lineRule="auto"/>
              <w:jc w:val="center"/>
              <w:rPr>
                <w:rFonts w:ascii="Calibri" w:eastAsia="Times New Roman" w:hAnsi="Calibri" w:cs="Calibri"/>
                <w:b/>
                <w:bCs/>
                <w:color w:val="000000"/>
                <w:sz w:val="24"/>
                <w:szCs w:val="24"/>
                <w:rtl/>
              </w:rPr>
            </w:pPr>
            <w:r w:rsidRPr="000A644C">
              <w:rPr>
                <w:rFonts w:ascii="Calibri" w:eastAsia="Times New Roman" w:hAnsi="Calibri" w:cs="Calibri"/>
                <w:b/>
                <w:bCs/>
                <w:color w:val="000000"/>
                <w:sz w:val="24"/>
                <w:szCs w:val="24"/>
                <w:rtl/>
              </w:rPr>
              <w:t xml:space="preserve"> </w:t>
            </w:r>
            <w:r w:rsidRPr="000A644C">
              <w:rPr>
                <w:rFonts w:ascii="Calibri" w:eastAsia="Times New Roman" w:hAnsi="Calibri" w:cs="Calibri"/>
                <w:b/>
                <w:bCs/>
                <w:color w:val="000000"/>
                <w:sz w:val="24"/>
                <w:szCs w:val="24"/>
              </w:rPr>
              <w:t>origin</w:t>
            </w:r>
          </w:p>
        </w:tc>
        <w:tc>
          <w:tcPr>
            <w:tcW w:w="1365" w:type="dxa"/>
            <w:tcBorders>
              <w:top w:val="nil"/>
              <w:left w:val="nil"/>
              <w:bottom w:val="single" w:sz="4" w:space="0" w:color="auto"/>
              <w:right w:val="single" w:sz="4" w:space="0" w:color="auto"/>
            </w:tcBorders>
            <w:shd w:val="clear" w:color="000000" w:fill="FFFFFF"/>
            <w:vAlign w:val="center"/>
            <w:hideMark/>
          </w:tcPr>
          <w:p w14:paraId="17D265CB" w14:textId="77777777" w:rsidR="000A644C" w:rsidRPr="000A644C" w:rsidRDefault="000A644C" w:rsidP="000A644C">
            <w:pPr>
              <w:bidi/>
              <w:spacing w:after="0" w:line="240" w:lineRule="auto"/>
              <w:jc w:val="center"/>
              <w:rPr>
                <w:rFonts w:ascii="Calibri" w:eastAsia="Times New Roman" w:hAnsi="Calibri" w:cs="Calibri"/>
                <w:b/>
                <w:bCs/>
                <w:color w:val="000000"/>
                <w:sz w:val="24"/>
                <w:szCs w:val="24"/>
                <w:rtl/>
              </w:rPr>
            </w:pPr>
            <w:r w:rsidRPr="000A644C">
              <w:rPr>
                <w:rFonts w:ascii="Calibri" w:eastAsia="Times New Roman" w:hAnsi="Calibri" w:cs="Calibri"/>
                <w:b/>
                <w:bCs/>
                <w:color w:val="000000"/>
                <w:sz w:val="24"/>
                <w:szCs w:val="24"/>
              </w:rPr>
              <w:t>NOTE OF COST</w:t>
            </w:r>
          </w:p>
        </w:tc>
      </w:tr>
      <w:tr w:rsidR="000A644C" w:rsidRPr="000A644C" w14:paraId="05409926" w14:textId="77777777" w:rsidTr="000A644C">
        <w:trPr>
          <w:trHeight w:val="138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44722880" w14:textId="77777777" w:rsidR="000A644C" w:rsidRPr="000A644C" w:rsidRDefault="000A644C" w:rsidP="000A644C">
            <w:pPr>
              <w:spacing w:after="0" w:line="240" w:lineRule="auto"/>
              <w:jc w:val="center"/>
              <w:rPr>
                <w:rFonts w:ascii="Calibri" w:eastAsia="Times New Roman" w:hAnsi="Calibri" w:cs="Calibri"/>
                <w:color w:val="000000"/>
                <w:sz w:val="24"/>
                <w:szCs w:val="24"/>
                <w:rtl/>
              </w:rPr>
            </w:pPr>
            <w:r w:rsidRPr="000A644C">
              <w:rPr>
                <w:rFonts w:ascii="Calibri" w:eastAsia="Times New Roman" w:hAnsi="Calibri" w:cs="Calibri"/>
                <w:color w:val="000000"/>
                <w:sz w:val="24"/>
                <w:szCs w:val="24"/>
              </w:rPr>
              <w:t>1</w:t>
            </w:r>
          </w:p>
        </w:tc>
        <w:tc>
          <w:tcPr>
            <w:tcW w:w="1496" w:type="dxa"/>
            <w:tcBorders>
              <w:top w:val="nil"/>
              <w:left w:val="nil"/>
              <w:bottom w:val="single" w:sz="4" w:space="0" w:color="auto"/>
              <w:right w:val="single" w:sz="4" w:space="0" w:color="auto"/>
            </w:tcBorders>
            <w:shd w:val="clear" w:color="000000" w:fill="FFFFFF"/>
            <w:vAlign w:val="center"/>
            <w:hideMark/>
          </w:tcPr>
          <w:p w14:paraId="6A88875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NUS-DE00-001</w:t>
            </w:r>
          </w:p>
        </w:tc>
        <w:tc>
          <w:tcPr>
            <w:tcW w:w="2409" w:type="dxa"/>
            <w:tcBorders>
              <w:top w:val="nil"/>
              <w:left w:val="nil"/>
              <w:bottom w:val="single" w:sz="4" w:space="0" w:color="auto"/>
              <w:right w:val="single" w:sz="4" w:space="0" w:color="auto"/>
            </w:tcBorders>
            <w:shd w:val="clear" w:color="000000" w:fill="FFFFFF"/>
            <w:vAlign w:val="center"/>
            <w:hideMark/>
          </w:tcPr>
          <w:p w14:paraId="12BD3ACD" w14:textId="77777777" w:rsidR="000A644C" w:rsidRPr="000A644C" w:rsidRDefault="000A644C" w:rsidP="000A644C">
            <w:pPr>
              <w:spacing w:after="0" w:line="240" w:lineRule="auto"/>
              <w:jc w:val="center"/>
              <w:rPr>
                <w:rFonts w:ascii="Arial" w:eastAsia="Times New Roman" w:hAnsi="Arial" w:cs="Arial"/>
                <w:sz w:val="24"/>
                <w:szCs w:val="24"/>
              </w:rPr>
            </w:pPr>
            <w:r w:rsidRPr="000A644C">
              <w:rPr>
                <w:rFonts w:ascii="Arial" w:eastAsia="Times New Roman" w:hAnsi="Arial" w:cs="Arial"/>
                <w:sz w:val="24"/>
                <w:szCs w:val="24"/>
              </w:rPr>
              <w:t xml:space="preserve">HAEMOSTATIC AGENTS: </w:t>
            </w:r>
            <w:r w:rsidRPr="000A644C">
              <w:rPr>
                <w:rFonts w:ascii="Arial" w:eastAsia="Times New Roman" w:hAnsi="Arial" w:cs="Arial"/>
                <w:sz w:val="24"/>
                <w:szCs w:val="24"/>
              </w:rPr>
              <w:br/>
            </w:r>
            <w:proofErr w:type="spellStart"/>
            <w:r w:rsidRPr="000A644C">
              <w:rPr>
                <w:rFonts w:ascii="Arial" w:eastAsia="Times New Roman" w:hAnsi="Arial" w:cs="Arial"/>
                <w:sz w:val="24"/>
                <w:szCs w:val="24"/>
              </w:rPr>
              <w:t>Gelfoam</w:t>
            </w:r>
            <w:proofErr w:type="spellEnd"/>
            <w:r w:rsidRPr="000A644C">
              <w:rPr>
                <w:rFonts w:ascii="Arial" w:eastAsia="Times New Roman" w:hAnsi="Arial" w:cs="Arial"/>
                <w:sz w:val="24"/>
                <w:szCs w:val="24"/>
              </w:rPr>
              <w:t xml:space="preserve"> (sheets sterile </w:t>
            </w:r>
            <w:proofErr w:type="gramStart"/>
            <w:r w:rsidRPr="000A644C">
              <w:rPr>
                <w:rFonts w:ascii="Arial" w:eastAsia="Times New Roman" w:hAnsi="Arial" w:cs="Arial"/>
                <w:sz w:val="24"/>
                <w:szCs w:val="24"/>
              </w:rPr>
              <w:t>consumable )</w:t>
            </w:r>
            <w:proofErr w:type="gramEnd"/>
          </w:p>
        </w:tc>
        <w:tc>
          <w:tcPr>
            <w:tcW w:w="633" w:type="dxa"/>
            <w:tcBorders>
              <w:top w:val="nil"/>
              <w:left w:val="nil"/>
              <w:bottom w:val="single" w:sz="4" w:space="0" w:color="auto"/>
              <w:right w:val="single" w:sz="4" w:space="0" w:color="auto"/>
            </w:tcBorders>
            <w:shd w:val="clear" w:color="000000" w:fill="FFFFFF"/>
            <w:vAlign w:val="center"/>
            <w:hideMark/>
          </w:tcPr>
          <w:p w14:paraId="0085794F" w14:textId="77777777" w:rsidR="000A644C" w:rsidRPr="000A644C" w:rsidRDefault="000A644C" w:rsidP="000A644C">
            <w:pPr>
              <w:spacing w:after="0" w:line="240" w:lineRule="auto"/>
              <w:jc w:val="center"/>
              <w:rPr>
                <w:rFonts w:ascii="Calibri" w:eastAsia="Times New Roman" w:hAnsi="Calibri" w:cs="Calibri"/>
                <w:color w:val="000000"/>
                <w:sz w:val="24"/>
                <w:szCs w:val="24"/>
              </w:rPr>
            </w:pPr>
            <w:proofErr w:type="spellStart"/>
            <w:r w:rsidRPr="000A644C">
              <w:rPr>
                <w:rFonts w:ascii="Calibri" w:eastAsia="Times New Roman" w:hAnsi="Calibri" w:cs="Calibri"/>
                <w:color w:val="000000"/>
                <w:sz w:val="24"/>
                <w:szCs w:val="24"/>
              </w:rPr>
              <w:t>Doz</w:t>
            </w:r>
            <w:proofErr w:type="spellEnd"/>
          </w:p>
        </w:tc>
        <w:tc>
          <w:tcPr>
            <w:tcW w:w="765" w:type="dxa"/>
            <w:tcBorders>
              <w:top w:val="nil"/>
              <w:left w:val="nil"/>
              <w:bottom w:val="single" w:sz="4" w:space="0" w:color="auto"/>
              <w:right w:val="single" w:sz="4" w:space="0" w:color="auto"/>
            </w:tcBorders>
            <w:shd w:val="clear" w:color="auto" w:fill="auto"/>
            <w:vAlign w:val="center"/>
            <w:hideMark/>
          </w:tcPr>
          <w:p w14:paraId="1B8B6CF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4714</w:t>
            </w:r>
          </w:p>
        </w:tc>
        <w:tc>
          <w:tcPr>
            <w:tcW w:w="1564" w:type="dxa"/>
            <w:tcBorders>
              <w:top w:val="nil"/>
              <w:left w:val="nil"/>
              <w:bottom w:val="single" w:sz="4" w:space="0" w:color="auto"/>
              <w:right w:val="single" w:sz="4" w:space="0" w:color="auto"/>
            </w:tcBorders>
            <w:shd w:val="clear" w:color="auto" w:fill="auto"/>
            <w:vAlign w:val="center"/>
            <w:hideMark/>
          </w:tcPr>
          <w:p w14:paraId="4EE03272"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09FC284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29A1FA52"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79</w:t>
            </w:r>
          </w:p>
        </w:tc>
        <w:tc>
          <w:tcPr>
            <w:tcW w:w="1073" w:type="dxa"/>
            <w:tcBorders>
              <w:top w:val="nil"/>
              <w:left w:val="nil"/>
              <w:bottom w:val="single" w:sz="4" w:space="0" w:color="auto"/>
              <w:right w:val="single" w:sz="4" w:space="0" w:color="auto"/>
            </w:tcBorders>
            <w:shd w:val="clear" w:color="auto" w:fill="auto"/>
            <w:vAlign w:val="center"/>
            <w:hideMark/>
          </w:tcPr>
          <w:p w14:paraId="460CDD0D"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Denmark</w:t>
            </w:r>
          </w:p>
        </w:tc>
        <w:tc>
          <w:tcPr>
            <w:tcW w:w="1365" w:type="dxa"/>
            <w:tcBorders>
              <w:top w:val="nil"/>
              <w:left w:val="nil"/>
              <w:bottom w:val="single" w:sz="4" w:space="0" w:color="auto"/>
              <w:right w:val="single" w:sz="4" w:space="0" w:color="auto"/>
            </w:tcBorders>
            <w:shd w:val="clear" w:color="auto" w:fill="auto"/>
            <w:vAlign w:val="center"/>
            <w:hideMark/>
          </w:tcPr>
          <w:p w14:paraId="76891D93" w14:textId="77777777" w:rsidR="000A644C" w:rsidRPr="000A644C" w:rsidRDefault="000A644C" w:rsidP="000A644C">
            <w:pPr>
              <w:spacing w:after="0" w:line="240" w:lineRule="auto"/>
              <w:jc w:val="center"/>
              <w:rPr>
                <w:rFonts w:ascii="Calibri" w:eastAsia="Times New Roman" w:hAnsi="Calibri" w:cs="Calibri"/>
                <w:color w:val="000000"/>
              </w:rPr>
            </w:pPr>
            <w:proofErr w:type="spellStart"/>
            <w:proofErr w:type="gramStart"/>
            <w:r w:rsidRPr="000A644C">
              <w:rPr>
                <w:rFonts w:ascii="Calibri" w:eastAsia="Times New Roman" w:hAnsi="Calibri" w:cs="Calibri"/>
                <w:color w:val="000000"/>
              </w:rPr>
              <w:t>Doz</w:t>
            </w:r>
            <w:proofErr w:type="spellEnd"/>
            <w:r w:rsidRPr="000A644C">
              <w:rPr>
                <w:rFonts w:ascii="Calibri" w:eastAsia="Times New Roman" w:hAnsi="Calibri" w:cs="Calibri"/>
                <w:color w:val="000000"/>
              </w:rPr>
              <w:t xml:space="preserve">  (</w:t>
            </w:r>
            <w:proofErr w:type="gramEnd"/>
            <w:r w:rsidRPr="000A644C">
              <w:rPr>
                <w:rFonts w:ascii="Calibri" w:eastAsia="Times New Roman" w:hAnsi="Calibri" w:cs="Calibri"/>
                <w:color w:val="000000"/>
              </w:rPr>
              <w:t xml:space="preserve"> 20 each / box)</w:t>
            </w:r>
          </w:p>
        </w:tc>
      </w:tr>
      <w:tr w:rsidR="000A644C" w:rsidRPr="000A644C" w14:paraId="532599ED" w14:textId="77777777" w:rsidTr="000A644C">
        <w:trPr>
          <w:trHeight w:val="138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1A400D51"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2</w:t>
            </w:r>
          </w:p>
        </w:tc>
        <w:tc>
          <w:tcPr>
            <w:tcW w:w="1496" w:type="dxa"/>
            <w:tcBorders>
              <w:top w:val="nil"/>
              <w:left w:val="nil"/>
              <w:bottom w:val="single" w:sz="4" w:space="0" w:color="auto"/>
              <w:right w:val="single" w:sz="4" w:space="0" w:color="auto"/>
            </w:tcBorders>
            <w:shd w:val="clear" w:color="000000" w:fill="FFFFFF"/>
            <w:vAlign w:val="center"/>
            <w:hideMark/>
          </w:tcPr>
          <w:p w14:paraId="264B8CF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NUS-DE00-005</w:t>
            </w:r>
          </w:p>
        </w:tc>
        <w:tc>
          <w:tcPr>
            <w:tcW w:w="2409" w:type="dxa"/>
            <w:tcBorders>
              <w:top w:val="nil"/>
              <w:left w:val="nil"/>
              <w:bottom w:val="single" w:sz="4" w:space="0" w:color="auto"/>
              <w:right w:val="single" w:sz="4" w:space="0" w:color="auto"/>
            </w:tcBorders>
            <w:shd w:val="clear" w:color="000000" w:fill="FFFFFF"/>
            <w:vAlign w:val="center"/>
            <w:hideMark/>
          </w:tcPr>
          <w:p w14:paraId="3B6C47A2" w14:textId="77777777" w:rsidR="000A644C" w:rsidRPr="000A644C" w:rsidRDefault="000A644C" w:rsidP="000A644C">
            <w:pPr>
              <w:spacing w:after="0" w:line="240" w:lineRule="auto"/>
              <w:jc w:val="center"/>
              <w:rPr>
                <w:rFonts w:ascii="Arial" w:eastAsia="Times New Roman" w:hAnsi="Arial" w:cs="Arial"/>
                <w:sz w:val="24"/>
                <w:szCs w:val="24"/>
              </w:rPr>
            </w:pPr>
            <w:r w:rsidRPr="000A644C">
              <w:rPr>
                <w:rFonts w:ascii="Arial" w:eastAsia="Times New Roman" w:hAnsi="Arial" w:cs="Arial"/>
                <w:sz w:val="24"/>
                <w:szCs w:val="24"/>
              </w:rPr>
              <w:t xml:space="preserve">SHUNT: </w:t>
            </w:r>
            <w:r w:rsidRPr="000A644C">
              <w:rPr>
                <w:rFonts w:ascii="Arial" w:eastAsia="Times New Roman" w:hAnsi="Arial" w:cs="Arial"/>
                <w:sz w:val="24"/>
                <w:szCs w:val="24"/>
              </w:rPr>
              <w:br/>
              <w:t>C.</w:t>
            </w:r>
            <w:proofErr w:type="gramStart"/>
            <w:r w:rsidRPr="000A644C">
              <w:rPr>
                <w:rFonts w:ascii="Arial" w:eastAsia="Times New Roman" w:hAnsi="Arial" w:cs="Arial"/>
                <w:sz w:val="24"/>
                <w:szCs w:val="24"/>
              </w:rPr>
              <w:t>S.F</w:t>
            </w:r>
            <w:proofErr w:type="gramEnd"/>
            <w:r w:rsidRPr="000A644C">
              <w:rPr>
                <w:rFonts w:ascii="Arial" w:eastAsia="Times New Roman" w:hAnsi="Arial" w:cs="Arial"/>
                <w:sz w:val="24"/>
                <w:szCs w:val="24"/>
              </w:rPr>
              <w:t xml:space="preserve"> pressure  control shunt kit burr hole 12mmHg  high pressure</w:t>
            </w:r>
          </w:p>
        </w:tc>
        <w:tc>
          <w:tcPr>
            <w:tcW w:w="633" w:type="dxa"/>
            <w:tcBorders>
              <w:top w:val="nil"/>
              <w:left w:val="nil"/>
              <w:bottom w:val="single" w:sz="4" w:space="0" w:color="auto"/>
              <w:right w:val="single" w:sz="4" w:space="0" w:color="auto"/>
            </w:tcBorders>
            <w:shd w:val="clear" w:color="000000" w:fill="FFFFFF"/>
            <w:vAlign w:val="center"/>
            <w:hideMark/>
          </w:tcPr>
          <w:p w14:paraId="4404F282"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Kit </w:t>
            </w:r>
          </w:p>
        </w:tc>
        <w:tc>
          <w:tcPr>
            <w:tcW w:w="765" w:type="dxa"/>
            <w:tcBorders>
              <w:top w:val="nil"/>
              <w:left w:val="nil"/>
              <w:bottom w:val="single" w:sz="4" w:space="0" w:color="auto"/>
              <w:right w:val="single" w:sz="4" w:space="0" w:color="auto"/>
            </w:tcBorders>
            <w:shd w:val="clear" w:color="auto" w:fill="auto"/>
            <w:vAlign w:val="center"/>
            <w:hideMark/>
          </w:tcPr>
          <w:p w14:paraId="0CD84B35"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913</w:t>
            </w:r>
          </w:p>
        </w:tc>
        <w:tc>
          <w:tcPr>
            <w:tcW w:w="1564" w:type="dxa"/>
            <w:tcBorders>
              <w:top w:val="nil"/>
              <w:left w:val="nil"/>
              <w:bottom w:val="single" w:sz="4" w:space="0" w:color="auto"/>
              <w:right w:val="single" w:sz="4" w:space="0" w:color="auto"/>
            </w:tcBorders>
            <w:shd w:val="clear" w:color="auto" w:fill="auto"/>
            <w:vAlign w:val="center"/>
            <w:hideMark/>
          </w:tcPr>
          <w:p w14:paraId="60C9EBE5"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3D6BA082"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64F97FC7"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310</w:t>
            </w:r>
          </w:p>
        </w:tc>
        <w:tc>
          <w:tcPr>
            <w:tcW w:w="1073" w:type="dxa"/>
            <w:tcBorders>
              <w:top w:val="nil"/>
              <w:left w:val="nil"/>
              <w:bottom w:val="single" w:sz="4" w:space="0" w:color="auto"/>
              <w:right w:val="single" w:sz="4" w:space="0" w:color="auto"/>
            </w:tcBorders>
            <w:shd w:val="clear" w:color="auto" w:fill="auto"/>
            <w:vAlign w:val="center"/>
            <w:hideMark/>
          </w:tcPr>
          <w:p w14:paraId="52A7EC5A"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Dominican Republic</w:t>
            </w:r>
          </w:p>
        </w:tc>
        <w:tc>
          <w:tcPr>
            <w:tcW w:w="1365" w:type="dxa"/>
            <w:tcBorders>
              <w:top w:val="nil"/>
              <w:left w:val="nil"/>
              <w:bottom w:val="single" w:sz="4" w:space="0" w:color="auto"/>
              <w:right w:val="single" w:sz="4" w:space="0" w:color="auto"/>
            </w:tcBorders>
            <w:shd w:val="clear" w:color="auto" w:fill="auto"/>
            <w:vAlign w:val="center"/>
            <w:hideMark/>
          </w:tcPr>
          <w:p w14:paraId="0F232A9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4351CBF1" w14:textId="77777777" w:rsidTr="000A644C">
        <w:trPr>
          <w:trHeight w:val="138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648F065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lastRenderedPageBreak/>
              <w:t>3</w:t>
            </w:r>
          </w:p>
        </w:tc>
        <w:tc>
          <w:tcPr>
            <w:tcW w:w="1496" w:type="dxa"/>
            <w:tcBorders>
              <w:top w:val="nil"/>
              <w:left w:val="nil"/>
              <w:bottom w:val="single" w:sz="4" w:space="0" w:color="auto"/>
              <w:right w:val="single" w:sz="4" w:space="0" w:color="auto"/>
            </w:tcBorders>
            <w:shd w:val="clear" w:color="000000" w:fill="FFFFFF"/>
            <w:vAlign w:val="center"/>
            <w:hideMark/>
          </w:tcPr>
          <w:p w14:paraId="5DF3315D"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NUS-DE00-006</w:t>
            </w:r>
          </w:p>
        </w:tc>
        <w:tc>
          <w:tcPr>
            <w:tcW w:w="2409" w:type="dxa"/>
            <w:tcBorders>
              <w:top w:val="nil"/>
              <w:left w:val="nil"/>
              <w:bottom w:val="single" w:sz="4" w:space="0" w:color="auto"/>
              <w:right w:val="single" w:sz="4" w:space="0" w:color="auto"/>
            </w:tcBorders>
            <w:shd w:val="clear" w:color="000000" w:fill="FFFFFF"/>
            <w:vAlign w:val="center"/>
            <w:hideMark/>
          </w:tcPr>
          <w:p w14:paraId="55B99CFE"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C.S.F </w:t>
            </w:r>
            <w:proofErr w:type="gramStart"/>
            <w:r w:rsidRPr="000A644C">
              <w:rPr>
                <w:rFonts w:ascii="Calibri" w:eastAsia="Times New Roman" w:hAnsi="Calibri" w:cs="Calibri"/>
                <w:color w:val="000000"/>
                <w:sz w:val="24"/>
                <w:szCs w:val="24"/>
              </w:rPr>
              <w:t>pressure  control</w:t>
            </w:r>
            <w:proofErr w:type="gramEnd"/>
            <w:r w:rsidRPr="000A644C">
              <w:rPr>
                <w:rFonts w:ascii="Calibri" w:eastAsia="Times New Roman" w:hAnsi="Calibri" w:cs="Calibri"/>
                <w:color w:val="000000"/>
                <w:sz w:val="24"/>
                <w:szCs w:val="24"/>
              </w:rPr>
              <w:t xml:space="preserve"> shunt kit burr hole 12mmHg medium pressure</w:t>
            </w:r>
          </w:p>
        </w:tc>
        <w:tc>
          <w:tcPr>
            <w:tcW w:w="633" w:type="dxa"/>
            <w:tcBorders>
              <w:top w:val="nil"/>
              <w:left w:val="nil"/>
              <w:bottom w:val="single" w:sz="4" w:space="0" w:color="auto"/>
              <w:right w:val="single" w:sz="4" w:space="0" w:color="auto"/>
            </w:tcBorders>
            <w:shd w:val="clear" w:color="000000" w:fill="FFFFFF"/>
            <w:vAlign w:val="center"/>
            <w:hideMark/>
          </w:tcPr>
          <w:p w14:paraId="4CC89ECE"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Kit </w:t>
            </w:r>
          </w:p>
        </w:tc>
        <w:tc>
          <w:tcPr>
            <w:tcW w:w="765" w:type="dxa"/>
            <w:tcBorders>
              <w:top w:val="nil"/>
              <w:left w:val="nil"/>
              <w:bottom w:val="single" w:sz="4" w:space="0" w:color="auto"/>
              <w:right w:val="single" w:sz="4" w:space="0" w:color="auto"/>
            </w:tcBorders>
            <w:shd w:val="clear" w:color="auto" w:fill="auto"/>
            <w:vAlign w:val="center"/>
            <w:hideMark/>
          </w:tcPr>
          <w:p w14:paraId="4781193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1952</w:t>
            </w:r>
          </w:p>
        </w:tc>
        <w:tc>
          <w:tcPr>
            <w:tcW w:w="1564" w:type="dxa"/>
            <w:tcBorders>
              <w:top w:val="nil"/>
              <w:left w:val="nil"/>
              <w:bottom w:val="single" w:sz="4" w:space="0" w:color="auto"/>
              <w:right w:val="single" w:sz="4" w:space="0" w:color="auto"/>
            </w:tcBorders>
            <w:shd w:val="clear" w:color="auto" w:fill="auto"/>
            <w:vAlign w:val="center"/>
            <w:hideMark/>
          </w:tcPr>
          <w:p w14:paraId="3EB0CDF6"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1FDA29B1"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0F7E1E2E"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306.7</w:t>
            </w:r>
          </w:p>
        </w:tc>
        <w:tc>
          <w:tcPr>
            <w:tcW w:w="1073" w:type="dxa"/>
            <w:tcBorders>
              <w:top w:val="nil"/>
              <w:left w:val="nil"/>
              <w:bottom w:val="single" w:sz="4" w:space="0" w:color="auto"/>
              <w:right w:val="single" w:sz="4" w:space="0" w:color="auto"/>
            </w:tcBorders>
            <w:shd w:val="clear" w:color="auto" w:fill="auto"/>
            <w:vAlign w:val="center"/>
            <w:hideMark/>
          </w:tcPr>
          <w:p w14:paraId="74588AFF"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 xml:space="preserve">Dominican </w:t>
            </w:r>
          </w:p>
        </w:tc>
        <w:tc>
          <w:tcPr>
            <w:tcW w:w="1365" w:type="dxa"/>
            <w:tcBorders>
              <w:top w:val="nil"/>
              <w:left w:val="nil"/>
              <w:bottom w:val="single" w:sz="4" w:space="0" w:color="auto"/>
              <w:right w:val="single" w:sz="4" w:space="0" w:color="auto"/>
            </w:tcBorders>
            <w:shd w:val="clear" w:color="auto" w:fill="auto"/>
            <w:vAlign w:val="center"/>
            <w:hideMark/>
          </w:tcPr>
          <w:p w14:paraId="03D95300"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7BB6AC18" w14:textId="77777777" w:rsidTr="000A644C">
        <w:trPr>
          <w:trHeight w:val="1404"/>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3409A515"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4</w:t>
            </w:r>
          </w:p>
        </w:tc>
        <w:tc>
          <w:tcPr>
            <w:tcW w:w="1496" w:type="dxa"/>
            <w:tcBorders>
              <w:top w:val="nil"/>
              <w:left w:val="nil"/>
              <w:bottom w:val="single" w:sz="4" w:space="0" w:color="auto"/>
              <w:right w:val="single" w:sz="4" w:space="0" w:color="auto"/>
            </w:tcBorders>
            <w:shd w:val="clear" w:color="000000" w:fill="FFFFFF"/>
            <w:vAlign w:val="center"/>
            <w:hideMark/>
          </w:tcPr>
          <w:p w14:paraId="710EE9DF"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NUS-DE00-011</w:t>
            </w:r>
          </w:p>
        </w:tc>
        <w:tc>
          <w:tcPr>
            <w:tcW w:w="2409" w:type="dxa"/>
            <w:tcBorders>
              <w:top w:val="nil"/>
              <w:left w:val="nil"/>
              <w:bottom w:val="single" w:sz="4" w:space="0" w:color="auto"/>
              <w:right w:val="single" w:sz="4" w:space="0" w:color="auto"/>
            </w:tcBorders>
            <w:shd w:val="clear" w:color="000000" w:fill="FFFFFF"/>
            <w:vAlign w:val="center"/>
            <w:hideMark/>
          </w:tcPr>
          <w:p w14:paraId="642F08A5" w14:textId="77777777" w:rsidR="000A644C" w:rsidRPr="000A644C" w:rsidRDefault="000A644C" w:rsidP="000A644C">
            <w:pPr>
              <w:spacing w:after="0" w:line="240" w:lineRule="auto"/>
              <w:jc w:val="center"/>
              <w:rPr>
                <w:rFonts w:ascii="Calibri" w:eastAsia="Times New Roman" w:hAnsi="Calibri" w:cs="Calibri"/>
                <w:color w:val="000000"/>
                <w:sz w:val="24"/>
                <w:szCs w:val="24"/>
              </w:rPr>
            </w:pPr>
            <w:proofErr w:type="gramStart"/>
            <w:r w:rsidRPr="000A644C">
              <w:rPr>
                <w:rFonts w:ascii="Calibri" w:eastAsia="Times New Roman" w:hAnsi="Calibri" w:cs="Calibri"/>
                <w:color w:val="000000"/>
                <w:sz w:val="24"/>
                <w:szCs w:val="24"/>
              </w:rPr>
              <w:t>Peritoneal  catheter</w:t>
            </w:r>
            <w:proofErr w:type="gramEnd"/>
            <w:r w:rsidRPr="000A644C">
              <w:rPr>
                <w:rFonts w:ascii="Calibri" w:eastAsia="Times New Roman" w:hAnsi="Calibri" w:cs="Calibri"/>
                <w:color w:val="000000"/>
                <w:sz w:val="24"/>
                <w:szCs w:val="24"/>
              </w:rPr>
              <w:t xml:space="preserve"> for shunt ( for adults and infants)</w:t>
            </w:r>
          </w:p>
        </w:tc>
        <w:tc>
          <w:tcPr>
            <w:tcW w:w="633" w:type="dxa"/>
            <w:tcBorders>
              <w:top w:val="nil"/>
              <w:left w:val="nil"/>
              <w:bottom w:val="single" w:sz="4" w:space="0" w:color="auto"/>
              <w:right w:val="single" w:sz="4" w:space="0" w:color="auto"/>
            </w:tcBorders>
            <w:shd w:val="clear" w:color="000000" w:fill="FFFFFF"/>
            <w:vAlign w:val="center"/>
            <w:hideMark/>
          </w:tcPr>
          <w:p w14:paraId="7B6B8CDC"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pcs </w:t>
            </w:r>
          </w:p>
        </w:tc>
        <w:tc>
          <w:tcPr>
            <w:tcW w:w="765" w:type="dxa"/>
            <w:tcBorders>
              <w:top w:val="nil"/>
              <w:left w:val="nil"/>
              <w:bottom w:val="single" w:sz="4" w:space="0" w:color="auto"/>
              <w:right w:val="single" w:sz="4" w:space="0" w:color="auto"/>
            </w:tcBorders>
            <w:shd w:val="clear" w:color="auto" w:fill="auto"/>
            <w:vAlign w:val="center"/>
            <w:hideMark/>
          </w:tcPr>
          <w:p w14:paraId="6807DBD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764</w:t>
            </w:r>
          </w:p>
        </w:tc>
        <w:tc>
          <w:tcPr>
            <w:tcW w:w="1564" w:type="dxa"/>
            <w:tcBorders>
              <w:top w:val="nil"/>
              <w:left w:val="nil"/>
              <w:bottom w:val="single" w:sz="4" w:space="0" w:color="auto"/>
              <w:right w:val="single" w:sz="4" w:space="0" w:color="auto"/>
            </w:tcBorders>
            <w:shd w:val="clear" w:color="auto" w:fill="auto"/>
            <w:vAlign w:val="center"/>
            <w:hideMark/>
          </w:tcPr>
          <w:p w14:paraId="1089B421"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0DD0147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02AE78E5"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56.5</w:t>
            </w:r>
          </w:p>
        </w:tc>
        <w:tc>
          <w:tcPr>
            <w:tcW w:w="1073" w:type="dxa"/>
            <w:tcBorders>
              <w:top w:val="nil"/>
              <w:left w:val="nil"/>
              <w:bottom w:val="single" w:sz="4" w:space="0" w:color="auto"/>
              <w:right w:val="single" w:sz="4" w:space="0" w:color="auto"/>
            </w:tcBorders>
            <w:shd w:val="clear" w:color="auto" w:fill="auto"/>
            <w:vAlign w:val="center"/>
            <w:hideMark/>
          </w:tcPr>
          <w:p w14:paraId="7A60A43B"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Dominican</w:t>
            </w:r>
          </w:p>
        </w:tc>
        <w:tc>
          <w:tcPr>
            <w:tcW w:w="1365" w:type="dxa"/>
            <w:tcBorders>
              <w:top w:val="nil"/>
              <w:left w:val="nil"/>
              <w:bottom w:val="single" w:sz="4" w:space="0" w:color="auto"/>
              <w:right w:val="single" w:sz="4" w:space="0" w:color="auto"/>
            </w:tcBorders>
            <w:shd w:val="clear" w:color="auto" w:fill="auto"/>
            <w:vAlign w:val="center"/>
            <w:hideMark/>
          </w:tcPr>
          <w:p w14:paraId="688970B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7F617EE4" w14:textId="77777777" w:rsidTr="000A644C">
        <w:trPr>
          <w:trHeight w:val="216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29F4FFB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5</w:t>
            </w:r>
          </w:p>
        </w:tc>
        <w:tc>
          <w:tcPr>
            <w:tcW w:w="1496" w:type="dxa"/>
            <w:tcBorders>
              <w:top w:val="nil"/>
              <w:left w:val="nil"/>
              <w:bottom w:val="single" w:sz="4" w:space="0" w:color="auto"/>
              <w:right w:val="single" w:sz="4" w:space="0" w:color="auto"/>
            </w:tcBorders>
            <w:shd w:val="clear" w:color="000000" w:fill="FFFFFF"/>
            <w:vAlign w:val="center"/>
            <w:hideMark/>
          </w:tcPr>
          <w:p w14:paraId="3702F802"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NUS-DE00-013</w:t>
            </w:r>
          </w:p>
        </w:tc>
        <w:tc>
          <w:tcPr>
            <w:tcW w:w="2409" w:type="dxa"/>
            <w:tcBorders>
              <w:top w:val="nil"/>
              <w:left w:val="nil"/>
              <w:bottom w:val="single" w:sz="4" w:space="0" w:color="auto"/>
              <w:right w:val="single" w:sz="4" w:space="0" w:color="auto"/>
            </w:tcBorders>
            <w:shd w:val="clear" w:color="000000" w:fill="FFFFFF"/>
            <w:vAlign w:val="center"/>
            <w:hideMark/>
          </w:tcPr>
          <w:p w14:paraId="07F1271E"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Flow regulated valves</w:t>
            </w:r>
          </w:p>
        </w:tc>
        <w:tc>
          <w:tcPr>
            <w:tcW w:w="633" w:type="dxa"/>
            <w:tcBorders>
              <w:top w:val="nil"/>
              <w:left w:val="nil"/>
              <w:bottom w:val="single" w:sz="4" w:space="0" w:color="auto"/>
              <w:right w:val="single" w:sz="4" w:space="0" w:color="auto"/>
            </w:tcBorders>
            <w:shd w:val="clear" w:color="000000" w:fill="FFFFFF"/>
            <w:vAlign w:val="center"/>
            <w:hideMark/>
          </w:tcPr>
          <w:p w14:paraId="49765AD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pcs </w:t>
            </w:r>
          </w:p>
        </w:tc>
        <w:tc>
          <w:tcPr>
            <w:tcW w:w="765" w:type="dxa"/>
            <w:tcBorders>
              <w:top w:val="nil"/>
              <w:left w:val="nil"/>
              <w:bottom w:val="single" w:sz="4" w:space="0" w:color="auto"/>
              <w:right w:val="single" w:sz="4" w:space="0" w:color="auto"/>
            </w:tcBorders>
            <w:shd w:val="clear" w:color="auto" w:fill="auto"/>
            <w:vAlign w:val="center"/>
            <w:hideMark/>
          </w:tcPr>
          <w:p w14:paraId="5C8741F1"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982</w:t>
            </w:r>
          </w:p>
        </w:tc>
        <w:tc>
          <w:tcPr>
            <w:tcW w:w="1564" w:type="dxa"/>
            <w:tcBorders>
              <w:top w:val="nil"/>
              <w:left w:val="nil"/>
              <w:bottom w:val="single" w:sz="4" w:space="0" w:color="auto"/>
              <w:right w:val="single" w:sz="4" w:space="0" w:color="auto"/>
            </w:tcBorders>
            <w:shd w:val="clear" w:color="auto" w:fill="auto"/>
            <w:vAlign w:val="center"/>
            <w:hideMark/>
          </w:tcPr>
          <w:p w14:paraId="4BF9ACF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446D6795"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342B8F87"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1230.85</w:t>
            </w:r>
          </w:p>
        </w:tc>
        <w:tc>
          <w:tcPr>
            <w:tcW w:w="1073" w:type="dxa"/>
            <w:tcBorders>
              <w:top w:val="nil"/>
              <w:left w:val="nil"/>
              <w:bottom w:val="single" w:sz="4" w:space="0" w:color="auto"/>
              <w:right w:val="single" w:sz="4" w:space="0" w:color="auto"/>
            </w:tcBorders>
            <w:shd w:val="clear" w:color="auto" w:fill="auto"/>
            <w:vAlign w:val="bottom"/>
            <w:hideMark/>
          </w:tcPr>
          <w:p w14:paraId="062E0411"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Germany</w:t>
            </w:r>
          </w:p>
        </w:tc>
        <w:tc>
          <w:tcPr>
            <w:tcW w:w="1365" w:type="dxa"/>
            <w:tcBorders>
              <w:top w:val="nil"/>
              <w:left w:val="nil"/>
              <w:bottom w:val="single" w:sz="4" w:space="0" w:color="auto"/>
              <w:right w:val="single" w:sz="4" w:space="0" w:color="auto"/>
            </w:tcBorders>
            <w:shd w:val="clear" w:color="auto" w:fill="auto"/>
            <w:vAlign w:val="center"/>
            <w:hideMark/>
          </w:tcPr>
          <w:p w14:paraId="2E5EA15F"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797CC1F5" w14:textId="77777777" w:rsidTr="000A644C">
        <w:trPr>
          <w:trHeight w:val="198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5A4DF8AC"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6</w:t>
            </w:r>
          </w:p>
        </w:tc>
        <w:tc>
          <w:tcPr>
            <w:tcW w:w="1496" w:type="dxa"/>
            <w:tcBorders>
              <w:top w:val="nil"/>
              <w:left w:val="nil"/>
              <w:bottom w:val="single" w:sz="4" w:space="0" w:color="auto"/>
              <w:right w:val="single" w:sz="4" w:space="0" w:color="auto"/>
            </w:tcBorders>
            <w:shd w:val="clear" w:color="000000" w:fill="FFFFFF"/>
            <w:vAlign w:val="center"/>
            <w:hideMark/>
          </w:tcPr>
          <w:p w14:paraId="7C49C475"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NUS-DE00-015</w:t>
            </w:r>
          </w:p>
        </w:tc>
        <w:tc>
          <w:tcPr>
            <w:tcW w:w="2409" w:type="dxa"/>
            <w:tcBorders>
              <w:top w:val="nil"/>
              <w:left w:val="nil"/>
              <w:bottom w:val="single" w:sz="4" w:space="0" w:color="auto"/>
              <w:right w:val="single" w:sz="4" w:space="0" w:color="auto"/>
            </w:tcBorders>
            <w:shd w:val="clear" w:color="000000" w:fill="FFFFFF"/>
            <w:vAlign w:val="center"/>
            <w:hideMark/>
          </w:tcPr>
          <w:p w14:paraId="3502C4E0"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Flushing reservoir – Medium pressure</w:t>
            </w:r>
          </w:p>
        </w:tc>
        <w:tc>
          <w:tcPr>
            <w:tcW w:w="633" w:type="dxa"/>
            <w:tcBorders>
              <w:top w:val="nil"/>
              <w:left w:val="nil"/>
              <w:bottom w:val="single" w:sz="4" w:space="0" w:color="auto"/>
              <w:right w:val="single" w:sz="4" w:space="0" w:color="auto"/>
            </w:tcBorders>
            <w:shd w:val="clear" w:color="000000" w:fill="FFFFFF"/>
            <w:vAlign w:val="center"/>
            <w:hideMark/>
          </w:tcPr>
          <w:p w14:paraId="46478F5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pcs </w:t>
            </w:r>
          </w:p>
        </w:tc>
        <w:tc>
          <w:tcPr>
            <w:tcW w:w="765" w:type="dxa"/>
            <w:tcBorders>
              <w:top w:val="nil"/>
              <w:left w:val="nil"/>
              <w:bottom w:val="single" w:sz="4" w:space="0" w:color="auto"/>
              <w:right w:val="single" w:sz="4" w:space="0" w:color="auto"/>
            </w:tcBorders>
            <w:shd w:val="clear" w:color="auto" w:fill="auto"/>
            <w:vAlign w:val="center"/>
            <w:hideMark/>
          </w:tcPr>
          <w:p w14:paraId="42526E12"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1147</w:t>
            </w:r>
          </w:p>
        </w:tc>
        <w:tc>
          <w:tcPr>
            <w:tcW w:w="1564" w:type="dxa"/>
            <w:tcBorders>
              <w:top w:val="nil"/>
              <w:left w:val="nil"/>
              <w:bottom w:val="single" w:sz="4" w:space="0" w:color="auto"/>
              <w:right w:val="single" w:sz="4" w:space="0" w:color="auto"/>
            </w:tcBorders>
            <w:shd w:val="clear" w:color="auto" w:fill="auto"/>
            <w:vAlign w:val="center"/>
            <w:hideMark/>
          </w:tcPr>
          <w:p w14:paraId="6F55793C"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3D18E4B0"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7F0A115F"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322.6</w:t>
            </w:r>
          </w:p>
        </w:tc>
        <w:tc>
          <w:tcPr>
            <w:tcW w:w="1073" w:type="dxa"/>
            <w:tcBorders>
              <w:top w:val="nil"/>
              <w:left w:val="nil"/>
              <w:bottom w:val="single" w:sz="4" w:space="0" w:color="auto"/>
              <w:right w:val="single" w:sz="4" w:space="0" w:color="auto"/>
            </w:tcBorders>
            <w:shd w:val="clear" w:color="auto" w:fill="auto"/>
            <w:vAlign w:val="bottom"/>
            <w:hideMark/>
          </w:tcPr>
          <w:p w14:paraId="404956C2"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Dominican</w:t>
            </w:r>
          </w:p>
        </w:tc>
        <w:tc>
          <w:tcPr>
            <w:tcW w:w="1365" w:type="dxa"/>
            <w:tcBorders>
              <w:top w:val="nil"/>
              <w:left w:val="nil"/>
              <w:bottom w:val="single" w:sz="4" w:space="0" w:color="auto"/>
              <w:right w:val="single" w:sz="4" w:space="0" w:color="auto"/>
            </w:tcBorders>
            <w:shd w:val="clear" w:color="auto" w:fill="auto"/>
            <w:vAlign w:val="center"/>
            <w:hideMark/>
          </w:tcPr>
          <w:p w14:paraId="58922405"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25C18617" w14:textId="77777777" w:rsidTr="000A644C">
        <w:trPr>
          <w:trHeight w:val="1764"/>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4229D4A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7</w:t>
            </w:r>
          </w:p>
        </w:tc>
        <w:tc>
          <w:tcPr>
            <w:tcW w:w="1496" w:type="dxa"/>
            <w:tcBorders>
              <w:top w:val="nil"/>
              <w:left w:val="nil"/>
              <w:bottom w:val="single" w:sz="4" w:space="0" w:color="auto"/>
              <w:right w:val="single" w:sz="4" w:space="0" w:color="auto"/>
            </w:tcBorders>
            <w:shd w:val="clear" w:color="000000" w:fill="FFFFFF"/>
            <w:vAlign w:val="center"/>
            <w:hideMark/>
          </w:tcPr>
          <w:p w14:paraId="59D00639"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NUS-DE00-016</w:t>
            </w:r>
          </w:p>
        </w:tc>
        <w:tc>
          <w:tcPr>
            <w:tcW w:w="2409" w:type="dxa"/>
            <w:tcBorders>
              <w:top w:val="nil"/>
              <w:left w:val="nil"/>
              <w:bottom w:val="single" w:sz="4" w:space="0" w:color="auto"/>
              <w:right w:val="single" w:sz="4" w:space="0" w:color="auto"/>
            </w:tcBorders>
            <w:shd w:val="clear" w:color="000000" w:fill="FFFFFF"/>
            <w:vAlign w:val="center"/>
            <w:hideMark/>
          </w:tcPr>
          <w:p w14:paraId="1C8BA6B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Flushing reservoir – High pressure</w:t>
            </w:r>
          </w:p>
        </w:tc>
        <w:tc>
          <w:tcPr>
            <w:tcW w:w="633" w:type="dxa"/>
            <w:tcBorders>
              <w:top w:val="nil"/>
              <w:left w:val="nil"/>
              <w:bottom w:val="single" w:sz="4" w:space="0" w:color="auto"/>
              <w:right w:val="single" w:sz="4" w:space="0" w:color="auto"/>
            </w:tcBorders>
            <w:shd w:val="clear" w:color="000000" w:fill="FFFFFF"/>
            <w:vAlign w:val="center"/>
            <w:hideMark/>
          </w:tcPr>
          <w:p w14:paraId="348713BE"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pcs </w:t>
            </w:r>
          </w:p>
        </w:tc>
        <w:tc>
          <w:tcPr>
            <w:tcW w:w="765" w:type="dxa"/>
            <w:tcBorders>
              <w:top w:val="nil"/>
              <w:left w:val="nil"/>
              <w:bottom w:val="single" w:sz="4" w:space="0" w:color="auto"/>
              <w:right w:val="single" w:sz="4" w:space="0" w:color="auto"/>
            </w:tcBorders>
            <w:shd w:val="clear" w:color="auto" w:fill="auto"/>
            <w:vAlign w:val="center"/>
            <w:hideMark/>
          </w:tcPr>
          <w:p w14:paraId="3D0D3D62"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366</w:t>
            </w:r>
          </w:p>
        </w:tc>
        <w:tc>
          <w:tcPr>
            <w:tcW w:w="1564" w:type="dxa"/>
            <w:tcBorders>
              <w:top w:val="nil"/>
              <w:left w:val="nil"/>
              <w:bottom w:val="single" w:sz="4" w:space="0" w:color="auto"/>
              <w:right w:val="single" w:sz="4" w:space="0" w:color="auto"/>
            </w:tcBorders>
            <w:shd w:val="clear" w:color="auto" w:fill="auto"/>
            <w:vAlign w:val="center"/>
            <w:hideMark/>
          </w:tcPr>
          <w:p w14:paraId="3FF8BEE1"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44BF9541"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04CDBE73"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322.4</w:t>
            </w:r>
          </w:p>
        </w:tc>
        <w:tc>
          <w:tcPr>
            <w:tcW w:w="1073" w:type="dxa"/>
            <w:tcBorders>
              <w:top w:val="nil"/>
              <w:left w:val="nil"/>
              <w:bottom w:val="single" w:sz="4" w:space="0" w:color="auto"/>
              <w:right w:val="single" w:sz="4" w:space="0" w:color="auto"/>
            </w:tcBorders>
            <w:shd w:val="clear" w:color="auto" w:fill="auto"/>
            <w:vAlign w:val="bottom"/>
            <w:hideMark/>
          </w:tcPr>
          <w:p w14:paraId="64100177"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Dominican</w:t>
            </w:r>
          </w:p>
        </w:tc>
        <w:tc>
          <w:tcPr>
            <w:tcW w:w="1365" w:type="dxa"/>
            <w:tcBorders>
              <w:top w:val="nil"/>
              <w:left w:val="nil"/>
              <w:bottom w:val="single" w:sz="4" w:space="0" w:color="auto"/>
              <w:right w:val="single" w:sz="4" w:space="0" w:color="auto"/>
            </w:tcBorders>
            <w:shd w:val="clear" w:color="auto" w:fill="auto"/>
            <w:vAlign w:val="center"/>
            <w:hideMark/>
          </w:tcPr>
          <w:p w14:paraId="55151B3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61DCB46B" w14:textId="77777777" w:rsidTr="000A644C">
        <w:trPr>
          <w:trHeight w:val="138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0C41DEED"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8</w:t>
            </w:r>
          </w:p>
        </w:tc>
        <w:tc>
          <w:tcPr>
            <w:tcW w:w="1496" w:type="dxa"/>
            <w:tcBorders>
              <w:top w:val="nil"/>
              <w:left w:val="nil"/>
              <w:bottom w:val="single" w:sz="4" w:space="0" w:color="auto"/>
              <w:right w:val="single" w:sz="4" w:space="0" w:color="auto"/>
            </w:tcBorders>
            <w:shd w:val="clear" w:color="000000" w:fill="FFFFFF"/>
            <w:vAlign w:val="center"/>
            <w:hideMark/>
          </w:tcPr>
          <w:p w14:paraId="5611D0E9"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NUS-DE00-017</w:t>
            </w:r>
          </w:p>
        </w:tc>
        <w:tc>
          <w:tcPr>
            <w:tcW w:w="2409" w:type="dxa"/>
            <w:tcBorders>
              <w:top w:val="nil"/>
              <w:left w:val="nil"/>
              <w:bottom w:val="single" w:sz="4" w:space="0" w:color="auto"/>
              <w:right w:val="single" w:sz="4" w:space="0" w:color="auto"/>
            </w:tcBorders>
            <w:shd w:val="clear" w:color="000000" w:fill="FFFFFF"/>
            <w:vAlign w:val="center"/>
            <w:hideMark/>
          </w:tcPr>
          <w:p w14:paraId="048857EF"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External </w:t>
            </w:r>
            <w:proofErr w:type="spellStart"/>
            <w:r w:rsidRPr="000A644C">
              <w:rPr>
                <w:rFonts w:ascii="Calibri" w:eastAsia="Times New Roman" w:hAnsi="Calibri" w:cs="Calibri"/>
                <w:color w:val="000000"/>
                <w:sz w:val="24"/>
                <w:szCs w:val="24"/>
              </w:rPr>
              <w:t>drainge</w:t>
            </w:r>
            <w:proofErr w:type="spellEnd"/>
            <w:r w:rsidRPr="000A644C">
              <w:rPr>
                <w:rFonts w:ascii="Calibri" w:eastAsia="Times New Roman" w:hAnsi="Calibri" w:cs="Calibri"/>
                <w:color w:val="000000"/>
                <w:sz w:val="24"/>
                <w:szCs w:val="24"/>
              </w:rPr>
              <w:t xml:space="preserve"> set (for cerebral ventricle)</w:t>
            </w:r>
          </w:p>
        </w:tc>
        <w:tc>
          <w:tcPr>
            <w:tcW w:w="633" w:type="dxa"/>
            <w:tcBorders>
              <w:top w:val="nil"/>
              <w:left w:val="nil"/>
              <w:bottom w:val="single" w:sz="4" w:space="0" w:color="auto"/>
              <w:right w:val="single" w:sz="4" w:space="0" w:color="auto"/>
            </w:tcBorders>
            <w:shd w:val="clear" w:color="000000" w:fill="FFFFFF"/>
            <w:vAlign w:val="center"/>
            <w:hideMark/>
          </w:tcPr>
          <w:p w14:paraId="7DA224C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Kit </w:t>
            </w:r>
          </w:p>
        </w:tc>
        <w:tc>
          <w:tcPr>
            <w:tcW w:w="765" w:type="dxa"/>
            <w:tcBorders>
              <w:top w:val="nil"/>
              <w:left w:val="nil"/>
              <w:bottom w:val="single" w:sz="4" w:space="0" w:color="auto"/>
              <w:right w:val="single" w:sz="4" w:space="0" w:color="auto"/>
            </w:tcBorders>
            <w:shd w:val="clear" w:color="auto" w:fill="auto"/>
            <w:vAlign w:val="center"/>
            <w:hideMark/>
          </w:tcPr>
          <w:p w14:paraId="5069753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1726</w:t>
            </w:r>
          </w:p>
        </w:tc>
        <w:tc>
          <w:tcPr>
            <w:tcW w:w="1564" w:type="dxa"/>
            <w:tcBorders>
              <w:top w:val="nil"/>
              <w:left w:val="nil"/>
              <w:bottom w:val="single" w:sz="4" w:space="0" w:color="auto"/>
              <w:right w:val="single" w:sz="4" w:space="0" w:color="auto"/>
            </w:tcBorders>
            <w:shd w:val="clear" w:color="auto" w:fill="auto"/>
            <w:vAlign w:val="center"/>
            <w:hideMark/>
          </w:tcPr>
          <w:p w14:paraId="78C22B6C"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4C08BEC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068BAB8B"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157.85</w:t>
            </w:r>
          </w:p>
        </w:tc>
        <w:tc>
          <w:tcPr>
            <w:tcW w:w="1073" w:type="dxa"/>
            <w:tcBorders>
              <w:top w:val="nil"/>
              <w:left w:val="nil"/>
              <w:bottom w:val="single" w:sz="4" w:space="0" w:color="auto"/>
              <w:right w:val="single" w:sz="4" w:space="0" w:color="auto"/>
            </w:tcBorders>
            <w:shd w:val="clear" w:color="auto" w:fill="auto"/>
            <w:vAlign w:val="bottom"/>
            <w:hideMark/>
          </w:tcPr>
          <w:p w14:paraId="37409F68"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Brazil</w:t>
            </w:r>
          </w:p>
        </w:tc>
        <w:tc>
          <w:tcPr>
            <w:tcW w:w="1365" w:type="dxa"/>
            <w:tcBorders>
              <w:top w:val="nil"/>
              <w:left w:val="nil"/>
              <w:bottom w:val="single" w:sz="4" w:space="0" w:color="auto"/>
              <w:right w:val="single" w:sz="4" w:space="0" w:color="auto"/>
            </w:tcBorders>
            <w:shd w:val="clear" w:color="auto" w:fill="auto"/>
            <w:vAlign w:val="center"/>
            <w:hideMark/>
          </w:tcPr>
          <w:p w14:paraId="45301D31"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6D7D6750" w14:textId="77777777" w:rsidTr="000A644C">
        <w:trPr>
          <w:trHeight w:val="1704"/>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6B0261F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9</w:t>
            </w:r>
          </w:p>
        </w:tc>
        <w:tc>
          <w:tcPr>
            <w:tcW w:w="1496" w:type="dxa"/>
            <w:tcBorders>
              <w:top w:val="nil"/>
              <w:left w:val="nil"/>
              <w:bottom w:val="single" w:sz="4" w:space="0" w:color="auto"/>
              <w:right w:val="single" w:sz="4" w:space="0" w:color="auto"/>
            </w:tcBorders>
            <w:shd w:val="clear" w:color="000000" w:fill="FFFFFF"/>
            <w:vAlign w:val="center"/>
            <w:hideMark/>
          </w:tcPr>
          <w:p w14:paraId="5575D6B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NUS-DE00-018</w:t>
            </w:r>
          </w:p>
        </w:tc>
        <w:tc>
          <w:tcPr>
            <w:tcW w:w="2409" w:type="dxa"/>
            <w:tcBorders>
              <w:top w:val="nil"/>
              <w:left w:val="nil"/>
              <w:bottom w:val="single" w:sz="4" w:space="0" w:color="auto"/>
              <w:right w:val="single" w:sz="4" w:space="0" w:color="auto"/>
            </w:tcBorders>
            <w:shd w:val="clear" w:color="000000" w:fill="FFFFFF"/>
            <w:vAlign w:val="center"/>
            <w:hideMark/>
          </w:tcPr>
          <w:p w14:paraId="24BB0020"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CSF catheter connector, 3 -Way sterile</w:t>
            </w:r>
          </w:p>
        </w:tc>
        <w:tc>
          <w:tcPr>
            <w:tcW w:w="633" w:type="dxa"/>
            <w:tcBorders>
              <w:top w:val="nil"/>
              <w:left w:val="nil"/>
              <w:bottom w:val="single" w:sz="4" w:space="0" w:color="auto"/>
              <w:right w:val="single" w:sz="4" w:space="0" w:color="auto"/>
            </w:tcBorders>
            <w:shd w:val="clear" w:color="000000" w:fill="FFFFFF"/>
            <w:vAlign w:val="center"/>
            <w:hideMark/>
          </w:tcPr>
          <w:p w14:paraId="350096B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pcs </w:t>
            </w:r>
          </w:p>
        </w:tc>
        <w:tc>
          <w:tcPr>
            <w:tcW w:w="765" w:type="dxa"/>
            <w:tcBorders>
              <w:top w:val="nil"/>
              <w:left w:val="nil"/>
              <w:bottom w:val="single" w:sz="4" w:space="0" w:color="auto"/>
              <w:right w:val="single" w:sz="4" w:space="0" w:color="auto"/>
            </w:tcBorders>
            <w:shd w:val="clear" w:color="auto" w:fill="auto"/>
            <w:vAlign w:val="center"/>
            <w:hideMark/>
          </w:tcPr>
          <w:p w14:paraId="72A25160"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455</w:t>
            </w:r>
          </w:p>
        </w:tc>
        <w:tc>
          <w:tcPr>
            <w:tcW w:w="1564" w:type="dxa"/>
            <w:tcBorders>
              <w:top w:val="nil"/>
              <w:left w:val="nil"/>
              <w:bottom w:val="single" w:sz="4" w:space="0" w:color="auto"/>
              <w:right w:val="single" w:sz="4" w:space="0" w:color="auto"/>
            </w:tcBorders>
            <w:shd w:val="clear" w:color="auto" w:fill="auto"/>
            <w:vAlign w:val="center"/>
            <w:hideMark/>
          </w:tcPr>
          <w:p w14:paraId="5818D5D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4BD0B6F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21088A29"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136.5</w:t>
            </w:r>
          </w:p>
        </w:tc>
        <w:tc>
          <w:tcPr>
            <w:tcW w:w="1073" w:type="dxa"/>
            <w:tcBorders>
              <w:top w:val="nil"/>
              <w:left w:val="nil"/>
              <w:bottom w:val="single" w:sz="4" w:space="0" w:color="auto"/>
              <w:right w:val="single" w:sz="4" w:space="0" w:color="auto"/>
            </w:tcBorders>
            <w:shd w:val="clear" w:color="auto" w:fill="auto"/>
            <w:vAlign w:val="bottom"/>
            <w:hideMark/>
          </w:tcPr>
          <w:p w14:paraId="5FA90B9A"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Germany</w:t>
            </w:r>
          </w:p>
        </w:tc>
        <w:tc>
          <w:tcPr>
            <w:tcW w:w="1365" w:type="dxa"/>
            <w:tcBorders>
              <w:top w:val="nil"/>
              <w:left w:val="nil"/>
              <w:bottom w:val="single" w:sz="4" w:space="0" w:color="auto"/>
              <w:right w:val="single" w:sz="4" w:space="0" w:color="auto"/>
            </w:tcBorders>
            <w:shd w:val="clear" w:color="auto" w:fill="auto"/>
            <w:vAlign w:val="center"/>
            <w:hideMark/>
          </w:tcPr>
          <w:p w14:paraId="732F0270"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0DE6E109" w14:textId="77777777" w:rsidTr="000A644C">
        <w:trPr>
          <w:trHeight w:val="1644"/>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7EF1662A"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lastRenderedPageBreak/>
              <w:t>10</w:t>
            </w:r>
          </w:p>
        </w:tc>
        <w:tc>
          <w:tcPr>
            <w:tcW w:w="1496" w:type="dxa"/>
            <w:tcBorders>
              <w:top w:val="nil"/>
              <w:left w:val="nil"/>
              <w:bottom w:val="single" w:sz="4" w:space="0" w:color="auto"/>
              <w:right w:val="single" w:sz="4" w:space="0" w:color="auto"/>
            </w:tcBorders>
            <w:shd w:val="clear" w:color="000000" w:fill="FFFFFF"/>
            <w:vAlign w:val="center"/>
            <w:hideMark/>
          </w:tcPr>
          <w:p w14:paraId="0DE94E13"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NUS-DE00-019</w:t>
            </w:r>
          </w:p>
        </w:tc>
        <w:tc>
          <w:tcPr>
            <w:tcW w:w="2409" w:type="dxa"/>
            <w:tcBorders>
              <w:top w:val="nil"/>
              <w:left w:val="nil"/>
              <w:bottom w:val="single" w:sz="4" w:space="0" w:color="auto"/>
              <w:right w:val="single" w:sz="4" w:space="0" w:color="auto"/>
            </w:tcBorders>
            <w:shd w:val="clear" w:color="000000" w:fill="FFFFFF"/>
            <w:vAlign w:val="center"/>
            <w:hideMark/>
          </w:tcPr>
          <w:p w14:paraId="4A64E945"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CSF </w:t>
            </w:r>
            <w:proofErr w:type="gramStart"/>
            <w:r w:rsidRPr="000A644C">
              <w:rPr>
                <w:rFonts w:ascii="Calibri" w:eastAsia="Times New Roman" w:hAnsi="Calibri" w:cs="Calibri"/>
                <w:color w:val="000000"/>
                <w:sz w:val="24"/>
                <w:szCs w:val="24"/>
              </w:rPr>
              <w:t>catheter,  connector</w:t>
            </w:r>
            <w:proofErr w:type="gramEnd"/>
            <w:r w:rsidRPr="000A644C">
              <w:rPr>
                <w:rFonts w:ascii="Calibri" w:eastAsia="Times New Roman" w:hAnsi="Calibri" w:cs="Calibri"/>
                <w:color w:val="000000"/>
                <w:sz w:val="24"/>
                <w:szCs w:val="24"/>
              </w:rPr>
              <w:t xml:space="preserve"> right angle sterile </w:t>
            </w:r>
          </w:p>
        </w:tc>
        <w:tc>
          <w:tcPr>
            <w:tcW w:w="633" w:type="dxa"/>
            <w:tcBorders>
              <w:top w:val="nil"/>
              <w:left w:val="nil"/>
              <w:bottom w:val="single" w:sz="4" w:space="0" w:color="auto"/>
              <w:right w:val="single" w:sz="4" w:space="0" w:color="auto"/>
            </w:tcBorders>
            <w:shd w:val="clear" w:color="000000" w:fill="FFFFFF"/>
            <w:vAlign w:val="center"/>
            <w:hideMark/>
          </w:tcPr>
          <w:p w14:paraId="1C55E90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pcs </w:t>
            </w:r>
          </w:p>
        </w:tc>
        <w:tc>
          <w:tcPr>
            <w:tcW w:w="765" w:type="dxa"/>
            <w:tcBorders>
              <w:top w:val="nil"/>
              <w:left w:val="nil"/>
              <w:bottom w:val="single" w:sz="4" w:space="0" w:color="auto"/>
              <w:right w:val="single" w:sz="4" w:space="0" w:color="auto"/>
            </w:tcBorders>
            <w:shd w:val="clear" w:color="auto" w:fill="auto"/>
            <w:vAlign w:val="center"/>
            <w:hideMark/>
          </w:tcPr>
          <w:p w14:paraId="26D8F5FA"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404</w:t>
            </w:r>
          </w:p>
        </w:tc>
        <w:tc>
          <w:tcPr>
            <w:tcW w:w="1564" w:type="dxa"/>
            <w:tcBorders>
              <w:top w:val="nil"/>
              <w:left w:val="nil"/>
              <w:bottom w:val="single" w:sz="4" w:space="0" w:color="auto"/>
              <w:right w:val="single" w:sz="4" w:space="0" w:color="auto"/>
            </w:tcBorders>
            <w:shd w:val="clear" w:color="auto" w:fill="auto"/>
            <w:vAlign w:val="center"/>
            <w:hideMark/>
          </w:tcPr>
          <w:p w14:paraId="6C614226"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6A338CD6"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56AED046"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26.88</w:t>
            </w:r>
          </w:p>
        </w:tc>
        <w:tc>
          <w:tcPr>
            <w:tcW w:w="1073" w:type="dxa"/>
            <w:tcBorders>
              <w:top w:val="nil"/>
              <w:left w:val="nil"/>
              <w:bottom w:val="single" w:sz="4" w:space="0" w:color="auto"/>
              <w:right w:val="single" w:sz="4" w:space="0" w:color="auto"/>
            </w:tcBorders>
            <w:shd w:val="clear" w:color="auto" w:fill="auto"/>
            <w:vAlign w:val="bottom"/>
            <w:hideMark/>
          </w:tcPr>
          <w:p w14:paraId="0B78E1CD"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Dominican</w:t>
            </w:r>
          </w:p>
        </w:tc>
        <w:tc>
          <w:tcPr>
            <w:tcW w:w="1365" w:type="dxa"/>
            <w:tcBorders>
              <w:top w:val="nil"/>
              <w:left w:val="nil"/>
              <w:bottom w:val="single" w:sz="4" w:space="0" w:color="auto"/>
              <w:right w:val="single" w:sz="4" w:space="0" w:color="auto"/>
            </w:tcBorders>
            <w:shd w:val="clear" w:color="auto" w:fill="auto"/>
            <w:vAlign w:val="center"/>
            <w:hideMark/>
          </w:tcPr>
          <w:p w14:paraId="377B3D2E"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0954AAEE" w14:textId="77777777" w:rsidTr="000A644C">
        <w:trPr>
          <w:trHeight w:val="1716"/>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6D53C925"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11</w:t>
            </w:r>
          </w:p>
        </w:tc>
        <w:tc>
          <w:tcPr>
            <w:tcW w:w="1496" w:type="dxa"/>
            <w:tcBorders>
              <w:top w:val="nil"/>
              <w:left w:val="nil"/>
              <w:bottom w:val="single" w:sz="4" w:space="0" w:color="auto"/>
              <w:right w:val="single" w:sz="4" w:space="0" w:color="auto"/>
            </w:tcBorders>
            <w:shd w:val="clear" w:color="000000" w:fill="FFFFFF"/>
            <w:vAlign w:val="center"/>
            <w:hideMark/>
          </w:tcPr>
          <w:p w14:paraId="4258771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NUS-DE00-020</w:t>
            </w:r>
          </w:p>
        </w:tc>
        <w:tc>
          <w:tcPr>
            <w:tcW w:w="2409" w:type="dxa"/>
            <w:tcBorders>
              <w:top w:val="nil"/>
              <w:left w:val="nil"/>
              <w:bottom w:val="single" w:sz="4" w:space="0" w:color="auto"/>
              <w:right w:val="single" w:sz="4" w:space="0" w:color="auto"/>
            </w:tcBorders>
            <w:shd w:val="clear" w:color="000000" w:fill="FFFFFF"/>
            <w:vAlign w:val="center"/>
            <w:hideMark/>
          </w:tcPr>
          <w:p w14:paraId="56DDA7DD"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CSF catheter, connector straight sterile</w:t>
            </w:r>
          </w:p>
        </w:tc>
        <w:tc>
          <w:tcPr>
            <w:tcW w:w="633" w:type="dxa"/>
            <w:tcBorders>
              <w:top w:val="nil"/>
              <w:left w:val="nil"/>
              <w:bottom w:val="single" w:sz="4" w:space="0" w:color="auto"/>
              <w:right w:val="single" w:sz="4" w:space="0" w:color="auto"/>
            </w:tcBorders>
            <w:shd w:val="clear" w:color="000000" w:fill="FFFFFF"/>
            <w:vAlign w:val="center"/>
            <w:hideMark/>
          </w:tcPr>
          <w:p w14:paraId="107DA27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pcs </w:t>
            </w:r>
          </w:p>
        </w:tc>
        <w:tc>
          <w:tcPr>
            <w:tcW w:w="765" w:type="dxa"/>
            <w:tcBorders>
              <w:top w:val="nil"/>
              <w:left w:val="nil"/>
              <w:bottom w:val="single" w:sz="4" w:space="0" w:color="auto"/>
              <w:right w:val="single" w:sz="4" w:space="0" w:color="auto"/>
            </w:tcBorders>
            <w:shd w:val="clear" w:color="auto" w:fill="auto"/>
            <w:vAlign w:val="center"/>
            <w:hideMark/>
          </w:tcPr>
          <w:p w14:paraId="3ECDF576"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509</w:t>
            </w:r>
          </w:p>
        </w:tc>
        <w:tc>
          <w:tcPr>
            <w:tcW w:w="1564" w:type="dxa"/>
            <w:tcBorders>
              <w:top w:val="nil"/>
              <w:left w:val="nil"/>
              <w:bottom w:val="single" w:sz="4" w:space="0" w:color="auto"/>
              <w:right w:val="single" w:sz="4" w:space="0" w:color="auto"/>
            </w:tcBorders>
            <w:shd w:val="clear" w:color="auto" w:fill="auto"/>
            <w:vAlign w:val="center"/>
            <w:hideMark/>
          </w:tcPr>
          <w:p w14:paraId="7E4E87F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25C3996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5BE0C993"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17.18</w:t>
            </w:r>
          </w:p>
        </w:tc>
        <w:tc>
          <w:tcPr>
            <w:tcW w:w="1073" w:type="dxa"/>
            <w:tcBorders>
              <w:top w:val="nil"/>
              <w:left w:val="nil"/>
              <w:bottom w:val="single" w:sz="4" w:space="0" w:color="auto"/>
              <w:right w:val="single" w:sz="4" w:space="0" w:color="auto"/>
            </w:tcBorders>
            <w:shd w:val="clear" w:color="auto" w:fill="auto"/>
            <w:vAlign w:val="bottom"/>
            <w:hideMark/>
          </w:tcPr>
          <w:p w14:paraId="59A1FF57"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Dominican</w:t>
            </w:r>
          </w:p>
        </w:tc>
        <w:tc>
          <w:tcPr>
            <w:tcW w:w="1365" w:type="dxa"/>
            <w:tcBorders>
              <w:top w:val="nil"/>
              <w:left w:val="nil"/>
              <w:bottom w:val="single" w:sz="4" w:space="0" w:color="auto"/>
              <w:right w:val="single" w:sz="4" w:space="0" w:color="auto"/>
            </w:tcBorders>
            <w:shd w:val="clear" w:color="auto" w:fill="auto"/>
            <w:vAlign w:val="center"/>
            <w:hideMark/>
          </w:tcPr>
          <w:p w14:paraId="36CD9EDF"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686B52E9" w14:textId="77777777" w:rsidTr="000A644C">
        <w:trPr>
          <w:trHeight w:val="174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102E1EBE"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12</w:t>
            </w:r>
          </w:p>
        </w:tc>
        <w:tc>
          <w:tcPr>
            <w:tcW w:w="1496" w:type="dxa"/>
            <w:tcBorders>
              <w:top w:val="nil"/>
              <w:left w:val="nil"/>
              <w:bottom w:val="single" w:sz="4" w:space="0" w:color="auto"/>
              <w:right w:val="single" w:sz="4" w:space="0" w:color="auto"/>
            </w:tcBorders>
            <w:shd w:val="clear" w:color="000000" w:fill="FFFFFF"/>
            <w:vAlign w:val="center"/>
            <w:hideMark/>
          </w:tcPr>
          <w:p w14:paraId="545E0DED"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NUS-DE00-021</w:t>
            </w:r>
          </w:p>
        </w:tc>
        <w:tc>
          <w:tcPr>
            <w:tcW w:w="2409" w:type="dxa"/>
            <w:tcBorders>
              <w:top w:val="nil"/>
              <w:left w:val="nil"/>
              <w:bottom w:val="single" w:sz="4" w:space="0" w:color="auto"/>
              <w:right w:val="single" w:sz="4" w:space="0" w:color="auto"/>
            </w:tcBorders>
            <w:shd w:val="clear" w:color="000000" w:fill="FFFFFF"/>
            <w:vAlign w:val="center"/>
            <w:hideMark/>
          </w:tcPr>
          <w:p w14:paraId="37493210"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Ommaya C.S.F reservoir</w:t>
            </w:r>
          </w:p>
        </w:tc>
        <w:tc>
          <w:tcPr>
            <w:tcW w:w="633" w:type="dxa"/>
            <w:tcBorders>
              <w:top w:val="nil"/>
              <w:left w:val="nil"/>
              <w:bottom w:val="single" w:sz="4" w:space="0" w:color="auto"/>
              <w:right w:val="single" w:sz="4" w:space="0" w:color="auto"/>
            </w:tcBorders>
            <w:shd w:val="clear" w:color="000000" w:fill="FFFFFF"/>
            <w:vAlign w:val="center"/>
            <w:hideMark/>
          </w:tcPr>
          <w:p w14:paraId="0E12580C"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pcs </w:t>
            </w:r>
          </w:p>
        </w:tc>
        <w:tc>
          <w:tcPr>
            <w:tcW w:w="765" w:type="dxa"/>
            <w:tcBorders>
              <w:top w:val="nil"/>
              <w:left w:val="nil"/>
              <w:bottom w:val="single" w:sz="4" w:space="0" w:color="auto"/>
              <w:right w:val="single" w:sz="4" w:space="0" w:color="auto"/>
            </w:tcBorders>
            <w:shd w:val="clear" w:color="auto" w:fill="auto"/>
            <w:vAlign w:val="center"/>
            <w:hideMark/>
          </w:tcPr>
          <w:p w14:paraId="70C87BB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284</w:t>
            </w:r>
          </w:p>
        </w:tc>
        <w:tc>
          <w:tcPr>
            <w:tcW w:w="1564" w:type="dxa"/>
            <w:tcBorders>
              <w:top w:val="nil"/>
              <w:left w:val="nil"/>
              <w:bottom w:val="single" w:sz="4" w:space="0" w:color="auto"/>
              <w:right w:val="single" w:sz="4" w:space="0" w:color="auto"/>
            </w:tcBorders>
            <w:shd w:val="clear" w:color="auto" w:fill="auto"/>
            <w:vAlign w:val="center"/>
            <w:hideMark/>
          </w:tcPr>
          <w:p w14:paraId="563F97B0"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60AB245C"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209ECD11"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504</w:t>
            </w:r>
          </w:p>
        </w:tc>
        <w:tc>
          <w:tcPr>
            <w:tcW w:w="1073" w:type="dxa"/>
            <w:tcBorders>
              <w:top w:val="nil"/>
              <w:left w:val="nil"/>
              <w:bottom w:val="single" w:sz="4" w:space="0" w:color="auto"/>
              <w:right w:val="single" w:sz="4" w:space="0" w:color="auto"/>
            </w:tcBorders>
            <w:shd w:val="clear" w:color="auto" w:fill="auto"/>
            <w:vAlign w:val="bottom"/>
            <w:hideMark/>
          </w:tcPr>
          <w:p w14:paraId="072DD162"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 xml:space="preserve">Switzerland </w:t>
            </w:r>
          </w:p>
        </w:tc>
        <w:tc>
          <w:tcPr>
            <w:tcW w:w="1365" w:type="dxa"/>
            <w:tcBorders>
              <w:top w:val="nil"/>
              <w:left w:val="nil"/>
              <w:bottom w:val="single" w:sz="4" w:space="0" w:color="auto"/>
              <w:right w:val="single" w:sz="4" w:space="0" w:color="auto"/>
            </w:tcBorders>
            <w:shd w:val="clear" w:color="auto" w:fill="auto"/>
            <w:vAlign w:val="center"/>
            <w:hideMark/>
          </w:tcPr>
          <w:p w14:paraId="03C645A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08BAC463" w14:textId="77777777" w:rsidTr="000A644C">
        <w:trPr>
          <w:trHeight w:val="138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7858B1C6"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13</w:t>
            </w:r>
          </w:p>
        </w:tc>
        <w:tc>
          <w:tcPr>
            <w:tcW w:w="1496" w:type="dxa"/>
            <w:tcBorders>
              <w:top w:val="nil"/>
              <w:left w:val="nil"/>
              <w:bottom w:val="single" w:sz="4" w:space="0" w:color="auto"/>
              <w:right w:val="single" w:sz="4" w:space="0" w:color="auto"/>
            </w:tcBorders>
            <w:shd w:val="clear" w:color="000000" w:fill="FFFFFF"/>
            <w:vAlign w:val="center"/>
            <w:hideMark/>
          </w:tcPr>
          <w:p w14:paraId="7DA8DFCE"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NUS-DE00-033</w:t>
            </w:r>
          </w:p>
        </w:tc>
        <w:tc>
          <w:tcPr>
            <w:tcW w:w="2409" w:type="dxa"/>
            <w:tcBorders>
              <w:top w:val="nil"/>
              <w:left w:val="nil"/>
              <w:bottom w:val="single" w:sz="4" w:space="0" w:color="auto"/>
              <w:right w:val="single" w:sz="4" w:space="0" w:color="auto"/>
            </w:tcBorders>
            <w:shd w:val="clear" w:color="000000" w:fill="FFFFFF"/>
            <w:vAlign w:val="center"/>
            <w:hideMark/>
          </w:tcPr>
          <w:p w14:paraId="529ECACF"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MISCELLANEOUS and CONSUMABLES: </w:t>
            </w:r>
            <w:r w:rsidRPr="000A644C">
              <w:rPr>
                <w:rFonts w:ascii="Calibri" w:eastAsia="Times New Roman" w:hAnsi="Calibri" w:cs="Calibri"/>
                <w:color w:val="000000"/>
                <w:sz w:val="24"/>
                <w:szCs w:val="24"/>
              </w:rPr>
              <w:br/>
              <w:t xml:space="preserve"> Raney scalp clips disposable (in packet for </w:t>
            </w:r>
            <w:proofErr w:type="gramStart"/>
            <w:r w:rsidRPr="000A644C">
              <w:rPr>
                <w:rFonts w:ascii="Calibri" w:eastAsia="Times New Roman" w:hAnsi="Calibri" w:cs="Calibri"/>
                <w:color w:val="000000"/>
                <w:sz w:val="24"/>
                <w:szCs w:val="24"/>
              </w:rPr>
              <w:t>craniotomy )</w:t>
            </w:r>
            <w:proofErr w:type="gramEnd"/>
          </w:p>
        </w:tc>
        <w:tc>
          <w:tcPr>
            <w:tcW w:w="633" w:type="dxa"/>
            <w:tcBorders>
              <w:top w:val="nil"/>
              <w:left w:val="nil"/>
              <w:bottom w:val="single" w:sz="4" w:space="0" w:color="auto"/>
              <w:right w:val="single" w:sz="4" w:space="0" w:color="auto"/>
            </w:tcBorders>
            <w:shd w:val="clear" w:color="000000" w:fill="FFFFFF"/>
            <w:vAlign w:val="center"/>
            <w:hideMark/>
          </w:tcPr>
          <w:p w14:paraId="30D75379"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packs</w:t>
            </w:r>
          </w:p>
        </w:tc>
        <w:tc>
          <w:tcPr>
            <w:tcW w:w="765" w:type="dxa"/>
            <w:tcBorders>
              <w:top w:val="nil"/>
              <w:left w:val="nil"/>
              <w:bottom w:val="single" w:sz="4" w:space="0" w:color="auto"/>
              <w:right w:val="single" w:sz="4" w:space="0" w:color="auto"/>
            </w:tcBorders>
            <w:shd w:val="clear" w:color="auto" w:fill="auto"/>
            <w:vAlign w:val="center"/>
            <w:hideMark/>
          </w:tcPr>
          <w:p w14:paraId="4FAA0E7D"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4014</w:t>
            </w:r>
          </w:p>
        </w:tc>
        <w:tc>
          <w:tcPr>
            <w:tcW w:w="1564" w:type="dxa"/>
            <w:tcBorders>
              <w:top w:val="nil"/>
              <w:left w:val="nil"/>
              <w:bottom w:val="single" w:sz="4" w:space="0" w:color="auto"/>
              <w:right w:val="single" w:sz="4" w:space="0" w:color="auto"/>
            </w:tcBorders>
            <w:shd w:val="clear" w:color="auto" w:fill="auto"/>
            <w:vAlign w:val="center"/>
            <w:hideMark/>
          </w:tcPr>
          <w:p w14:paraId="49FAC0D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33C462AD"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100A62A3"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9</w:t>
            </w:r>
          </w:p>
        </w:tc>
        <w:tc>
          <w:tcPr>
            <w:tcW w:w="1073" w:type="dxa"/>
            <w:tcBorders>
              <w:top w:val="nil"/>
              <w:left w:val="nil"/>
              <w:bottom w:val="single" w:sz="4" w:space="0" w:color="auto"/>
              <w:right w:val="single" w:sz="4" w:space="0" w:color="auto"/>
            </w:tcBorders>
            <w:shd w:val="clear" w:color="auto" w:fill="auto"/>
            <w:vAlign w:val="center"/>
            <w:hideMark/>
          </w:tcPr>
          <w:p w14:paraId="7976CE3E"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 xml:space="preserve">U.S.A, </w:t>
            </w:r>
            <w:proofErr w:type="spellStart"/>
            <w:r w:rsidRPr="000A644C">
              <w:rPr>
                <w:rFonts w:ascii="Calibri" w:eastAsia="Times New Roman" w:hAnsi="Calibri" w:cs="Calibri"/>
                <w:color w:val="000000"/>
              </w:rPr>
              <w:t>europ</w:t>
            </w:r>
            <w:proofErr w:type="spellEnd"/>
            <w:r w:rsidRPr="000A644C">
              <w:rPr>
                <w:rFonts w:ascii="Calibri" w:eastAsia="Times New Roman" w:hAnsi="Calibri" w:cs="Calibri"/>
                <w:color w:val="000000"/>
              </w:rPr>
              <w:t xml:space="preserve">, </w:t>
            </w:r>
            <w:proofErr w:type="spellStart"/>
            <w:r w:rsidRPr="000A644C">
              <w:rPr>
                <w:rFonts w:ascii="Calibri" w:eastAsia="Times New Roman" w:hAnsi="Calibri" w:cs="Calibri"/>
                <w:color w:val="000000"/>
              </w:rPr>
              <w:t>japan</w:t>
            </w:r>
            <w:proofErr w:type="spellEnd"/>
          </w:p>
        </w:tc>
        <w:tc>
          <w:tcPr>
            <w:tcW w:w="1365" w:type="dxa"/>
            <w:tcBorders>
              <w:top w:val="nil"/>
              <w:left w:val="nil"/>
              <w:bottom w:val="single" w:sz="4" w:space="0" w:color="auto"/>
              <w:right w:val="single" w:sz="4" w:space="0" w:color="auto"/>
            </w:tcBorders>
            <w:shd w:val="clear" w:color="auto" w:fill="auto"/>
            <w:vAlign w:val="center"/>
            <w:hideMark/>
          </w:tcPr>
          <w:p w14:paraId="5DD3283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packs </w:t>
            </w:r>
            <w:proofErr w:type="gramStart"/>
            <w:r w:rsidRPr="000A644C">
              <w:rPr>
                <w:rFonts w:ascii="Calibri" w:eastAsia="Times New Roman" w:hAnsi="Calibri" w:cs="Calibri"/>
                <w:color w:val="000000"/>
                <w:sz w:val="24"/>
                <w:szCs w:val="24"/>
              </w:rPr>
              <w:t>Of</w:t>
            </w:r>
            <w:proofErr w:type="gramEnd"/>
            <w:r w:rsidRPr="000A644C">
              <w:rPr>
                <w:rFonts w:ascii="Calibri" w:eastAsia="Times New Roman" w:hAnsi="Calibri" w:cs="Calibri"/>
                <w:color w:val="000000"/>
                <w:sz w:val="24"/>
                <w:szCs w:val="24"/>
              </w:rPr>
              <w:t xml:space="preserve"> 10 Pcs.</w:t>
            </w:r>
          </w:p>
        </w:tc>
      </w:tr>
      <w:tr w:rsidR="000A644C" w:rsidRPr="000A644C" w14:paraId="0319BF78" w14:textId="77777777" w:rsidTr="000A644C">
        <w:trPr>
          <w:trHeight w:val="2544"/>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000CCDD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14</w:t>
            </w:r>
          </w:p>
        </w:tc>
        <w:tc>
          <w:tcPr>
            <w:tcW w:w="1496" w:type="dxa"/>
            <w:tcBorders>
              <w:top w:val="nil"/>
              <w:left w:val="nil"/>
              <w:bottom w:val="single" w:sz="4" w:space="0" w:color="auto"/>
              <w:right w:val="single" w:sz="4" w:space="0" w:color="auto"/>
            </w:tcBorders>
            <w:shd w:val="clear" w:color="000000" w:fill="FFFFFF"/>
            <w:vAlign w:val="center"/>
            <w:hideMark/>
          </w:tcPr>
          <w:p w14:paraId="0641ED6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NUS-DE00-056</w:t>
            </w:r>
          </w:p>
        </w:tc>
        <w:tc>
          <w:tcPr>
            <w:tcW w:w="2409" w:type="dxa"/>
            <w:tcBorders>
              <w:top w:val="nil"/>
              <w:left w:val="nil"/>
              <w:bottom w:val="single" w:sz="4" w:space="0" w:color="auto"/>
              <w:right w:val="single" w:sz="4" w:space="0" w:color="auto"/>
            </w:tcBorders>
            <w:shd w:val="clear" w:color="000000" w:fill="FFFFFF"/>
            <w:vAlign w:val="center"/>
            <w:hideMark/>
          </w:tcPr>
          <w:p w14:paraId="2A3D4DA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Programmable </w:t>
            </w:r>
            <w:proofErr w:type="spellStart"/>
            <w:r w:rsidRPr="000A644C">
              <w:rPr>
                <w:rFonts w:ascii="Calibri" w:eastAsia="Times New Roman" w:hAnsi="Calibri" w:cs="Calibri"/>
                <w:color w:val="000000"/>
                <w:sz w:val="24"/>
                <w:szCs w:val="24"/>
              </w:rPr>
              <w:t>veritriculo</w:t>
            </w:r>
            <w:proofErr w:type="spellEnd"/>
            <w:r w:rsidRPr="000A644C">
              <w:rPr>
                <w:rFonts w:ascii="Calibri" w:eastAsia="Times New Roman" w:hAnsi="Calibri" w:cs="Calibri"/>
                <w:color w:val="000000"/>
                <w:sz w:val="24"/>
                <w:szCs w:val="24"/>
              </w:rPr>
              <w:t xml:space="preserve"> peritoneal </w:t>
            </w:r>
            <w:proofErr w:type="gramStart"/>
            <w:r w:rsidRPr="000A644C">
              <w:rPr>
                <w:rFonts w:ascii="Calibri" w:eastAsia="Times New Roman" w:hAnsi="Calibri" w:cs="Calibri"/>
                <w:color w:val="000000"/>
                <w:sz w:val="24"/>
                <w:szCs w:val="24"/>
              </w:rPr>
              <w:t>shunt  (</w:t>
            </w:r>
            <w:proofErr w:type="gramEnd"/>
            <w:r w:rsidRPr="000A644C">
              <w:rPr>
                <w:rFonts w:ascii="Calibri" w:eastAsia="Times New Roman" w:hAnsi="Calibri" w:cs="Calibri"/>
                <w:color w:val="000000"/>
                <w:sz w:val="24"/>
                <w:szCs w:val="24"/>
              </w:rPr>
              <w:t xml:space="preserve">Close   system)(BDK_002) </w:t>
            </w:r>
            <w:r w:rsidRPr="000A644C">
              <w:rPr>
                <w:rFonts w:ascii="Calibri" w:eastAsia="Times New Roman" w:hAnsi="Calibri" w:cs="Calibri"/>
                <w:color w:val="000000"/>
                <w:sz w:val="24"/>
                <w:szCs w:val="24"/>
                <w:rtl/>
              </w:rPr>
              <w:t>مستلزم تابع للجهاز</w:t>
            </w:r>
          </w:p>
        </w:tc>
        <w:tc>
          <w:tcPr>
            <w:tcW w:w="633" w:type="dxa"/>
            <w:tcBorders>
              <w:top w:val="nil"/>
              <w:left w:val="nil"/>
              <w:bottom w:val="single" w:sz="4" w:space="0" w:color="auto"/>
              <w:right w:val="single" w:sz="4" w:space="0" w:color="auto"/>
            </w:tcBorders>
            <w:shd w:val="clear" w:color="000000" w:fill="FFFFFF"/>
            <w:vAlign w:val="center"/>
            <w:hideMark/>
          </w:tcPr>
          <w:p w14:paraId="0CD8E0DF"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pcs </w:t>
            </w:r>
          </w:p>
        </w:tc>
        <w:tc>
          <w:tcPr>
            <w:tcW w:w="765" w:type="dxa"/>
            <w:tcBorders>
              <w:top w:val="nil"/>
              <w:left w:val="nil"/>
              <w:bottom w:val="single" w:sz="4" w:space="0" w:color="auto"/>
              <w:right w:val="single" w:sz="4" w:space="0" w:color="auto"/>
            </w:tcBorders>
            <w:shd w:val="clear" w:color="auto" w:fill="auto"/>
            <w:vAlign w:val="center"/>
            <w:hideMark/>
          </w:tcPr>
          <w:p w14:paraId="77378D2C"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638</w:t>
            </w:r>
          </w:p>
        </w:tc>
        <w:tc>
          <w:tcPr>
            <w:tcW w:w="1564" w:type="dxa"/>
            <w:tcBorders>
              <w:top w:val="nil"/>
              <w:left w:val="nil"/>
              <w:bottom w:val="single" w:sz="4" w:space="0" w:color="auto"/>
              <w:right w:val="single" w:sz="4" w:space="0" w:color="auto"/>
            </w:tcBorders>
            <w:shd w:val="clear" w:color="auto" w:fill="auto"/>
            <w:vAlign w:val="center"/>
            <w:hideMark/>
          </w:tcPr>
          <w:p w14:paraId="292FB9BC" w14:textId="77777777" w:rsidR="000A644C" w:rsidRPr="000A644C" w:rsidRDefault="000A644C" w:rsidP="000A644C">
            <w:pPr>
              <w:bidi/>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tl/>
              </w:rPr>
              <w:t xml:space="preserve">التاكيد على اللجنة الفنية بطلب الجهاز من  </w:t>
            </w:r>
            <w:r w:rsidRPr="000A644C">
              <w:rPr>
                <w:rFonts w:ascii="Calibri" w:eastAsia="Times New Roman" w:hAnsi="Calibri" w:cs="Calibri"/>
                <w:color w:val="000000"/>
                <w:sz w:val="24"/>
                <w:szCs w:val="24"/>
              </w:rPr>
              <w:t>programmer</w:t>
            </w:r>
            <w:r w:rsidRPr="000A644C">
              <w:rPr>
                <w:rFonts w:ascii="Calibri" w:eastAsia="Times New Roman" w:hAnsi="Calibri" w:cs="Calibri"/>
                <w:color w:val="000000"/>
                <w:sz w:val="24"/>
                <w:szCs w:val="24"/>
                <w:rtl/>
              </w:rPr>
              <w:t xml:space="preserve">   نفس الشركة المجهزة للصمامات المعنية </w:t>
            </w:r>
          </w:p>
        </w:tc>
        <w:tc>
          <w:tcPr>
            <w:tcW w:w="1063" w:type="dxa"/>
            <w:tcBorders>
              <w:top w:val="nil"/>
              <w:left w:val="nil"/>
              <w:bottom w:val="single" w:sz="4" w:space="0" w:color="auto"/>
              <w:right w:val="single" w:sz="4" w:space="0" w:color="auto"/>
            </w:tcBorders>
            <w:shd w:val="clear" w:color="auto" w:fill="auto"/>
            <w:vAlign w:val="center"/>
            <w:hideMark/>
          </w:tcPr>
          <w:p w14:paraId="26F538BD" w14:textId="77777777" w:rsidR="000A644C" w:rsidRPr="000A644C" w:rsidRDefault="000A644C" w:rsidP="000A644C">
            <w:pPr>
              <w:spacing w:after="0" w:line="240" w:lineRule="auto"/>
              <w:jc w:val="center"/>
              <w:rPr>
                <w:rFonts w:ascii="Calibri" w:eastAsia="Times New Roman" w:hAnsi="Calibri" w:cs="Calibri"/>
                <w:color w:val="000000"/>
                <w:sz w:val="24"/>
                <w:szCs w:val="24"/>
                <w:rtl/>
              </w:rPr>
            </w:pPr>
            <w:r w:rsidRPr="000A644C">
              <w:rPr>
                <w:rFonts w:ascii="Calibri" w:eastAsia="Times New Roman" w:hAnsi="Calibri" w:cs="Calibri"/>
                <w:color w:val="000000"/>
                <w:sz w:val="24"/>
                <w:szCs w:val="24"/>
              </w:rPr>
              <w:t xml:space="preserve"> (BDK_002) </w:t>
            </w:r>
            <w:r w:rsidRPr="000A644C">
              <w:rPr>
                <w:rFonts w:ascii="Calibri" w:eastAsia="Times New Roman" w:hAnsi="Calibri" w:cs="Calibri"/>
                <w:color w:val="000000"/>
                <w:sz w:val="24"/>
                <w:szCs w:val="24"/>
                <w:rtl/>
              </w:rPr>
              <w:t>مستلزم تابع للجهاز</w:t>
            </w:r>
          </w:p>
        </w:tc>
        <w:tc>
          <w:tcPr>
            <w:tcW w:w="1009" w:type="dxa"/>
            <w:tcBorders>
              <w:top w:val="nil"/>
              <w:left w:val="nil"/>
              <w:bottom w:val="single" w:sz="4" w:space="0" w:color="auto"/>
              <w:right w:val="single" w:sz="4" w:space="0" w:color="auto"/>
            </w:tcBorders>
            <w:shd w:val="clear" w:color="auto" w:fill="auto"/>
            <w:vAlign w:val="center"/>
            <w:hideMark/>
          </w:tcPr>
          <w:p w14:paraId="288E8387"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734</w:t>
            </w:r>
          </w:p>
        </w:tc>
        <w:tc>
          <w:tcPr>
            <w:tcW w:w="1073" w:type="dxa"/>
            <w:tcBorders>
              <w:top w:val="nil"/>
              <w:left w:val="nil"/>
              <w:bottom w:val="single" w:sz="4" w:space="0" w:color="auto"/>
              <w:right w:val="single" w:sz="4" w:space="0" w:color="auto"/>
            </w:tcBorders>
            <w:shd w:val="clear" w:color="auto" w:fill="auto"/>
            <w:vAlign w:val="center"/>
            <w:hideMark/>
          </w:tcPr>
          <w:p w14:paraId="7E5895D9"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 xml:space="preserve">Switzerland </w:t>
            </w:r>
          </w:p>
        </w:tc>
        <w:tc>
          <w:tcPr>
            <w:tcW w:w="1365" w:type="dxa"/>
            <w:tcBorders>
              <w:top w:val="nil"/>
              <w:left w:val="nil"/>
              <w:bottom w:val="single" w:sz="4" w:space="0" w:color="auto"/>
              <w:right w:val="single" w:sz="4" w:space="0" w:color="auto"/>
            </w:tcBorders>
            <w:shd w:val="clear" w:color="auto" w:fill="auto"/>
            <w:vAlign w:val="center"/>
            <w:hideMark/>
          </w:tcPr>
          <w:p w14:paraId="2779B4CC"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4AF0836B" w14:textId="77777777" w:rsidTr="000A644C">
        <w:trPr>
          <w:trHeight w:val="162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0DD30B6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15</w:t>
            </w:r>
          </w:p>
        </w:tc>
        <w:tc>
          <w:tcPr>
            <w:tcW w:w="1496" w:type="dxa"/>
            <w:tcBorders>
              <w:top w:val="nil"/>
              <w:left w:val="nil"/>
              <w:bottom w:val="single" w:sz="4" w:space="0" w:color="auto"/>
              <w:right w:val="single" w:sz="4" w:space="0" w:color="auto"/>
            </w:tcBorders>
            <w:shd w:val="clear" w:color="000000" w:fill="FFFFFF"/>
            <w:vAlign w:val="center"/>
            <w:hideMark/>
          </w:tcPr>
          <w:p w14:paraId="746939B8"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Nus-DE17-093</w:t>
            </w:r>
          </w:p>
        </w:tc>
        <w:tc>
          <w:tcPr>
            <w:tcW w:w="2409" w:type="dxa"/>
            <w:tcBorders>
              <w:top w:val="nil"/>
              <w:left w:val="nil"/>
              <w:bottom w:val="single" w:sz="4" w:space="0" w:color="auto"/>
              <w:right w:val="single" w:sz="4" w:space="0" w:color="auto"/>
            </w:tcBorders>
            <w:shd w:val="clear" w:color="000000" w:fill="FFFFFF"/>
            <w:vAlign w:val="center"/>
            <w:hideMark/>
          </w:tcPr>
          <w:p w14:paraId="03D84DBF" w14:textId="77777777" w:rsidR="000A644C" w:rsidRPr="000A644C" w:rsidRDefault="000A644C" w:rsidP="000A644C">
            <w:pPr>
              <w:spacing w:after="0" w:line="240" w:lineRule="auto"/>
              <w:jc w:val="center"/>
              <w:rPr>
                <w:rFonts w:ascii="Calibri" w:eastAsia="Times New Roman" w:hAnsi="Calibri" w:cs="Calibri"/>
                <w:color w:val="000000"/>
                <w:sz w:val="24"/>
                <w:szCs w:val="24"/>
              </w:rPr>
            </w:pPr>
            <w:proofErr w:type="spellStart"/>
            <w:r w:rsidRPr="000A644C">
              <w:rPr>
                <w:rFonts w:ascii="Calibri" w:eastAsia="Times New Roman" w:hAnsi="Calibri" w:cs="Calibri"/>
                <w:color w:val="000000"/>
                <w:sz w:val="24"/>
                <w:szCs w:val="24"/>
              </w:rPr>
              <w:t>Surgicele</w:t>
            </w:r>
            <w:proofErr w:type="spellEnd"/>
            <w:r w:rsidRPr="000A644C">
              <w:rPr>
                <w:rFonts w:ascii="Calibri" w:eastAsia="Times New Roman" w:hAnsi="Calibri" w:cs="Calibri"/>
                <w:color w:val="000000"/>
                <w:sz w:val="24"/>
                <w:szCs w:val="24"/>
              </w:rPr>
              <w:t xml:space="preserve"> nu-knit absorbable (oxidize cellulose)</w:t>
            </w:r>
          </w:p>
        </w:tc>
        <w:tc>
          <w:tcPr>
            <w:tcW w:w="633" w:type="dxa"/>
            <w:tcBorders>
              <w:top w:val="nil"/>
              <w:left w:val="nil"/>
              <w:bottom w:val="single" w:sz="4" w:space="0" w:color="auto"/>
              <w:right w:val="single" w:sz="4" w:space="0" w:color="auto"/>
            </w:tcBorders>
            <w:shd w:val="clear" w:color="000000" w:fill="FFFFFF"/>
            <w:vAlign w:val="center"/>
            <w:hideMark/>
          </w:tcPr>
          <w:p w14:paraId="1C2B3C48" w14:textId="77777777" w:rsidR="000A644C" w:rsidRPr="000A644C" w:rsidRDefault="000A644C" w:rsidP="000A644C">
            <w:pPr>
              <w:spacing w:after="0" w:line="240" w:lineRule="auto"/>
              <w:jc w:val="center"/>
              <w:rPr>
                <w:rFonts w:ascii="Calibri" w:eastAsia="Times New Roman" w:hAnsi="Calibri" w:cs="Calibri"/>
                <w:color w:val="000000"/>
                <w:sz w:val="24"/>
                <w:szCs w:val="24"/>
              </w:rPr>
            </w:pPr>
            <w:proofErr w:type="spellStart"/>
            <w:r w:rsidRPr="000A644C">
              <w:rPr>
                <w:rFonts w:ascii="Calibri" w:eastAsia="Times New Roman" w:hAnsi="Calibri" w:cs="Calibri"/>
                <w:color w:val="000000"/>
                <w:sz w:val="24"/>
                <w:szCs w:val="24"/>
              </w:rPr>
              <w:t>peice</w:t>
            </w:r>
            <w:proofErr w:type="spellEnd"/>
          </w:p>
        </w:tc>
        <w:tc>
          <w:tcPr>
            <w:tcW w:w="765" w:type="dxa"/>
            <w:tcBorders>
              <w:top w:val="nil"/>
              <w:left w:val="nil"/>
              <w:bottom w:val="single" w:sz="4" w:space="0" w:color="auto"/>
              <w:right w:val="single" w:sz="4" w:space="0" w:color="auto"/>
            </w:tcBorders>
            <w:shd w:val="clear" w:color="auto" w:fill="auto"/>
            <w:vAlign w:val="center"/>
            <w:hideMark/>
          </w:tcPr>
          <w:p w14:paraId="41B449DB"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1978</w:t>
            </w:r>
          </w:p>
        </w:tc>
        <w:tc>
          <w:tcPr>
            <w:tcW w:w="1564" w:type="dxa"/>
            <w:tcBorders>
              <w:top w:val="nil"/>
              <w:left w:val="nil"/>
              <w:bottom w:val="single" w:sz="4" w:space="0" w:color="auto"/>
              <w:right w:val="single" w:sz="4" w:space="0" w:color="auto"/>
            </w:tcBorders>
            <w:shd w:val="clear" w:color="auto" w:fill="auto"/>
            <w:vAlign w:val="center"/>
            <w:hideMark/>
          </w:tcPr>
          <w:p w14:paraId="3C823D23"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6B7034BD"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4AA42C5F"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94.58</w:t>
            </w:r>
          </w:p>
        </w:tc>
        <w:tc>
          <w:tcPr>
            <w:tcW w:w="1073" w:type="dxa"/>
            <w:tcBorders>
              <w:top w:val="nil"/>
              <w:left w:val="nil"/>
              <w:bottom w:val="single" w:sz="4" w:space="0" w:color="auto"/>
              <w:right w:val="single" w:sz="4" w:space="0" w:color="auto"/>
            </w:tcBorders>
            <w:shd w:val="clear" w:color="auto" w:fill="auto"/>
            <w:vAlign w:val="center"/>
            <w:hideMark/>
          </w:tcPr>
          <w:p w14:paraId="17472024"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 xml:space="preserve">U.S.A, </w:t>
            </w:r>
            <w:proofErr w:type="spellStart"/>
            <w:r w:rsidRPr="000A644C">
              <w:rPr>
                <w:rFonts w:ascii="Calibri" w:eastAsia="Times New Roman" w:hAnsi="Calibri" w:cs="Calibri"/>
                <w:color w:val="000000"/>
              </w:rPr>
              <w:t>europ</w:t>
            </w:r>
            <w:proofErr w:type="spellEnd"/>
            <w:r w:rsidRPr="000A644C">
              <w:rPr>
                <w:rFonts w:ascii="Calibri" w:eastAsia="Times New Roman" w:hAnsi="Calibri" w:cs="Calibri"/>
                <w:color w:val="000000"/>
              </w:rPr>
              <w:t xml:space="preserve">, </w:t>
            </w:r>
            <w:proofErr w:type="spellStart"/>
            <w:r w:rsidRPr="000A644C">
              <w:rPr>
                <w:rFonts w:ascii="Calibri" w:eastAsia="Times New Roman" w:hAnsi="Calibri" w:cs="Calibri"/>
                <w:color w:val="000000"/>
              </w:rPr>
              <w:t>japan</w:t>
            </w:r>
            <w:proofErr w:type="spellEnd"/>
          </w:p>
        </w:tc>
        <w:tc>
          <w:tcPr>
            <w:tcW w:w="1365" w:type="dxa"/>
            <w:tcBorders>
              <w:top w:val="nil"/>
              <w:left w:val="nil"/>
              <w:bottom w:val="single" w:sz="4" w:space="0" w:color="auto"/>
              <w:right w:val="single" w:sz="4" w:space="0" w:color="auto"/>
            </w:tcBorders>
            <w:shd w:val="clear" w:color="auto" w:fill="auto"/>
            <w:vAlign w:val="center"/>
            <w:hideMark/>
          </w:tcPr>
          <w:p w14:paraId="1EA8C093"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11DEAF32" w14:textId="77777777" w:rsidTr="000A644C">
        <w:trPr>
          <w:trHeight w:val="8160"/>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07EE8CAC"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lastRenderedPageBreak/>
              <w:t>16</w:t>
            </w:r>
          </w:p>
        </w:tc>
        <w:tc>
          <w:tcPr>
            <w:tcW w:w="1496" w:type="dxa"/>
            <w:tcBorders>
              <w:top w:val="nil"/>
              <w:left w:val="nil"/>
              <w:bottom w:val="single" w:sz="4" w:space="0" w:color="auto"/>
              <w:right w:val="single" w:sz="4" w:space="0" w:color="auto"/>
            </w:tcBorders>
            <w:shd w:val="clear" w:color="000000" w:fill="FFFFFF"/>
            <w:vAlign w:val="center"/>
            <w:hideMark/>
          </w:tcPr>
          <w:p w14:paraId="65974C11"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Nus-DE17-096</w:t>
            </w:r>
          </w:p>
        </w:tc>
        <w:tc>
          <w:tcPr>
            <w:tcW w:w="2409" w:type="dxa"/>
            <w:tcBorders>
              <w:top w:val="nil"/>
              <w:left w:val="nil"/>
              <w:bottom w:val="single" w:sz="4" w:space="0" w:color="auto"/>
              <w:right w:val="single" w:sz="4" w:space="0" w:color="auto"/>
            </w:tcBorders>
            <w:shd w:val="clear" w:color="000000" w:fill="FFFFFF"/>
            <w:vAlign w:val="center"/>
            <w:hideMark/>
          </w:tcPr>
          <w:p w14:paraId="784E211B" w14:textId="77777777" w:rsidR="000A644C" w:rsidRPr="000A644C" w:rsidRDefault="000A644C" w:rsidP="000A644C">
            <w:pPr>
              <w:spacing w:after="0" w:line="240" w:lineRule="auto"/>
              <w:jc w:val="center"/>
              <w:rPr>
                <w:rFonts w:ascii="Calibri" w:eastAsia="Times New Roman" w:hAnsi="Calibri" w:cs="Calibri"/>
                <w:color w:val="000000"/>
                <w:sz w:val="24"/>
                <w:szCs w:val="24"/>
              </w:rPr>
            </w:pPr>
            <w:proofErr w:type="spellStart"/>
            <w:r w:rsidRPr="000A644C">
              <w:rPr>
                <w:rFonts w:ascii="Calibri" w:eastAsia="Times New Roman" w:hAnsi="Calibri" w:cs="Calibri"/>
                <w:color w:val="000000"/>
                <w:sz w:val="24"/>
                <w:szCs w:val="24"/>
              </w:rPr>
              <w:t>Vegal</w:t>
            </w:r>
            <w:proofErr w:type="spellEnd"/>
            <w:r w:rsidRPr="000A644C">
              <w:rPr>
                <w:rFonts w:ascii="Calibri" w:eastAsia="Times New Roman" w:hAnsi="Calibri" w:cs="Calibri"/>
                <w:color w:val="000000"/>
                <w:sz w:val="24"/>
                <w:szCs w:val="24"/>
              </w:rPr>
              <w:t xml:space="preserve"> nerve stimulator </w:t>
            </w:r>
            <w:r w:rsidRPr="000A644C">
              <w:rPr>
                <w:rFonts w:ascii="Calibri" w:eastAsia="Times New Roman" w:hAnsi="Calibri" w:cs="Calibri"/>
                <w:color w:val="000000"/>
                <w:sz w:val="24"/>
                <w:szCs w:val="24"/>
                <w:rtl/>
              </w:rPr>
              <w:t xml:space="preserve">مكونات السيت (المواصفة)في حقل </w:t>
            </w:r>
            <w:proofErr w:type="gramStart"/>
            <w:r w:rsidRPr="000A644C">
              <w:rPr>
                <w:rFonts w:ascii="Calibri" w:eastAsia="Times New Roman" w:hAnsi="Calibri" w:cs="Calibri"/>
                <w:color w:val="000000"/>
                <w:sz w:val="24"/>
                <w:szCs w:val="24"/>
                <w:rtl/>
              </w:rPr>
              <w:t>الملاحظات(</w:t>
            </w:r>
            <w:proofErr w:type="gramEnd"/>
            <w:r w:rsidRPr="000A644C">
              <w:rPr>
                <w:rFonts w:ascii="Calibri" w:eastAsia="Times New Roman" w:hAnsi="Calibri" w:cs="Calibri"/>
                <w:color w:val="000000"/>
                <w:sz w:val="24"/>
                <w:szCs w:val="24"/>
                <w:rtl/>
              </w:rPr>
              <w:t>2) يرجى الرجوع اليه</w:t>
            </w:r>
          </w:p>
        </w:tc>
        <w:tc>
          <w:tcPr>
            <w:tcW w:w="633" w:type="dxa"/>
            <w:tcBorders>
              <w:top w:val="nil"/>
              <w:left w:val="nil"/>
              <w:bottom w:val="single" w:sz="4" w:space="0" w:color="auto"/>
              <w:right w:val="single" w:sz="4" w:space="0" w:color="auto"/>
            </w:tcBorders>
            <w:shd w:val="clear" w:color="000000" w:fill="FFFFFF"/>
            <w:vAlign w:val="center"/>
            <w:hideMark/>
          </w:tcPr>
          <w:p w14:paraId="68590F7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set</w:t>
            </w:r>
          </w:p>
        </w:tc>
        <w:tc>
          <w:tcPr>
            <w:tcW w:w="765" w:type="dxa"/>
            <w:tcBorders>
              <w:top w:val="nil"/>
              <w:left w:val="nil"/>
              <w:bottom w:val="single" w:sz="4" w:space="0" w:color="auto"/>
              <w:right w:val="single" w:sz="4" w:space="0" w:color="auto"/>
            </w:tcBorders>
            <w:shd w:val="clear" w:color="auto" w:fill="auto"/>
            <w:vAlign w:val="center"/>
            <w:hideMark/>
          </w:tcPr>
          <w:p w14:paraId="3BB2BEB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580</w:t>
            </w:r>
          </w:p>
        </w:tc>
        <w:tc>
          <w:tcPr>
            <w:tcW w:w="1564" w:type="dxa"/>
            <w:tcBorders>
              <w:top w:val="nil"/>
              <w:left w:val="nil"/>
              <w:bottom w:val="single" w:sz="4" w:space="0" w:color="auto"/>
              <w:right w:val="single" w:sz="4" w:space="0" w:color="auto"/>
            </w:tcBorders>
            <w:shd w:val="clear" w:color="auto" w:fill="auto"/>
            <w:vAlign w:val="center"/>
            <w:hideMark/>
          </w:tcPr>
          <w:p w14:paraId="534B49B2" w14:textId="77777777" w:rsidR="000A644C" w:rsidRPr="000A644C" w:rsidRDefault="000A644C" w:rsidP="000A644C">
            <w:pPr>
              <w:bidi/>
              <w:spacing w:after="0" w:line="240" w:lineRule="auto"/>
              <w:jc w:val="center"/>
              <w:rPr>
                <w:rFonts w:ascii="Calibri" w:eastAsia="Times New Roman" w:hAnsi="Calibri" w:cs="Calibri"/>
                <w:color w:val="000000"/>
                <w:sz w:val="18"/>
                <w:szCs w:val="18"/>
              </w:rPr>
            </w:pPr>
            <w:r w:rsidRPr="000A644C">
              <w:rPr>
                <w:rFonts w:ascii="Calibri" w:eastAsia="Times New Roman" w:hAnsi="Calibri" w:cs="Calibri"/>
                <w:color w:val="000000"/>
                <w:sz w:val="18"/>
                <w:szCs w:val="18"/>
                <w:rtl/>
              </w:rPr>
              <w:t xml:space="preserve">مكونات السيت للمادة </w:t>
            </w:r>
            <w:r w:rsidRPr="000A644C">
              <w:rPr>
                <w:rFonts w:ascii="Calibri" w:eastAsia="Times New Roman" w:hAnsi="Calibri" w:cs="Calibri"/>
                <w:color w:val="000000"/>
                <w:sz w:val="18"/>
                <w:szCs w:val="18"/>
              </w:rPr>
              <w:t>VNS</w:t>
            </w:r>
            <w:r w:rsidRPr="000A644C">
              <w:rPr>
                <w:rFonts w:ascii="Calibri" w:eastAsia="Times New Roman" w:hAnsi="Calibri" w:cs="Calibri"/>
                <w:color w:val="000000"/>
                <w:sz w:val="18"/>
                <w:szCs w:val="18"/>
                <w:rtl/>
              </w:rPr>
              <w:t xml:space="preserve"> ملحقات الجهاز هي قطع استهلاكية وملحق بها جهاز برمجة (غير استهلاكي) يستحدم للبرمجة من قبل الطبيب المعالج.             *</w:t>
            </w:r>
            <w:r w:rsidRPr="000A644C">
              <w:rPr>
                <w:rFonts w:ascii="Calibri" w:eastAsia="Times New Roman" w:hAnsi="Calibri" w:cs="Calibri"/>
                <w:color w:val="000000"/>
                <w:sz w:val="18"/>
                <w:szCs w:val="18"/>
              </w:rPr>
              <w:t>VNS-pulse generator</w:t>
            </w:r>
            <w:r w:rsidRPr="000A644C">
              <w:rPr>
                <w:rFonts w:ascii="Calibri" w:eastAsia="Times New Roman" w:hAnsi="Calibri" w:cs="Calibri"/>
                <w:color w:val="000000"/>
                <w:sz w:val="18"/>
                <w:szCs w:val="18"/>
                <w:rtl/>
              </w:rPr>
              <w:t xml:space="preserve">                  106(استهلاكي)      *</w:t>
            </w:r>
            <w:r w:rsidRPr="000A644C">
              <w:rPr>
                <w:rFonts w:ascii="Calibri" w:eastAsia="Times New Roman" w:hAnsi="Calibri" w:cs="Calibri"/>
                <w:color w:val="000000"/>
                <w:sz w:val="18"/>
                <w:szCs w:val="18"/>
              </w:rPr>
              <w:t>electrode</w:t>
            </w:r>
            <w:r w:rsidRPr="000A644C">
              <w:rPr>
                <w:rFonts w:ascii="Calibri" w:eastAsia="Times New Roman" w:hAnsi="Calibri" w:cs="Calibri"/>
                <w:color w:val="000000"/>
                <w:sz w:val="18"/>
                <w:szCs w:val="18"/>
                <w:rtl/>
              </w:rPr>
              <w:t xml:space="preserve"> (استهلاكي)                  * </w:t>
            </w:r>
            <w:proofErr w:type="spellStart"/>
            <w:r w:rsidRPr="000A644C">
              <w:rPr>
                <w:rFonts w:ascii="Calibri" w:eastAsia="Times New Roman" w:hAnsi="Calibri" w:cs="Calibri"/>
                <w:color w:val="000000"/>
                <w:sz w:val="18"/>
                <w:szCs w:val="18"/>
              </w:rPr>
              <w:t>tumlling</w:t>
            </w:r>
            <w:proofErr w:type="spellEnd"/>
            <w:r w:rsidRPr="000A644C">
              <w:rPr>
                <w:rFonts w:ascii="Calibri" w:eastAsia="Times New Roman" w:hAnsi="Calibri" w:cs="Calibri"/>
                <w:color w:val="000000"/>
                <w:sz w:val="18"/>
                <w:szCs w:val="18"/>
              </w:rPr>
              <w:t xml:space="preserve"> set</w:t>
            </w:r>
            <w:r w:rsidRPr="000A644C">
              <w:rPr>
                <w:rFonts w:ascii="Calibri" w:eastAsia="Times New Roman" w:hAnsi="Calibri" w:cs="Calibri"/>
                <w:color w:val="000000"/>
                <w:sz w:val="18"/>
                <w:szCs w:val="18"/>
                <w:rtl/>
              </w:rPr>
              <w:t xml:space="preserve"> (استهلاكي)             *</w:t>
            </w:r>
            <w:r w:rsidRPr="000A644C">
              <w:rPr>
                <w:rFonts w:ascii="Calibri" w:eastAsia="Times New Roman" w:hAnsi="Calibri" w:cs="Calibri"/>
                <w:color w:val="000000"/>
                <w:sz w:val="18"/>
                <w:szCs w:val="18"/>
              </w:rPr>
              <w:t>personal magnet</w:t>
            </w:r>
            <w:r w:rsidRPr="000A644C">
              <w:rPr>
                <w:rFonts w:ascii="Calibri" w:eastAsia="Times New Roman" w:hAnsi="Calibri" w:cs="Calibri"/>
                <w:color w:val="000000"/>
                <w:sz w:val="18"/>
                <w:szCs w:val="18"/>
                <w:rtl/>
              </w:rPr>
              <w:t xml:space="preserve"> (استهلاكي)      ملاحظة /نلحق بال(</w:t>
            </w:r>
            <w:r w:rsidRPr="000A644C">
              <w:rPr>
                <w:rFonts w:ascii="Calibri" w:eastAsia="Times New Roman" w:hAnsi="Calibri" w:cs="Calibri"/>
                <w:color w:val="000000"/>
                <w:sz w:val="18"/>
                <w:szCs w:val="18"/>
              </w:rPr>
              <w:t>set</w:t>
            </w:r>
            <w:r w:rsidRPr="000A644C">
              <w:rPr>
                <w:rFonts w:ascii="Calibri" w:eastAsia="Times New Roman" w:hAnsi="Calibri" w:cs="Calibri"/>
                <w:color w:val="000000"/>
                <w:sz w:val="18"/>
                <w:szCs w:val="18"/>
                <w:rtl/>
              </w:rPr>
              <w:t>) مادة *</w:t>
            </w:r>
            <w:proofErr w:type="spellStart"/>
            <w:r w:rsidRPr="000A644C">
              <w:rPr>
                <w:rFonts w:ascii="Calibri" w:eastAsia="Times New Roman" w:hAnsi="Calibri" w:cs="Calibri"/>
                <w:color w:val="000000"/>
                <w:sz w:val="18"/>
                <w:szCs w:val="18"/>
              </w:rPr>
              <w:t>progrrammer</w:t>
            </w:r>
            <w:proofErr w:type="spellEnd"/>
            <w:r w:rsidRPr="000A644C">
              <w:rPr>
                <w:rFonts w:ascii="Calibri" w:eastAsia="Times New Roman" w:hAnsi="Calibri" w:cs="Calibri"/>
                <w:color w:val="000000"/>
                <w:sz w:val="18"/>
                <w:szCs w:val="18"/>
                <w:rtl/>
              </w:rPr>
              <w:t xml:space="preserve"> وهي جهاز البرمجة الذي يعطى للطبيب لغرض تشغيل البطارية وبرمجة المريض وهو يعتبر معمر ثانوي ويطلب شرطا مع السيتات وبنسبة 4   لكل  مائة </w:t>
            </w:r>
            <w:r w:rsidRPr="000A644C">
              <w:rPr>
                <w:rFonts w:ascii="Calibri" w:eastAsia="Times New Roman" w:hAnsi="Calibri" w:cs="Calibri"/>
                <w:color w:val="000000"/>
                <w:sz w:val="18"/>
                <w:szCs w:val="18"/>
              </w:rPr>
              <w:t>set</w:t>
            </w:r>
            <w:r w:rsidRPr="000A644C">
              <w:rPr>
                <w:rFonts w:ascii="Calibri" w:eastAsia="Times New Roman" w:hAnsi="Calibri" w:cs="Calibri"/>
                <w:color w:val="000000"/>
                <w:sz w:val="18"/>
                <w:szCs w:val="18"/>
                <w:rtl/>
              </w:rPr>
              <w:t xml:space="preserve"> لتوزيعها على المستشفيات وبواقع جهازين لكل مستشفى  على ان تتعهد الشركة بتوفير احدث الاصدارات لها  الجهاز مجانا     </w:t>
            </w:r>
          </w:p>
        </w:tc>
        <w:tc>
          <w:tcPr>
            <w:tcW w:w="1063" w:type="dxa"/>
            <w:tcBorders>
              <w:top w:val="nil"/>
              <w:left w:val="nil"/>
              <w:bottom w:val="single" w:sz="4" w:space="0" w:color="auto"/>
              <w:right w:val="single" w:sz="4" w:space="0" w:color="auto"/>
            </w:tcBorders>
            <w:shd w:val="clear" w:color="auto" w:fill="auto"/>
            <w:vAlign w:val="center"/>
            <w:hideMark/>
          </w:tcPr>
          <w:p w14:paraId="0A571BFE" w14:textId="77777777" w:rsidR="000A644C" w:rsidRPr="000A644C" w:rsidRDefault="000A644C" w:rsidP="000A644C">
            <w:pPr>
              <w:spacing w:after="0" w:line="240" w:lineRule="auto"/>
              <w:jc w:val="center"/>
              <w:rPr>
                <w:rFonts w:ascii="Calibri" w:eastAsia="Times New Roman" w:hAnsi="Calibri" w:cs="Calibri"/>
                <w:color w:val="000000"/>
                <w:sz w:val="24"/>
                <w:szCs w:val="24"/>
                <w:rtl/>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4AD98915"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21800</w:t>
            </w:r>
          </w:p>
        </w:tc>
        <w:tc>
          <w:tcPr>
            <w:tcW w:w="1073" w:type="dxa"/>
            <w:tcBorders>
              <w:top w:val="nil"/>
              <w:left w:val="nil"/>
              <w:bottom w:val="single" w:sz="4" w:space="0" w:color="auto"/>
              <w:right w:val="single" w:sz="4" w:space="0" w:color="auto"/>
            </w:tcBorders>
            <w:shd w:val="clear" w:color="auto" w:fill="auto"/>
            <w:vAlign w:val="center"/>
            <w:hideMark/>
          </w:tcPr>
          <w:p w14:paraId="166CD21C"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U.</w:t>
            </w:r>
            <w:proofErr w:type="gramStart"/>
            <w:r w:rsidRPr="000A644C">
              <w:rPr>
                <w:rFonts w:ascii="Calibri" w:eastAsia="Times New Roman" w:hAnsi="Calibri" w:cs="Calibri"/>
                <w:color w:val="000000"/>
              </w:rPr>
              <w:t>S.A</w:t>
            </w:r>
            <w:proofErr w:type="gramEnd"/>
          </w:p>
        </w:tc>
        <w:tc>
          <w:tcPr>
            <w:tcW w:w="1365" w:type="dxa"/>
            <w:tcBorders>
              <w:top w:val="nil"/>
              <w:left w:val="nil"/>
              <w:bottom w:val="single" w:sz="4" w:space="0" w:color="auto"/>
              <w:right w:val="single" w:sz="4" w:space="0" w:color="auto"/>
            </w:tcBorders>
            <w:shd w:val="clear" w:color="auto" w:fill="auto"/>
            <w:vAlign w:val="center"/>
            <w:hideMark/>
          </w:tcPr>
          <w:p w14:paraId="67C529BA"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3777BE23" w14:textId="77777777" w:rsidTr="000A644C">
        <w:trPr>
          <w:trHeight w:val="1692"/>
        </w:trPr>
        <w:tc>
          <w:tcPr>
            <w:tcW w:w="423" w:type="dxa"/>
            <w:tcBorders>
              <w:top w:val="nil"/>
              <w:left w:val="single" w:sz="4" w:space="0" w:color="auto"/>
              <w:bottom w:val="single" w:sz="4" w:space="0" w:color="auto"/>
              <w:right w:val="single" w:sz="4" w:space="0" w:color="auto"/>
            </w:tcBorders>
            <w:shd w:val="clear" w:color="auto" w:fill="auto"/>
            <w:vAlign w:val="center"/>
            <w:hideMark/>
          </w:tcPr>
          <w:p w14:paraId="26F3D6D9"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17</w:t>
            </w:r>
          </w:p>
        </w:tc>
        <w:tc>
          <w:tcPr>
            <w:tcW w:w="1496" w:type="dxa"/>
            <w:tcBorders>
              <w:top w:val="nil"/>
              <w:left w:val="nil"/>
              <w:bottom w:val="single" w:sz="4" w:space="0" w:color="auto"/>
              <w:right w:val="single" w:sz="4" w:space="0" w:color="auto"/>
            </w:tcBorders>
            <w:shd w:val="clear" w:color="000000" w:fill="FFFFFF"/>
            <w:vAlign w:val="center"/>
            <w:hideMark/>
          </w:tcPr>
          <w:p w14:paraId="738619D2"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Nus-DE17-099</w:t>
            </w:r>
          </w:p>
        </w:tc>
        <w:tc>
          <w:tcPr>
            <w:tcW w:w="2409" w:type="dxa"/>
            <w:tcBorders>
              <w:top w:val="nil"/>
              <w:left w:val="nil"/>
              <w:bottom w:val="single" w:sz="4" w:space="0" w:color="auto"/>
              <w:right w:val="single" w:sz="4" w:space="0" w:color="auto"/>
            </w:tcBorders>
            <w:shd w:val="clear" w:color="000000" w:fill="FFFFFF"/>
            <w:vAlign w:val="center"/>
            <w:hideMark/>
          </w:tcPr>
          <w:p w14:paraId="7A998911"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xml:space="preserve">(Needle for </w:t>
            </w:r>
            <w:proofErr w:type="gramStart"/>
            <w:r w:rsidRPr="000A644C">
              <w:rPr>
                <w:rFonts w:ascii="Calibri" w:eastAsia="Times New Roman" w:hAnsi="Calibri" w:cs="Calibri"/>
                <w:color w:val="000000"/>
                <w:sz w:val="24"/>
                <w:szCs w:val="24"/>
              </w:rPr>
              <w:t>EMG)Length</w:t>
            </w:r>
            <w:proofErr w:type="gramEnd"/>
            <w:r w:rsidRPr="000A644C">
              <w:rPr>
                <w:rFonts w:ascii="Calibri" w:eastAsia="Times New Roman" w:hAnsi="Calibri" w:cs="Calibri"/>
                <w:color w:val="000000"/>
                <w:sz w:val="24"/>
                <w:szCs w:val="24"/>
              </w:rPr>
              <w:t xml:space="preserve"> 50mm /26 gauger</w:t>
            </w:r>
          </w:p>
        </w:tc>
        <w:tc>
          <w:tcPr>
            <w:tcW w:w="633" w:type="dxa"/>
            <w:tcBorders>
              <w:top w:val="nil"/>
              <w:left w:val="nil"/>
              <w:bottom w:val="single" w:sz="4" w:space="0" w:color="auto"/>
              <w:right w:val="single" w:sz="4" w:space="0" w:color="auto"/>
            </w:tcBorders>
            <w:shd w:val="clear" w:color="000000" w:fill="FFFFFF"/>
            <w:vAlign w:val="center"/>
            <w:hideMark/>
          </w:tcPr>
          <w:p w14:paraId="6F2C5413"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PCS</w:t>
            </w:r>
          </w:p>
        </w:tc>
        <w:tc>
          <w:tcPr>
            <w:tcW w:w="765" w:type="dxa"/>
            <w:tcBorders>
              <w:top w:val="nil"/>
              <w:left w:val="nil"/>
              <w:bottom w:val="single" w:sz="4" w:space="0" w:color="auto"/>
              <w:right w:val="single" w:sz="4" w:space="0" w:color="auto"/>
            </w:tcBorders>
            <w:shd w:val="clear" w:color="auto" w:fill="auto"/>
            <w:vAlign w:val="center"/>
            <w:hideMark/>
          </w:tcPr>
          <w:p w14:paraId="12A24355"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21550</w:t>
            </w:r>
          </w:p>
        </w:tc>
        <w:tc>
          <w:tcPr>
            <w:tcW w:w="1564" w:type="dxa"/>
            <w:tcBorders>
              <w:top w:val="nil"/>
              <w:left w:val="nil"/>
              <w:bottom w:val="single" w:sz="4" w:space="0" w:color="auto"/>
              <w:right w:val="single" w:sz="4" w:space="0" w:color="auto"/>
            </w:tcBorders>
            <w:shd w:val="clear" w:color="auto" w:fill="auto"/>
            <w:vAlign w:val="center"/>
            <w:hideMark/>
          </w:tcPr>
          <w:p w14:paraId="75FDD30A" w14:textId="77777777" w:rsidR="000A644C" w:rsidRPr="000A644C" w:rsidRDefault="000A644C" w:rsidP="000A644C">
            <w:pPr>
              <w:bidi/>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tl/>
              </w:rPr>
              <w:t>تم تعديل القياس من قبل اللجنة الاستشارية بتاريخ 16/11/2021</w:t>
            </w:r>
          </w:p>
        </w:tc>
        <w:tc>
          <w:tcPr>
            <w:tcW w:w="1063" w:type="dxa"/>
            <w:tcBorders>
              <w:top w:val="nil"/>
              <w:left w:val="nil"/>
              <w:bottom w:val="single" w:sz="4" w:space="0" w:color="auto"/>
              <w:right w:val="single" w:sz="4" w:space="0" w:color="auto"/>
            </w:tcBorders>
            <w:shd w:val="clear" w:color="auto" w:fill="auto"/>
            <w:vAlign w:val="center"/>
            <w:hideMark/>
          </w:tcPr>
          <w:p w14:paraId="25962B8F" w14:textId="77777777" w:rsidR="000A644C" w:rsidRPr="000A644C" w:rsidRDefault="000A644C" w:rsidP="000A644C">
            <w:pPr>
              <w:spacing w:after="0" w:line="240" w:lineRule="auto"/>
              <w:jc w:val="center"/>
              <w:rPr>
                <w:rFonts w:ascii="Calibri" w:eastAsia="Times New Roman" w:hAnsi="Calibri" w:cs="Calibri"/>
                <w:color w:val="000000"/>
                <w:sz w:val="24"/>
                <w:szCs w:val="24"/>
                <w:rtl/>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auto" w:fill="auto"/>
            <w:vAlign w:val="center"/>
            <w:hideMark/>
          </w:tcPr>
          <w:p w14:paraId="0D11C96B"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6</w:t>
            </w:r>
          </w:p>
        </w:tc>
        <w:tc>
          <w:tcPr>
            <w:tcW w:w="1073" w:type="dxa"/>
            <w:tcBorders>
              <w:top w:val="nil"/>
              <w:left w:val="nil"/>
              <w:bottom w:val="single" w:sz="4" w:space="0" w:color="auto"/>
              <w:right w:val="single" w:sz="4" w:space="0" w:color="auto"/>
            </w:tcBorders>
            <w:shd w:val="clear" w:color="auto" w:fill="auto"/>
            <w:vAlign w:val="bottom"/>
            <w:hideMark/>
          </w:tcPr>
          <w:p w14:paraId="7E68D7BF"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Ireland</w:t>
            </w:r>
          </w:p>
        </w:tc>
        <w:tc>
          <w:tcPr>
            <w:tcW w:w="1365" w:type="dxa"/>
            <w:tcBorders>
              <w:top w:val="nil"/>
              <w:left w:val="nil"/>
              <w:bottom w:val="single" w:sz="4" w:space="0" w:color="auto"/>
              <w:right w:val="single" w:sz="4" w:space="0" w:color="auto"/>
            </w:tcBorders>
            <w:shd w:val="clear" w:color="auto" w:fill="auto"/>
            <w:vAlign w:val="center"/>
            <w:hideMark/>
          </w:tcPr>
          <w:p w14:paraId="1729BE5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r>
      <w:tr w:rsidR="000A644C" w:rsidRPr="000A644C" w14:paraId="033184C4" w14:textId="77777777" w:rsidTr="000A644C">
        <w:trPr>
          <w:trHeight w:val="1380"/>
        </w:trPr>
        <w:tc>
          <w:tcPr>
            <w:tcW w:w="423" w:type="dxa"/>
            <w:tcBorders>
              <w:top w:val="nil"/>
              <w:left w:val="single" w:sz="4" w:space="0" w:color="auto"/>
              <w:bottom w:val="single" w:sz="4" w:space="0" w:color="auto"/>
              <w:right w:val="single" w:sz="4" w:space="0" w:color="auto"/>
            </w:tcBorders>
            <w:shd w:val="clear" w:color="000000" w:fill="FFFFFF"/>
            <w:vAlign w:val="center"/>
            <w:hideMark/>
          </w:tcPr>
          <w:p w14:paraId="07C616D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18</w:t>
            </w:r>
          </w:p>
        </w:tc>
        <w:tc>
          <w:tcPr>
            <w:tcW w:w="1496" w:type="dxa"/>
            <w:tcBorders>
              <w:top w:val="nil"/>
              <w:left w:val="nil"/>
              <w:bottom w:val="single" w:sz="4" w:space="0" w:color="auto"/>
              <w:right w:val="single" w:sz="4" w:space="0" w:color="auto"/>
            </w:tcBorders>
            <w:shd w:val="clear" w:color="000000" w:fill="FFFFFF"/>
            <w:vAlign w:val="center"/>
            <w:hideMark/>
          </w:tcPr>
          <w:p w14:paraId="5566EC94"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Nus-DE24-116</w:t>
            </w:r>
          </w:p>
        </w:tc>
        <w:tc>
          <w:tcPr>
            <w:tcW w:w="2409" w:type="dxa"/>
            <w:tcBorders>
              <w:top w:val="nil"/>
              <w:left w:val="nil"/>
              <w:bottom w:val="single" w:sz="4" w:space="0" w:color="auto"/>
              <w:right w:val="single" w:sz="4" w:space="0" w:color="auto"/>
            </w:tcBorders>
            <w:shd w:val="clear" w:color="000000" w:fill="FFFFFF"/>
            <w:vAlign w:val="center"/>
            <w:hideMark/>
          </w:tcPr>
          <w:p w14:paraId="688EC5A0"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Subdermal needle electrodes (Sensory needle)</w:t>
            </w:r>
          </w:p>
        </w:tc>
        <w:tc>
          <w:tcPr>
            <w:tcW w:w="633" w:type="dxa"/>
            <w:tcBorders>
              <w:top w:val="nil"/>
              <w:left w:val="nil"/>
              <w:bottom w:val="single" w:sz="4" w:space="0" w:color="auto"/>
              <w:right w:val="single" w:sz="4" w:space="0" w:color="auto"/>
            </w:tcBorders>
            <w:shd w:val="clear" w:color="000000" w:fill="FFFFFF"/>
            <w:vAlign w:val="center"/>
            <w:hideMark/>
          </w:tcPr>
          <w:p w14:paraId="48407F7D"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PCS</w:t>
            </w:r>
          </w:p>
        </w:tc>
        <w:tc>
          <w:tcPr>
            <w:tcW w:w="765" w:type="dxa"/>
            <w:tcBorders>
              <w:top w:val="nil"/>
              <w:left w:val="nil"/>
              <w:bottom w:val="single" w:sz="4" w:space="0" w:color="auto"/>
              <w:right w:val="single" w:sz="4" w:space="0" w:color="auto"/>
            </w:tcBorders>
            <w:shd w:val="clear" w:color="auto" w:fill="auto"/>
            <w:vAlign w:val="center"/>
            <w:hideMark/>
          </w:tcPr>
          <w:p w14:paraId="6D67BB9E"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3132</w:t>
            </w:r>
          </w:p>
        </w:tc>
        <w:tc>
          <w:tcPr>
            <w:tcW w:w="1564" w:type="dxa"/>
            <w:tcBorders>
              <w:top w:val="nil"/>
              <w:left w:val="nil"/>
              <w:bottom w:val="single" w:sz="4" w:space="0" w:color="auto"/>
              <w:right w:val="single" w:sz="4" w:space="0" w:color="auto"/>
            </w:tcBorders>
            <w:shd w:val="clear" w:color="auto" w:fill="auto"/>
            <w:vAlign w:val="center"/>
            <w:hideMark/>
          </w:tcPr>
          <w:p w14:paraId="3F959B1A"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14:paraId="696C1447" w14:textId="77777777" w:rsidR="000A644C" w:rsidRPr="000A644C" w:rsidRDefault="000A644C" w:rsidP="000A644C">
            <w:pPr>
              <w:spacing w:after="0" w:line="240" w:lineRule="auto"/>
              <w:jc w:val="center"/>
              <w:rPr>
                <w:rFonts w:ascii="Calibri" w:eastAsia="Times New Roman" w:hAnsi="Calibri" w:cs="Calibri"/>
                <w:color w:val="000000"/>
                <w:sz w:val="24"/>
                <w:szCs w:val="24"/>
              </w:rPr>
            </w:pPr>
            <w:r w:rsidRPr="000A644C">
              <w:rPr>
                <w:rFonts w:ascii="Calibri" w:eastAsia="Times New Roman" w:hAnsi="Calibri" w:cs="Calibri"/>
                <w:color w:val="000000"/>
                <w:sz w:val="24"/>
                <w:szCs w:val="24"/>
              </w:rPr>
              <w:t> </w:t>
            </w:r>
          </w:p>
        </w:tc>
        <w:tc>
          <w:tcPr>
            <w:tcW w:w="1009" w:type="dxa"/>
            <w:tcBorders>
              <w:top w:val="nil"/>
              <w:left w:val="nil"/>
              <w:bottom w:val="single" w:sz="4" w:space="0" w:color="auto"/>
              <w:right w:val="single" w:sz="4" w:space="0" w:color="auto"/>
            </w:tcBorders>
            <w:shd w:val="clear" w:color="000000" w:fill="FFFFFF"/>
            <w:vAlign w:val="bottom"/>
            <w:hideMark/>
          </w:tcPr>
          <w:p w14:paraId="7252CDD8" w14:textId="77777777" w:rsidR="000A644C" w:rsidRPr="000A644C" w:rsidRDefault="000A644C" w:rsidP="000A644C">
            <w:pPr>
              <w:spacing w:after="0" w:line="240" w:lineRule="auto"/>
              <w:jc w:val="center"/>
              <w:rPr>
                <w:rFonts w:ascii="Calibri" w:eastAsia="Times New Roman" w:hAnsi="Calibri" w:cs="Calibri"/>
                <w:b/>
                <w:bCs/>
                <w:color w:val="000000"/>
              </w:rPr>
            </w:pPr>
            <w:r w:rsidRPr="000A644C">
              <w:rPr>
                <w:rFonts w:ascii="Calibri" w:eastAsia="Times New Roman" w:hAnsi="Calibri" w:cs="Calibri"/>
                <w:b/>
                <w:bCs/>
                <w:color w:val="000000"/>
              </w:rPr>
              <w:t>8.3</w:t>
            </w:r>
          </w:p>
        </w:tc>
        <w:tc>
          <w:tcPr>
            <w:tcW w:w="1073" w:type="dxa"/>
            <w:tcBorders>
              <w:top w:val="nil"/>
              <w:left w:val="nil"/>
              <w:bottom w:val="single" w:sz="4" w:space="0" w:color="auto"/>
              <w:right w:val="single" w:sz="4" w:space="0" w:color="auto"/>
            </w:tcBorders>
            <w:shd w:val="clear" w:color="auto" w:fill="auto"/>
            <w:vAlign w:val="center"/>
            <w:hideMark/>
          </w:tcPr>
          <w:p w14:paraId="6DAFC071" w14:textId="77777777" w:rsidR="000A644C" w:rsidRPr="000A644C" w:rsidRDefault="000A644C" w:rsidP="000A644C">
            <w:pPr>
              <w:spacing w:after="0" w:line="240" w:lineRule="auto"/>
              <w:jc w:val="center"/>
              <w:rPr>
                <w:rFonts w:ascii="Calibri" w:eastAsia="Times New Roman" w:hAnsi="Calibri" w:cs="Calibri"/>
                <w:color w:val="000000"/>
              </w:rPr>
            </w:pPr>
            <w:r w:rsidRPr="000A644C">
              <w:rPr>
                <w:rFonts w:ascii="Calibri" w:eastAsia="Times New Roman" w:hAnsi="Calibri" w:cs="Calibri"/>
                <w:color w:val="000000"/>
              </w:rPr>
              <w:t xml:space="preserve">U.S.A, </w:t>
            </w:r>
            <w:proofErr w:type="spellStart"/>
            <w:r w:rsidRPr="000A644C">
              <w:rPr>
                <w:rFonts w:ascii="Calibri" w:eastAsia="Times New Roman" w:hAnsi="Calibri" w:cs="Calibri"/>
                <w:color w:val="000000"/>
              </w:rPr>
              <w:t>europ</w:t>
            </w:r>
            <w:proofErr w:type="spellEnd"/>
            <w:r w:rsidRPr="000A644C">
              <w:rPr>
                <w:rFonts w:ascii="Calibri" w:eastAsia="Times New Roman" w:hAnsi="Calibri" w:cs="Calibri"/>
                <w:color w:val="000000"/>
              </w:rPr>
              <w:t xml:space="preserve">, </w:t>
            </w:r>
            <w:proofErr w:type="spellStart"/>
            <w:r w:rsidRPr="000A644C">
              <w:rPr>
                <w:rFonts w:ascii="Calibri" w:eastAsia="Times New Roman" w:hAnsi="Calibri" w:cs="Calibri"/>
                <w:color w:val="000000"/>
              </w:rPr>
              <w:t>japan</w:t>
            </w:r>
            <w:proofErr w:type="spellEnd"/>
          </w:p>
        </w:tc>
        <w:tc>
          <w:tcPr>
            <w:tcW w:w="1365" w:type="dxa"/>
            <w:tcBorders>
              <w:top w:val="nil"/>
              <w:left w:val="nil"/>
              <w:bottom w:val="single" w:sz="4" w:space="0" w:color="auto"/>
              <w:right w:val="single" w:sz="4" w:space="0" w:color="auto"/>
            </w:tcBorders>
            <w:shd w:val="clear" w:color="000000" w:fill="FFFFFF"/>
            <w:vAlign w:val="bottom"/>
            <w:hideMark/>
          </w:tcPr>
          <w:p w14:paraId="0A769B53" w14:textId="77777777" w:rsidR="000A644C" w:rsidRPr="000A644C" w:rsidRDefault="000A644C" w:rsidP="000A644C">
            <w:pPr>
              <w:spacing w:after="0" w:line="240" w:lineRule="auto"/>
              <w:jc w:val="center"/>
              <w:rPr>
                <w:rFonts w:ascii="Calibri" w:eastAsia="Times New Roman" w:hAnsi="Calibri" w:cs="Calibri"/>
                <w:b/>
                <w:bCs/>
                <w:color w:val="000000"/>
              </w:rPr>
            </w:pPr>
            <w:r w:rsidRPr="000A644C">
              <w:rPr>
                <w:rFonts w:ascii="Calibri" w:eastAsia="Times New Roman" w:hAnsi="Calibri" w:cs="Calibri"/>
                <w:b/>
                <w:bCs/>
                <w:color w:val="000000"/>
              </w:rPr>
              <w:t> </w:t>
            </w:r>
          </w:p>
        </w:tc>
      </w:tr>
    </w:tbl>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lastRenderedPageBreak/>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000000"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w:t>
            </w:r>
            <w:proofErr w:type="gramStart"/>
            <w:r w:rsidRPr="00EA2D3A">
              <w:rPr>
                <w:rFonts w:ascii="Arial" w:hAnsi="Arial" w:cs="Arial"/>
                <w:b/>
                <w:bCs/>
                <w:sz w:val="20"/>
                <w:szCs w:val="20"/>
              </w:rPr>
              <w:t>imposed</w:t>
            </w:r>
            <w:proofErr w:type="gramEnd"/>
            <w:r w:rsidRPr="00EA2D3A">
              <w:rPr>
                <w:rFonts w:ascii="Arial" w:hAnsi="Arial" w:cs="Arial"/>
                <w:b/>
                <w:bCs/>
                <w:sz w:val="20"/>
                <w:szCs w:val="20"/>
              </w:rPr>
              <w:t xml:space="preserve"> delay penalty against him &amp; with the same percentage that state in delay penalty clause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w:t>
            </w:r>
            <w:r w:rsidRPr="00EA2D3A">
              <w:rPr>
                <w:rFonts w:asciiTheme="minorBidi" w:hAnsiTheme="minorBidi"/>
                <w:sz w:val="28"/>
                <w:szCs w:val="28"/>
                <w:lang w:val="en-GB"/>
              </w:rPr>
              <w:lastRenderedPageBreak/>
              <w:t xml:space="preserve">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COVID-19 virus from the country that coming from upon request to </w:t>
            </w:r>
            <w:r w:rsidRPr="00EA2D3A">
              <w:rPr>
                <w:rFonts w:asciiTheme="minorBidi" w:hAnsiTheme="minorBidi"/>
                <w:szCs w:val="24"/>
              </w:rPr>
              <w:lastRenderedPageBreak/>
              <w:t>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lastRenderedPageBreak/>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The value of commitment not implemented /total 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lastRenderedPageBreak/>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w:t>
            </w:r>
            <w:r w:rsidRPr="0023076C">
              <w:rPr>
                <w:rFonts w:ascii="Arial" w:hAnsi="Arial"/>
                <w:sz w:val="28"/>
                <w:szCs w:val="28"/>
                <w:lang w:val="en-GB"/>
              </w:rPr>
              <w:lastRenderedPageBreak/>
              <w:t xml:space="preserve">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w:t>
            </w:r>
            <w:r w:rsidRPr="00EA2D3A">
              <w:rPr>
                <w:rFonts w:ascii="Arial" w:hAnsi="Arial" w:cs="Arial"/>
                <w:b/>
                <w:bCs/>
                <w:sz w:val="20"/>
                <w:szCs w:val="20"/>
              </w:rPr>
              <w:lastRenderedPageBreak/>
              <w:t xml:space="preserve">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889F8" w14:textId="77777777" w:rsidR="009C52BA" w:rsidRDefault="009C52BA" w:rsidP="00C10F59">
      <w:pPr>
        <w:spacing w:after="0" w:line="240" w:lineRule="auto"/>
      </w:pPr>
      <w:r>
        <w:separator/>
      </w:r>
    </w:p>
  </w:endnote>
  <w:endnote w:type="continuationSeparator" w:id="0">
    <w:p w14:paraId="4B4B3CFD" w14:textId="77777777" w:rsidR="009C52BA" w:rsidRDefault="009C52B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1F932" w14:textId="7CE1F97B" w:rsidR="00D20992" w:rsidRDefault="00D20992" w:rsidP="00270D0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70D05" w:rsidRPr="002964B0">
      <w:rPr>
        <w:rFonts w:asciiTheme="minorBidi" w:hAnsiTheme="minorBidi"/>
      </w:rPr>
      <w:t xml:space="preserve">SUP </w:t>
    </w:r>
    <w:r w:rsidR="00FF3608">
      <w:rPr>
        <w:rFonts w:asciiTheme="minorBidi" w:hAnsiTheme="minorBidi"/>
      </w:rPr>
      <w:t>91 NUS</w:t>
    </w:r>
    <w:r w:rsidR="00270D05" w:rsidRPr="002964B0">
      <w:rPr>
        <w:rFonts w:asciiTheme="minorBidi" w:hAnsiTheme="minorBidi"/>
      </w:rPr>
      <w:t>/2024/</w:t>
    </w:r>
    <w:proofErr w:type="gramStart"/>
    <w:r w:rsidR="00483EB8">
      <w:rPr>
        <w:rFonts w:asciiTheme="minorBidi" w:hAnsiTheme="minorBidi"/>
      </w:rPr>
      <w:t>44</w:t>
    </w:r>
    <w:r w:rsidR="00270D05" w:rsidRPr="00270D05">
      <w:rPr>
        <w:rFonts w:asciiTheme="majorHAnsi" w:hAnsiTheme="majorHAnsi"/>
        <w:b/>
        <w:bCs/>
        <w:sz w:val="16"/>
        <w:szCs w:val="16"/>
      </w:rPr>
      <w:t xml:space="preserve"> </w:t>
    </w:r>
    <w:r w:rsidR="00270D05">
      <w:rPr>
        <w:rFonts w:asciiTheme="majorHAnsi" w:hAnsiTheme="majorHAnsi"/>
        <w:b/>
        <w:bCs/>
        <w:sz w:val="16"/>
        <w:szCs w:val="16"/>
      </w:rPr>
      <w:t xml:space="preserve"> </w:t>
    </w:r>
    <w:r w:rsidR="00270D05" w:rsidRPr="00270D05">
      <w:rPr>
        <w:lang w:bidi="ar-IQ"/>
      </w:rPr>
      <w:t>Medical</w:t>
    </w:r>
    <w:proofErr w:type="gramEnd"/>
    <w:r w:rsidRPr="00270D05">
      <w:rPr>
        <w:rFonts w:asciiTheme="majorHAnsi" w:hAnsiTheme="majorHAnsi"/>
      </w:rPr>
      <w:t xml:space="preserve"> Appliances</w:t>
    </w:r>
    <w:r w:rsidR="00270D05">
      <w:rPr>
        <w:rFonts w:asciiTheme="majorHAnsi" w:hAnsiTheme="majorHAnsi"/>
      </w:rPr>
      <w:t>(</w:t>
    </w:r>
    <w:r w:rsidRPr="00270D05">
      <w:rPr>
        <w:rFonts w:asciiTheme="majorHAnsi" w:hAnsiTheme="majorHAnsi"/>
      </w:rPr>
      <w:t>DDP</w:t>
    </w:r>
    <w:r w:rsidR="00270D05">
      <w:rPr>
        <w:rFonts w:asciiTheme="majorHAnsi" w:hAnsiTheme="majorHAnsi"/>
      </w:rPr>
      <w:t>)</w:t>
    </w:r>
  </w:p>
  <w:p w14:paraId="5EF1EAF9"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E9E9B" w14:textId="7836474E" w:rsidR="002964B0" w:rsidRDefault="00D20992"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964B0" w:rsidRPr="002964B0">
      <w:rPr>
        <w:rFonts w:asciiTheme="minorBidi" w:hAnsiTheme="minorBidi"/>
      </w:rPr>
      <w:t xml:space="preserve">SUP </w:t>
    </w:r>
    <w:r w:rsidR="00893EB8">
      <w:rPr>
        <w:rFonts w:asciiTheme="minorBidi" w:hAnsiTheme="minorBidi"/>
      </w:rPr>
      <w:t xml:space="preserve">91 NUS </w:t>
    </w:r>
    <w:r w:rsidR="002964B0" w:rsidRPr="002964B0">
      <w:rPr>
        <w:rFonts w:asciiTheme="minorBidi" w:hAnsiTheme="minorBidi"/>
      </w:rPr>
      <w:t>/2024/</w:t>
    </w:r>
    <w:proofErr w:type="gramStart"/>
    <w:r w:rsidR="00355175">
      <w:rPr>
        <w:rFonts w:asciiTheme="minorBidi" w:hAnsiTheme="minorBidi"/>
      </w:rPr>
      <w:t>44</w:t>
    </w:r>
    <w:r w:rsidR="002964B0" w:rsidRPr="002964B0">
      <w:rPr>
        <w:rFonts w:asciiTheme="majorHAnsi" w:hAnsiTheme="majorHAnsi"/>
        <w:b/>
        <w:bCs/>
        <w:sz w:val="16"/>
        <w:szCs w:val="16"/>
      </w:rPr>
      <w:t xml:space="preserve">  </w:t>
    </w:r>
    <w:r w:rsidR="002964B0" w:rsidRPr="00270D05">
      <w:rPr>
        <w:lang w:bidi="ar-IQ"/>
      </w:rPr>
      <w:t>Medical</w:t>
    </w:r>
    <w:proofErr w:type="gramEnd"/>
    <w:r w:rsidR="002964B0" w:rsidRPr="00270D05">
      <w:rPr>
        <w:rFonts w:asciiTheme="majorHAnsi" w:hAnsiTheme="majorHAnsi"/>
      </w:rPr>
      <w:t xml:space="preserve"> Appliances</w:t>
    </w:r>
    <w:r w:rsidR="002964B0">
      <w:rPr>
        <w:rFonts w:asciiTheme="majorHAnsi" w:hAnsiTheme="majorHAnsi"/>
      </w:rPr>
      <w:t>(</w:t>
    </w:r>
    <w:r w:rsidR="002964B0" w:rsidRPr="00270D05">
      <w:rPr>
        <w:rFonts w:asciiTheme="majorHAnsi" w:hAnsiTheme="majorHAnsi"/>
      </w:rPr>
      <w:t>DDP</w:t>
    </w:r>
    <w:r w:rsidR="002964B0">
      <w:rPr>
        <w:rFonts w:asciiTheme="majorHAnsi" w:hAnsiTheme="majorHAnsi"/>
      </w:rPr>
      <w:t>)</w:t>
    </w:r>
  </w:p>
  <w:p w14:paraId="23BAFFCE" w14:textId="3B47A635" w:rsidR="00D20992" w:rsidRDefault="00D20992" w:rsidP="00F77BF9">
    <w:pPr>
      <w:pStyle w:val="Footer"/>
      <w:pBdr>
        <w:top w:val="thinThickSmallGap" w:sz="24" w:space="1" w:color="622423" w:themeColor="accent2" w:themeShade="7F"/>
      </w:pBdr>
      <w:rPr>
        <w:rFonts w:asciiTheme="majorHAnsi" w:hAnsiTheme="majorHAnsi"/>
      </w:rPr>
    </w:pPr>
  </w:p>
  <w:p w14:paraId="57F45993" w14:textId="77777777" w:rsidR="00D20992" w:rsidRDefault="00D20992"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20992" w:rsidRPr="009E776D" w:rsidRDefault="00D2099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620C5">
      <w:fldChar w:fldCharType="begin"/>
    </w:r>
    <w:r>
      <w:instrText xml:space="preserve"> PAGE   \* MERGEFORMAT </w:instrText>
    </w:r>
    <w:r w:rsidR="005620C5">
      <w:fldChar w:fldCharType="separate"/>
    </w:r>
    <w:r w:rsidR="003A3C44" w:rsidRPr="003A3C44">
      <w:rPr>
        <w:rFonts w:asciiTheme="majorHAnsi" w:hAnsiTheme="majorHAnsi"/>
        <w:noProof/>
      </w:rPr>
      <w:t>131</w:t>
    </w:r>
    <w:r w:rsidR="005620C5">
      <w:rPr>
        <w:rFonts w:asciiTheme="majorHAnsi" w:hAnsiTheme="majorHAnsi"/>
        <w:noProof/>
      </w:rPr>
      <w:fldChar w:fldCharType="end"/>
    </w:r>
  </w:p>
  <w:p w14:paraId="44D0684D"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472DD" w14:textId="77777777" w:rsidR="009C52BA" w:rsidRDefault="009C52BA" w:rsidP="00C10F59">
      <w:pPr>
        <w:spacing w:after="0" w:line="240" w:lineRule="auto"/>
      </w:pPr>
      <w:r>
        <w:separator/>
      </w:r>
    </w:p>
  </w:footnote>
  <w:footnote w:type="continuationSeparator" w:id="0">
    <w:p w14:paraId="363F61E3" w14:textId="77777777" w:rsidR="009C52BA" w:rsidRDefault="009C52B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B370" w14:textId="77777777" w:rsidR="00D20992" w:rsidRPr="00162127" w:rsidRDefault="005620C5">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CBAC" w14:textId="77777777" w:rsidR="00D20992" w:rsidRDefault="00D20992">
    <w:pPr>
      <w:pStyle w:val="Header"/>
      <w:pBdr>
        <w:bottom w:val="single" w:sz="4" w:space="1" w:color="auto"/>
      </w:pBdr>
    </w:pP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81</w:t>
    </w:r>
    <w:r w:rsidR="005620C5">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590" w14:textId="77777777" w:rsidR="00D20992" w:rsidRDefault="00D20992">
    <w:pPr>
      <w:pStyle w:val="Header"/>
      <w:pBdr>
        <w:bottom w:val="single" w:sz="4" w:space="1" w:color="auto"/>
      </w:pBdr>
    </w:pPr>
    <w:r>
      <w:t>Section VII. General Conditions of Contract</w:t>
    </w:r>
    <w:r>
      <w:tab/>
    </w:r>
    <w:r w:rsidR="00B22A2B">
      <w:fldChar w:fldCharType="begin"/>
    </w:r>
    <w:r w:rsidR="00B22A2B">
      <w:instrText xml:space="preserve"> PAGE </w:instrText>
    </w:r>
    <w:r w:rsidR="00B22A2B">
      <w:fldChar w:fldCharType="separate"/>
    </w:r>
    <w:r w:rsidR="003A3C44">
      <w:rPr>
        <w:noProof/>
      </w:rPr>
      <w:t>131</w:t>
    </w:r>
    <w:r w:rsidR="00B22A2B">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EE827" w14:textId="77777777" w:rsidR="00D20992" w:rsidRDefault="00D20992">
    <w:pPr>
      <w:pStyle w:val="Header"/>
      <w:pBdr>
        <w:bottom w:val="single" w:sz="4" w:space="1" w:color="auto"/>
      </w:pBdr>
    </w:pPr>
    <w:r>
      <w:t>Section VII. General Conditions of Contract</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83</w:t>
    </w:r>
    <w:r w:rsidR="005620C5">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4567"/>
      <w:docPartObj>
        <w:docPartGallery w:val="Page Numbers (Top of Page)"/>
        <w:docPartUnique/>
      </w:docPartObj>
    </w:sdtPr>
    <w:sdtContent>
      <w:p w14:paraId="5C9B177A" w14:textId="77777777" w:rsidR="00D20992" w:rsidRDefault="005620C5">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3A3C44">
          <w:rPr>
            <w:b/>
            <w:bCs/>
            <w:noProof/>
          </w:rPr>
          <w:t>8</w:t>
        </w:r>
        <w:r w:rsidRPr="004B2BDA">
          <w:rPr>
            <w:b/>
            <w:bCs/>
          </w:rPr>
          <w:fldChar w:fldCharType="end"/>
        </w:r>
      </w:p>
    </w:sdtContent>
  </w:sdt>
  <w:p w14:paraId="44E08ACC"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FE52"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78C63" w14:textId="77777777" w:rsidR="00D20992" w:rsidRDefault="00D20992">
    <w:pPr>
      <w:pStyle w:val="Header"/>
      <w:numPr>
        <w:ilvl w:val="12"/>
        <w:numId w:val="0"/>
      </w:numPr>
      <w:pBdr>
        <w:bottom w:val="single" w:sz="6" w:space="2" w:color="auto"/>
      </w:pBdr>
    </w:pPr>
    <w:r>
      <w:t xml:space="preserve">Section I: Instructions to Bidders </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67</w:t>
    </w:r>
    <w:r w:rsidR="005620C5">
      <w:rPr>
        <w:rStyle w:val="PageNumber"/>
      </w:rPr>
      <w:fldChar w:fldCharType="end"/>
    </w:r>
  </w:p>
  <w:p w14:paraId="5721A667"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93ECD" w14:textId="77777777" w:rsidR="00D20992" w:rsidRDefault="00D20992" w:rsidP="00B47DB8">
    <w:pPr>
      <w:pStyle w:val="Header"/>
      <w:pBdr>
        <w:bottom w:val="single" w:sz="4" w:space="0" w:color="auto"/>
      </w:pBdr>
    </w:pPr>
    <w:r>
      <w:t>Section I: Instructions to Bidders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9</w:t>
    </w:r>
    <w:r w:rsidR="005620C5">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BDF"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33</w:t>
    </w:r>
    <w:r w:rsidR="005620C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8631"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69</w:t>
    </w:r>
    <w:r w:rsidR="005620C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2B35" w14:textId="77777777" w:rsidR="00D20992" w:rsidRDefault="00D20992">
    <w:pPr>
      <w:pBdr>
        <w:bottom w:val="single" w:sz="4" w:space="1" w:color="auto"/>
      </w:pBdr>
      <w:tabs>
        <w:tab w:val="right" w:pos="9000"/>
      </w:tabs>
    </w:pPr>
    <w:r>
      <w:t>Section IV Bidding Forms</w:t>
    </w:r>
    <w:r>
      <w:rPr>
        <w:rStyle w:val="PageNumber"/>
        <w:sz w:val="20"/>
      </w:rPr>
      <w:tab/>
    </w:r>
    <w:r w:rsidR="005620C5">
      <w:rPr>
        <w:rStyle w:val="PageNumber"/>
        <w:sz w:val="20"/>
      </w:rPr>
      <w:fldChar w:fldCharType="begin"/>
    </w:r>
    <w:r>
      <w:rPr>
        <w:rStyle w:val="PageNumber"/>
        <w:sz w:val="20"/>
      </w:rPr>
      <w:instrText xml:space="preserve"> PAGE </w:instrText>
    </w:r>
    <w:r w:rsidR="005620C5">
      <w:rPr>
        <w:rStyle w:val="PageNumber"/>
        <w:sz w:val="20"/>
      </w:rPr>
      <w:fldChar w:fldCharType="separate"/>
    </w:r>
    <w:r w:rsidR="003A3C44">
      <w:rPr>
        <w:rStyle w:val="PageNumber"/>
        <w:noProof/>
        <w:sz w:val="20"/>
      </w:rPr>
      <w:t>82</w:t>
    </w:r>
    <w:r w:rsidR="005620C5">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E9983" w14:textId="77777777" w:rsidR="00D20992" w:rsidRDefault="00D20992" w:rsidP="00B47DB8">
    <w:pPr>
      <w:pBdr>
        <w:bottom w:val="single" w:sz="4" w:space="1" w:color="auto"/>
      </w:pBdr>
      <w:tabs>
        <w:tab w:val="right" w:pos="9000"/>
      </w:tabs>
    </w:pPr>
    <w:r>
      <w:t>Section V. Eligible Countries</w:t>
    </w:r>
    <w:r>
      <w:tab/>
    </w:r>
    <w:r w:rsidR="00B22A2B">
      <w:fldChar w:fldCharType="begin"/>
    </w:r>
    <w:r w:rsidR="00B22A2B">
      <w:instrText xml:space="preserve"> PAGE </w:instrText>
    </w:r>
    <w:r w:rsidR="00B22A2B">
      <w:fldChar w:fldCharType="separate"/>
    </w:r>
    <w:r w:rsidR="003A3C44">
      <w:rPr>
        <w:noProof/>
      </w:rPr>
      <w:t>76</w:t>
    </w:r>
    <w:r w:rsidR="00B22A2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28448742">
    <w:abstractNumId w:val="18"/>
  </w:num>
  <w:num w:numId="2" w16cid:durableId="897008867">
    <w:abstractNumId w:val="36"/>
  </w:num>
  <w:num w:numId="3" w16cid:durableId="522520458">
    <w:abstractNumId w:val="15"/>
  </w:num>
  <w:num w:numId="4" w16cid:durableId="2116290640">
    <w:abstractNumId w:val="23"/>
  </w:num>
  <w:num w:numId="5" w16cid:durableId="1837066310">
    <w:abstractNumId w:val="27"/>
  </w:num>
  <w:num w:numId="6" w16cid:durableId="1440486640">
    <w:abstractNumId w:val="9"/>
  </w:num>
  <w:num w:numId="7" w16cid:durableId="94178642">
    <w:abstractNumId w:val="7"/>
  </w:num>
  <w:num w:numId="8" w16cid:durableId="1349212240">
    <w:abstractNumId w:val="6"/>
  </w:num>
  <w:num w:numId="9" w16cid:durableId="1274551474">
    <w:abstractNumId w:val="5"/>
  </w:num>
  <w:num w:numId="10" w16cid:durableId="1930460184">
    <w:abstractNumId w:val="4"/>
  </w:num>
  <w:num w:numId="11" w16cid:durableId="1682001747">
    <w:abstractNumId w:val="8"/>
  </w:num>
  <w:num w:numId="12" w16cid:durableId="1040713008">
    <w:abstractNumId w:val="3"/>
  </w:num>
  <w:num w:numId="13" w16cid:durableId="269894132">
    <w:abstractNumId w:val="2"/>
  </w:num>
  <w:num w:numId="14" w16cid:durableId="403724936">
    <w:abstractNumId w:val="1"/>
  </w:num>
  <w:num w:numId="15" w16cid:durableId="2102598355">
    <w:abstractNumId w:val="0"/>
  </w:num>
  <w:num w:numId="16" w16cid:durableId="1754467359">
    <w:abstractNumId w:val="26"/>
  </w:num>
  <w:num w:numId="17" w16cid:durableId="2108771078">
    <w:abstractNumId w:val="42"/>
  </w:num>
  <w:num w:numId="18" w16cid:durableId="1822193689">
    <w:abstractNumId w:val="28"/>
  </w:num>
  <w:num w:numId="19" w16cid:durableId="1012613306">
    <w:abstractNumId w:val="32"/>
  </w:num>
  <w:num w:numId="20" w16cid:durableId="1014847798">
    <w:abstractNumId w:val="11"/>
  </w:num>
  <w:num w:numId="21" w16cid:durableId="1125464219">
    <w:abstractNumId w:val="19"/>
  </w:num>
  <w:num w:numId="22" w16cid:durableId="612592328">
    <w:abstractNumId w:val="29"/>
  </w:num>
  <w:num w:numId="23" w16cid:durableId="543300153">
    <w:abstractNumId w:val="35"/>
  </w:num>
  <w:num w:numId="24" w16cid:durableId="806094000">
    <w:abstractNumId w:val="38"/>
  </w:num>
  <w:num w:numId="25" w16cid:durableId="365255628">
    <w:abstractNumId w:val="22"/>
  </w:num>
  <w:num w:numId="26" w16cid:durableId="614990685">
    <w:abstractNumId w:val="12"/>
  </w:num>
  <w:num w:numId="27" w16cid:durableId="456263830">
    <w:abstractNumId w:val="40"/>
  </w:num>
  <w:num w:numId="28" w16cid:durableId="554048581">
    <w:abstractNumId w:val="13"/>
  </w:num>
  <w:num w:numId="29" w16cid:durableId="895121490">
    <w:abstractNumId w:val="37"/>
  </w:num>
  <w:num w:numId="30" w16cid:durableId="1771899605">
    <w:abstractNumId w:val="24"/>
  </w:num>
  <w:num w:numId="31" w16cid:durableId="1709337675">
    <w:abstractNumId w:val="39"/>
  </w:num>
  <w:num w:numId="32" w16cid:durableId="848102977">
    <w:abstractNumId w:val="43"/>
  </w:num>
  <w:num w:numId="33" w16cid:durableId="1666012290">
    <w:abstractNumId w:val="10"/>
  </w:num>
  <w:num w:numId="34" w16cid:durableId="205410735">
    <w:abstractNumId w:val="14"/>
  </w:num>
  <w:num w:numId="35" w16cid:durableId="885023563">
    <w:abstractNumId w:val="41"/>
  </w:num>
  <w:num w:numId="36" w16cid:durableId="1763331116">
    <w:abstractNumId w:val="34"/>
  </w:num>
  <w:num w:numId="37" w16cid:durableId="952172851">
    <w:abstractNumId w:val="30"/>
  </w:num>
  <w:num w:numId="38" w16cid:durableId="1421559791">
    <w:abstractNumId w:val="33"/>
  </w:num>
  <w:num w:numId="39" w16cid:durableId="1577745215">
    <w:abstractNumId w:val="21"/>
  </w:num>
  <w:num w:numId="40" w16cid:durableId="1690641357">
    <w:abstractNumId w:val="25"/>
  </w:num>
  <w:num w:numId="41" w16cid:durableId="857160410">
    <w:abstractNumId w:val="16"/>
  </w:num>
  <w:num w:numId="42" w16cid:durableId="548878921">
    <w:abstractNumId w:val="20"/>
  </w:num>
  <w:num w:numId="43" w16cid:durableId="874543764">
    <w:abstractNumId w:val="17"/>
  </w:num>
  <w:num w:numId="44" w16cid:durableId="17592808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7D3B"/>
    <w:rsid w:val="0003273F"/>
    <w:rsid w:val="0003310C"/>
    <w:rsid w:val="000339AA"/>
    <w:rsid w:val="00035B11"/>
    <w:rsid w:val="00036130"/>
    <w:rsid w:val="00036178"/>
    <w:rsid w:val="00040161"/>
    <w:rsid w:val="000463D7"/>
    <w:rsid w:val="000502F1"/>
    <w:rsid w:val="00050DB4"/>
    <w:rsid w:val="000534AB"/>
    <w:rsid w:val="00053559"/>
    <w:rsid w:val="00056794"/>
    <w:rsid w:val="000622AB"/>
    <w:rsid w:val="00062BCF"/>
    <w:rsid w:val="00062F72"/>
    <w:rsid w:val="0007119A"/>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F87"/>
    <w:rsid w:val="000C1B17"/>
    <w:rsid w:val="000C3C35"/>
    <w:rsid w:val="000C45E2"/>
    <w:rsid w:val="000C528A"/>
    <w:rsid w:val="000C6756"/>
    <w:rsid w:val="000C6913"/>
    <w:rsid w:val="000D1908"/>
    <w:rsid w:val="000D4619"/>
    <w:rsid w:val="000D67D6"/>
    <w:rsid w:val="000E499D"/>
    <w:rsid w:val="000F0459"/>
    <w:rsid w:val="000F2C5D"/>
    <w:rsid w:val="000F39D3"/>
    <w:rsid w:val="000F5F0A"/>
    <w:rsid w:val="000F688D"/>
    <w:rsid w:val="000F6D87"/>
    <w:rsid w:val="000F7627"/>
    <w:rsid w:val="00100AC9"/>
    <w:rsid w:val="00102970"/>
    <w:rsid w:val="00103C94"/>
    <w:rsid w:val="00106A80"/>
    <w:rsid w:val="00106CD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3913"/>
    <w:rsid w:val="002928DE"/>
    <w:rsid w:val="00294BD9"/>
    <w:rsid w:val="00294D2F"/>
    <w:rsid w:val="002964B0"/>
    <w:rsid w:val="00297B97"/>
    <w:rsid w:val="002A1560"/>
    <w:rsid w:val="002A1964"/>
    <w:rsid w:val="002A6069"/>
    <w:rsid w:val="002B347C"/>
    <w:rsid w:val="002B573C"/>
    <w:rsid w:val="002B5866"/>
    <w:rsid w:val="002C21E7"/>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04E0B"/>
    <w:rsid w:val="00310240"/>
    <w:rsid w:val="003172B9"/>
    <w:rsid w:val="00317704"/>
    <w:rsid w:val="00320581"/>
    <w:rsid w:val="00321007"/>
    <w:rsid w:val="00323B46"/>
    <w:rsid w:val="00323EA6"/>
    <w:rsid w:val="00326BF2"/>
    <w:rsid w:val="0033132A"/>
    <w:rsid w:val="00337CF0"/>
    <w:rsid w:val="00343603"/>
    <w:rsid w:val="00346C57"/>
    <w:rsid w:val="00351C67"/>
    <w:rsid w:val="003550C0"/>
    <w:rsid w:val="00355175"/>
    <w:rsid w:val="00356E63"/>
    <w:rsid w:val="00360EB7"/>
    <w:rsid w:val="00362C4F"/>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3063"/>
    <w:rsid w:val="00454DA4"/>
    <w:rsid w:val="00456B06"/>
    <w:rsid w:val="00460E0E"/>
    <w:rsid w:val="00463B1B"/>
    <w:rsid w:val="0046480A"/>
    <w:rsid w:val="00466539"/>
    <w:rsid w:val="00472481"/>
    <w:rsid w:val="00473DEC"/>
    <w:rsid w:val="0047625B"/>
    <w:rsid w:val="00483EB8"/>
    <w:rsid w:val="00484249"/>
    <w:rsid w:val="00497570"/>
    <w:rsid w:val="004A00DA"/>
    <w:rsid w:val="004A7480"/>
    <w:rsid w:val="004B03E9"/>
    <w:rsid w:val="004B0B8C"/>
    <w:rsid w:val="004B1744"/>
    <w:rsid w:val="004B2BDA"/>
    <w:rsid w:val="004B56FA"/>
    <w:rsid w:val="004C3738"/>
    <w:rsid w:val="004D1D7B"/>
    <w:rsid w:val="004D5A58"/>
    <w:rsid w:val="004D684B"/>
    <w:rsid w:val="004E1A4E"/>
    <w:rsid w:val="004E2052"/>
    <w:rsid w:val="004E2348"/>
    <w:rsid w:val="004E34A8"/>
    <w:rsid w:val="004F0CDD"/>
    <w:rsid w:val="004F20DC"/>
    <w:rsid w:val="004F51B1"/>
    <w:rsid w:val="004F69CE"/>
    <w:rsid w:val="00503A68"/>
    <w:rsid w:val="0050463F"/>
    <w:rsid w:val="00512545"/>
    <w:rsid w:val="00514081"/>
    <w:rsid w:val="00514DAA"/>
    <w:rsid w:val="00515EA4"/>
    <w:rsid w:val="005204E4"/>
    <w:rsid w:val="00524191"/>
    <w:rsid w:val="00530D48"/>
    <w:rsid w:val="0053358A"/>
    <w:rsid w:val="005351E9"/>
    <w:rsid w:val="00535C0F"/>
    <w:rsid w:val="00541CA5"/>
    <w:rsid w:val="005423B0"/>
    <w:rsid w:val="0054346D"/>
    <w:rsid w:val="0054427A"/>
    <w:rsid w:val="00557844"/>
    <w:rsid w:val="005620C5"/>
    <w:rsid w:val="00562656"/>
    <w:rsid w:val="005663E1"/>
    <w:rsid w:val="00570371"/>
    <w:rsid w:val="00570DE6"/>
    <w:rsid w:val="005717FF"/>
    <w:rsid w:val="00573535"/>
    <w:rsid w:val="00573547"/>
    <w:rsid w:val="00576196"/>
    <w:rsid w:val="005830F4"/>
    <w:rsid w:val="00583B4F"/>
    <w:rsid w:val="00586EC6"/>
    <w:rsid w:val="00587670"/>
    <w:rsid w:val="00593E09"/>
    <w:rsid w:val="005956AA"/>
    <w:rsid w:val="00595F5D"/>
    <w:rsid w:val="005A092C"/>
    <w:rsid w:val="005A0E21"/>
    <w:rsid w:val="005A530B"/>
    <w:rsid w:val="005A576D"/>
    <w:rsid w:val="005B3407"/>
    <w:rsid w:val="005B741A"/>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10FF"/>
    <w:rsid w:val="0061467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B1F43"/>
    <w:rsid w:val="007B5D74"/>
    <w:rsid w:val="007C0B9D"/>
    <w:rsid w:val="007C3698"/>
    <w:rsid w:val="007D461C"/>
    <w:rsid w:val="007D78D6"/>
    <w:rsid w:val="007E060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919"/>
    <w:rsid w:val="008B4C24"/>
    <w:rsid w:val="008B55FA"/>
    <w:rsid w:val="008B6A96"/>
    <w:rsid w:val="008B749D"/>
    <w:rsid w:val="008C0628"/>
    <w:rsid w:val="008C26E5"/>
    <w:rsid w:val="008C6BFF"/>
    <w:rsid w:val="008C7C23"/>
    <w:rsid w:val="008D0940"/>
    <w:rsid w:val="008D699F"/>
    <w:rsid w:val="008E0F8D"/>
    <w:rsid w:val="008E3DD3"/>
    <w:rsid w:val="008E641C"/>
    <w:rsid w:val="008E7180"/>
    <w:rsid w:val="008F0638"/>
    <w:rsid w:val="008F333F"/>
    <w:rsid w:val="008F5380"/>
    <w:rsid w:val="008F58BD"/>
    <w:rsid w:val="009001D9"/>
    <w:rsid w:val="00900508"/>
    <w:rsid w:val="009041EE"/>
    <w:rsid w:val="009101A2"/>
    <w:rsid w:val="00911B06"/>
    <w:rsid w:val="00914637"/>
    <w:rsid w:val="0091465A"/>
    <w:rsid w:val="009154F2"/>
    <w:rsid w:val="0091639F"/>
    <w:rsid w:val="00916B8B"/>
    <w:rsid w:val="00917807"/>
    <w:rsid w:val="00920047"/>
    <w:rsid w:val="00921161"/>
    <w:rsid w:val="009211E7"/>
    <w:rsid w:val="00925486"/>
    <w:rsid w:val="00925C23"/>
    <w:rsid w:val="00925F23"/>
    <w:rsid w:val="00926442"/>
    <w:rsid w:val="009420EC"/>
    <w:rsid w:val="0094270C"/>
    <w:rsid w:val="009448D4"/>
    <w:rsid w:val="009471A5"/>
    <w:rsid w:val="00947EF7"/>
    <w:rsid w:val="00951B33"/>
    <w:rsid w:val="00955FF1"/>
    <w:rsid w:val="009569A8"/>
    <w:rsid w:val="0096138B"/>
    <w:rsid w:val="00961AF8"/>
    <w:rsid w:val="0096336B"/>
    <w:rsid w:val="00974DCD"/>
    <w:rsid w:val="009767A9"/>
    <w:rsid w:val="00977B80"/>
    <w:rsid w:val="009805DB"/>
    <w:rsid w:val="00983856"/>
    <w:rsid w:val="00983BB0"/>
    <w:rsid w:val="0098417B"/>
    <w:rsid w:val="00987574"/>
    <w:rsid w:val="00993EF4"/>
    <w:rsid w:val="00996B03"/>
    <w:rsid w:val="00997A98"/>
    <w:rsid w:val="009A0A81"/>
    <w:rsid w:val="009A0B69"/>
    <w:rsid w:val="009A4964"/>
    <w:rsid w:val="009A583A"/>
    <w:rsid w:val="009B4876"/>
    <w:rsid w:val="009B499F"/>
    <w:rsid w:val="009B4CF8"/>
    <w:rsid w:val="009C1020"/>
    <w:rsid w:val="009C2CDA"/>
    <w:rsid w:val="009C52B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234B4"/>
    <w:rsid w:val="00A23EE6"/>
    <w:rsid w:val="00A25D89"/>
    <w:rsid w:val="00A270C2"/>
    <w:rsid w:val="00A35FAA"/>
    <w:rsid w:val="00A41F00"/>
    <w:rsid w:val="00A427F4"/>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3E01"/>
    <w:rsid w:val="00C27655"/>
    <w:rsid w:val="00C30403"/>
    <w:rsid w:val="00C31B41"/>
    <w:rsid w:val="00C33C12"/>
    <w:rsid w:val="00C352E8"/>
    <w:rsid w:val="00C37636"/>
    <w:rsid w:val="00C42D9B"/>
    <w:rsid w:val="00C43591"/>
    <w:rsid w:val="00C44447"/>
    <w:rsid w:val="00C45B98"/>
    <w:rsid w:val="00C52159"/>
    <w:rsid w:val="00C60A89"/>
    <w:rsid w:val="00C6112A"/>
    <w:rsid w:val="00C62681"/>
    <w:rsid w:val="00C67FED"/>
    <w:rsid w:val="00C73EE9"/>
    <w:rsid w:val="00C758F6"/>
    <w:rsid w:val="00C77A90"/>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3EFF"/>
    <w:rsid w:val="00D5654A"/>
    <w:rsid w:val="00D57BA7"/>
    <w:rsid w:val="00D620EC"/>
    <w:rsid w:val="00D63DBB"/>
    <w:rsid w:val="00D649A1"/>
    <w:rsid w:val="00D80713"/>
    <w:rsid w:val="00D824D3"/>
    <w:rsid w:val="00D851DF"/>
    <w:rsid w:val="00D857FA"/>
    <w:rsid w:val="00D86C2B"/>
    <w:rsid w:val="00D90C05"/>
    <w:rsid w:val="00D90D17"/>
    <w:rsid w:val="00D923FD"/>
    <w:rsid w:val="00D93775"/>
    <w:rsid w:val="00D97DE6"/>
    <w:rsid w:val="00DA1B2A"/>
    <w:rsid w:val="00DA42AF"/>
    <w:rsid w:val="00DA7E7E"/>
    <w:rsid w:val="00DB1B6A"/>
    <w:rsid w:val="00DC30BD"/>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704E5"/>
    <w:rsid w:val="00E7187F"/>
    <w:rsid w:val="00E7287F"/>
    <w:rsid w:val="00E72888"/>
    <w:rsid w:val="00E75CE5"/>
    <w:rsid w:val="00E76C05"/>
    <w:rsid w:val="00E871B8"/>
    <w:rsid w:val="00E92160"/>
    <w:rsid w:val="00E93EAD"/>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F65"/>
    <w:rsid w:val="00EF12A6"/>
    <w:rsid w:val="00EF1372"/>
    <w:rsid w:val="00EF280A"/>
    <w:rsid w:val="00EF384D"/>
    <w:rsid w:val="00EF449A"/>
    <w:rsid w:val="00EF4D79"/>
    <w:rsid w:val="00EF6AAA"/>
    <w:rsid w:val="00F010AD"/>
    <w:rsid w:val="00F1077B"/>
    <w:rsid w:val="00F1214C"/>
    <w:rsid w:val="00F143E1"/>
    <w:rsid w:val="00F1500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3608"/>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Pages>
  <Words>34322</Words>
  <Characters>195642</Characters>
  <Application>Microsoft Office Word</Application>
  <DocSecurity>0</DocSecurity>
  <Lines>1630</Lines>
  <Paragraphs>459</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175</cp:revision>
  <cp:lastPrinted>2022-03-15T11:08:00Z</cp:lastPrinted>
  <dcterms:created xsi:type="dcterms:W3CDTF">2022-01-11T23:52:00Z</dcterms:created>
  <dcterms:modified xsi:type="dcterms:W3CDTF">2024-07-22T08:23:00Z</dcterms:modified>
</cp:coreProperties>
</file>